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D894" w14:textId="12C1F987" w:rsidR="00B50668" w:rsidRPr="002C4926" w:rsidRDefault="001673D5" w:rsidP="003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18. Zakona o proračunu (</w:t>
      </w:r>
      <w:r w:rsidR="00B5066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5066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144/21) i članka 19. točk</w:t>
      </w:r>
      <w:r w:rsidR="00B5066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Statuta Grada Osijeka </w:t>
      </w:r>
      <w:r w:rsidR="00B50668" w:rsidRPr="00B506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(Službeni glasnik Grada Osijeka br. 6/01, 3/03, 1A/05, 8/05, 2/09, 9/09, 13/09, 9/13, 12/17, 2/18, 2/20, 3/20, 4/21, 5/21-pročišćeni tekst, 8/24, 7/25 i 18/25)</w:t>
      </w:r>
      <w:r w:rsidR="00B506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50668" w:rsidRPr="002C4926">
        <w:rPr>
          <w:rFonts w:ascii="Times New Roman" w:eastAsia="Times New Roman" w:hAnsi="Times New Roman"/>
          <w:sz w:val="24"/>
          <w:szCs w:val="24"/>
        </w:rPr>
        <w:t xml:space="preserve">Gradsko vijeće Grada Osijeka na </w:t>
      </w:r>
      <w:r w:rsidR="00B50668">
        <w:rPr>
          <w:rFonts w:ascii="Times New Roman" w:eastAsia="Times New Roman" w:hAnsi="Times New Roman"/>
          <w:sz w:val="24"/>
          <w:szCs w:val="24"/>
        </w:rPr>
        <w:t>6</w:t>
      </w:r>
      <w:r w:rsidR="00B50668" w:rsidRPr="002C4926">
        <w:rPr>
          <w:rFonts w:ascii="Times New Roman" w:eastAsia="Times New Roman" w:hAnsi="Times New Roman"/>
          <w:sz w:val="24"/>
          <w:szCs w:val="24"/>
        </w:rPr>
        <w:t xml:space="preserve">. sjednici održanoj </w:t>
      </w:r>
      <w:r w:rsidR="00B50668">
        <w:rPr>
          <w:rFonts w:ascii="Times New Roman" w:hAnsi="Times New Roman"/>
          <w:sz w:val="24"/>
          <w:szCs w:val="24"/>
        </w:rPr>
        <w:t>14</w:t>
      </w:r>
      <w:r w:rsidR="00B50668" w:rsidRPr="002C4926">
        <w:rPr>
          <w:rFonts w:ascii="Times New Roman" w:eastAsia="Times New Roman" w:hAnsi="Times New Roman"/>
          <w:sz w:val="24"/>
          <w:szCs w:val="24"/>
        </w:rPr>
        <w:t xml:space="preserve">. </w:t>
      </w:r>
      <w:r w:rsidR="00B50668">
        <w:rPr>
          <w:rFonts w:ascii="Times New Roman" w:hAnsi="Times New Roman"/>
          <w:sz w:val="24"/>
          <w:szCs w:val="24"/>
        </w:rPr>
        <w:t>svibnja</w:t>
      </w:r>
      <w:r w:rsidR="00B50668" w:rsidRPr="002C4926">
        <w:rPr>
          <w:rFonts w:ascii="Times New Roman" w:hAnsi="Times New Roman"/>
          <w:sz w:val="24"/>
          <w:szCs w:val="24"/>
        </w:rPr>
        <w:t xml:space="preserve"> </w:t>
      </w:r>
      <w:r w:rsidR="00B50668" w:rsidRPr="002C4926">
        <w:rPr>
          <w:rFonts w:ascii="Times New Roman" w:eastAsia="Times New Roman" w:hAnsi="Times New Roman"/>
          <w:sz w:val="24"/>
          <w:szCs w:val="24"/>
        </w:rPr>
        <w:t>202</w:t>
      </w:r>
      <w:r w:rsidR="00B50668" w:rsidRPr="002C4926">
        <w:rPr>
          <w:rFonts w:ascii="Times New Roman" w:hAnsi="Times New Roman"/>
          <w:sz w:val="24"/>
          <w:szCs w:val="24"/>
        </w:rPr>
        <w:t>6</w:t>
      </w:r>
      <w:r w:rsidR="00B50668" w:rsidRPr="002C4926">
        <w:rPr>
          <w:rFonts w:ascii="Times New Roman" w:eastAsia="Times New Roman" w:hAnsi="Times New Roman"/>
          <w:sz w:val="24"/>
          <w:szCs w:val="24"/>
        </w:rPr>
        <w:t>., donijelo je</w:t>
      </w:r>
    </w:p>
    <w:p w14:paraId="04829D48" w14:textId="77777777" w:rsidR="00B50668" w:rsidRDefault="00B50668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8B92B0" w14:textId="21D88C07" w:rsidR="001673D5" w:rsidRPr="00D02DA2" w:rsidRDefault="001673D5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98718C4" w14:textId="77777777" w:rsidR="001673D5" w:rsidRPr="00D02DA2" w:rsidRDefault="001673D5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CE0532" w14:textId="77777777" w:rsidR="001673D5" w:rsidRPr="00D02DA2" w:rsidRDefault="001673D5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Odluke o izvršavanju</w:t>
      </w:r>
    </w:p>
    <w:p w14:paraId="20AA41E2" w14:textId="77777777" w:rsidR="001673D5" w:rsidRPr="00D02DA2" w:rsidRDefault="001673D5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Proračuna Grada Osijeka za 2026.</w:t>
      </w:r>
    </w:p>
    <w:p w14:paraId="3EAE3219" w14:textId="77777777" w:rsidR="001673D5" w:rsidRPr="00D02DA2" w:rsidRDefault="001673D5" w:rsidP="00D02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C4CF5C" w14:textId="77777777" w:rsidR="001673D5" w:rsidRDefault="001673D5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71E79A3" w14:textId="77777777" w:rsidR="00D02DA2" w:rsidRPr="00D02DA2" w:rsidRDefault="00D02DA2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53D3F1" w14:textId="77777777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3. stavci 3. i 4.  mijenjaju se i glase: </w:t>
      </w:r>
    </w:p>
    <w:p w14:paraId="12F67E06" w14:textId="77777777" w:rsidR="001673D5" w:rsidRPr="00D02DA2" w:rsidRDefault="001673D5" w:rsidP="00D02D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''U Računu prihoda i rashoda za 2026. iskazani su prihodi poslovanja i prihodi od prodaje nefinancijske imovine u iznosu od 206.651.794,56 eura i rashodi poslovanja te rashodi za nabavu nefinancijske imovine u iznosu od 223.337.097,56 eura.</w:t>
      </w:r>
    </w:p>
    <w:p w14:paraId="154D6BDF" w14:textId="198BABA9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t xml:space="preserve"> 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financiranja za 2026. iskazani su primici od financijske imovine i zaduživanja u iznosu 8.096.000,00 eura i izdaci za financijsku imovinu i otplate zajmova u iznosu od 4.096.944,00 eura.</w:t>
      </w:r>
      <w:r w:rsidR="0085716A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8571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611BF6" w14:textId="77777777" w:rsidR="001673D5" w:rsidRPr="00D02DA2" w:rsidRDefault="001673D5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47A6AF0" w14:textId="77777777" w:rsidR="001673D5" w:rsidRDefault="001673D5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98BC31F" w14:textId="77777777" w:rsidR="00D02DA2" w:rsidRPr="00D02DA2" w:rsidRDefault="00D02DA2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52000" w14:textId="77777777" w:rsidR="001673D5" w:rsidRPr="00D02DA2" w:rsidRDefault="001673D5" w:rsidP="00D02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 mijenja se i glasi:</w:t>
      </w:r>
    </w:p>
    <w:p w14:paraId="2D897D4A" w14:textId="77777777" w:rsidR="001673D5" w:rsidRPr="00D02DA2" w:rsidRDefault="001673D5" w:rsidP="00D02D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''Proračunom je planiran preneseni višak prihoda/primitaka Grada Osijeka iz 2025. u iznosu od 12.000.425,09 eura.</w:t>
      </w:r>
    </w:p>
    <w:p w14:paraId="0E9838D5" w14:textId="77777777" w:rsidR="001673D5" w:rsidRPr="00D02DA2" w:rsidRDefault="001673D5" w:rsidP="00D02D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je planiran i preneseni višak prihoda/primitaka proračunskih korisnika u iznosu od 851.780,35 eura. Isti će se koristiti za pokriće rashoda ovih korisnika u 2026., sukladno njihovim odlukama.</w:t>
      </w:r>
    </w:p>
    <w:p w14:paraId="00C8F8A8" w14:textId="32BEE55E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 prihoda/primitaka proračunskih korisnika planiran je u iznosu 165.958,44 eura i biti će namiren iz vlastitih i namjenskih izvora proračunskih korisnika u 2026.''</w:t>
      </w:r>
      <w:r w:rsidR="008571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DCFB34" w14:textId="77777777" w:rsidR="001673D5" w:rsidRPr="00D02DA2" w:rsidRDefault="001673D5" w:rsidP="00D0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DB635" w14:textId="0F5BD931" w:rsidR="001673D5" w:rsidRDefault="001673D5" w:rsidP="00B5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38D7310F" w14:textId="77777777" w:rsidR="00D02DA2" w:rsidRPr="00D02DA2" w:rsidRDefault="00D02DA2" w:rsidP="00D0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63F190" w14:textId="77777777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8. stavak 1 mijenja se i glasi:</w:t>
      </w:r>
    </w:p>
    <w:p w14:paraId="4236E0C7" w14:textId="649F064B" w:rsidR="001673D5" w:rsidRPr="00D02DA2" w:rsidRDefault="0085716A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1673D5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Organizacijskom klasifikacijom Posebnog dijela Proračuna formirano je deset</w:t>
      </w:r>
      <w:r w:rsidR="001673D5" w:rsidRPr="00D02DA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1673D5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razdjela u sklopu kojih su planirane proračunske glave unutar kojih se nalaze Proračunski korisnici.</w:t>
      </w:r>
    </w:p>
    <w:p w14:paraId="4E5A065D" w14:textId="33E6A504" w:rsidR="001673D5" w:rsidRPr="00D02DA2" w:rsidRDefault="001673D5" w:rsidP="00D0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tome, sredstva se u Proračunu osiguravaju upravnim odjelima (organizacijske jedinice) i proračunskim korisnicima iz njihove nadležnosti i to kako slijedi: Upravni odjel-Ured gradonačelnika, Upravni odjel za zajedničke poslove i mjesnu samoupravu i proračunski korisnici vijeća nacionalnih manjina Grada Osijeka, Upravni odjel za komunalno gospodarstvo i promet, Upravni odjel za gospodarstvo i fondove Europske unije</w:t>
      </w:r>
      <w:r w:rsidRPr="00D02DA2">
        <w:rPr>
          <w:rFonts w:ascii="Times New Roman" w:eastAsia="Times New Roman" w:hAnsi="Times New Roman" w:cs="Times New Roman"/>
          <w:color w:val="ED0000"/>
          <w:sz w:val="24"/>
          <w:szCs w:val="24"/>
          <w:lang w:eastAsia="hr-HR"/>
        </w:rPr>
        <w:t xml:space="preserve"> 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i njegov proračunski korisnik Javna vatrogasna postrojba Grada Osijeka, Upravni odjel za društvene djelatnosti i njegovi proračunski korisnici: Dječji vrtić Osijek, osnovne škole, Dječje kazalište Branka Mihaljevića u Osijeku, Hrvatsko narodno kazalište u Osijeku, Gradske galerije Osijek, Kulturni centar Osijek i Agencija za obnovu osječke Tvrđe u likvidaciji, Upravni odjel za  socijalnu zaštitu, umirovljenike i zdravstvo, Upravni odjel za gospodarenje imovinom i vlasničko-pravne poslove, Upravni odjel za financije i nabavu, Upravni odjel za prostorno uređenje, graditeljstvo i zaštitu okoliša i Upravni odjel-Tajništvo grada.</w:t>
      </w:r>
      <w:r w:rsidR="00176E52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176E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7CCC50" w14:textId="77777777" w:rsidR="00F86ED0" w:rsidRDefault="00F86ED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17BE8A7" w14:textId="5DC108D5" w:rsidR="001673D5" w:rsidRDefault="001673D5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4.</w:t>
      </w:r>
    </w:p>
    <w:p w14:paraId="392DBBEE" w14:textId="77777777" w:rsidR="00D02DA2" w:rsidRPr="00D02DA2" w:rsidRDefault="00D02DA2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91D0C" w14:textId="77777777" w:rsidR="001673D5" w:rsidRPr="00D02DA2" w:rsidRDefault="001673D5" w:rsidP="00D02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 mijenja se i glasi:</w:t>
      </w:r>
    </w:p>
    <w:p w14:paraId="21FC08B0" w14:textId="23C53485" w:rsidR="001673D5" w:rsidRPr="00D02DA2" w:rsidRDefault="00176E52" w:rsidP="00D02D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1673D5" w:rsidRPr="00D02DA2">
        <w:rPr>
          <w:rFonts w:ascii="Times New Roman" w:eastAsia="Calibri" w:hAnsi="Times New Roman" w:cs="Times New Roman"/>
          <w:sz w:val="24"/>
          <w:szCs w:val="24"/>
        </w:rPr>
        <w:t>Dugoročno zaduživanje grada Osijeka za kapitalne projekte je planirano u ukupnom iznosu 18.607.000,00 eura, i to 8.096.000,00 eura u 2026., 8.192.000,00 eura u 2027. i 2.319.000,00 eura u 2028.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E60BAC" w14:textId="77777777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5AA71F" w14:textId="77777777" w:rsidR="001673D5" w:rsidRDefault="001673D5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5C780072" w14:textId="77777777" w:rsidR="00D02DA2" w:rsidRPr="00D02DA2" w:rsidRDefault="00D02DA2" w:rsidP="00D02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9F760" w14:textId="77777777" w:rsidR="001673D5" w:rsidRPr="00D02DA2" w:rsidRDefault="001673D5" w:rsidP="00D02D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17. stavci 3. i 4. mijenjaju se i glase: </w:t>
      </w:r>
    </w:p>
    <w:p w14:paraId="4F23F0AC" w14:textId="608EE93A" w:rsidR="001673D5" w:rsidRPr="00D02DA2" w:rsidRDefault="008C1FA2" w:rsidP="00D0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1673D5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Očekivane otplate ukupnog duga (glavnica i kamata) Grada Osijeka u 2026. s osnova dugoročnog zaduživanja te s osnova danih jamstava iznose 5.698.693,99 eura. </w:t>
      </w:r>
    </w:p>
    <w:p w14:paraId="30D4D3B2" w14:textId="2CC598D9" w:rsidR="001673D5" w:rsidRPr="00D02DA2" w:rsidRDefault="001673D5" w:rsidP="00D02D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DA2">
        <w:rPr>
          <w:rFonts w:ascii="Times New Roman" w:eastAsia="Calibri" w:hAnsi="Times New Roman" w:cs="Times New Roman"/>
          <w:sz w:val="24"/>
          <w:szCs w:val="24"/>
        </w:rPr>
        <w:t>Očekivani iznos ukupnog duga Grada Osijeka na kraju 2026. po kreditima, zajmovima, obvezama po osnovi izdanih vrijednosnih papira i danim jamstvima i suglasnostima  iz članka 127. stavak 1. Zakona o proračunu iznosi 38.167.406,00 eura.</w:t>
      </w:r>
      <w:r w:rsidR="008C1FA2"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8C1F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07021F" w14:textId="344F0D9C" w:rsidR="001673D5" w:rsidRPr="00D02DA2" w:rsidRDefault="001673D5" w:rsidP="00B506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9E93E7F" w14:textId="77A15081" w:rsidR="001673D5" w:rsidRDefault="001673D5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1996F78E" w14:textId="77777777" w:rsidR="00D02DA2" w:rsidRPr="00D02DA2" w:rsidRDefault="00D02DA2" w:rsidP="00D02D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F62CE" w14:textId="22D97C5E" w:rsidR="001673D5" w:rsidRPr="00D02DA2" w:rsidRDefault="001673D5" w:rsidP="00FF2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8C1FA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dluka stupa na snagu osmog</w:t>
      </w:r>
      <w:r w:rsidR="008C1FA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14:paraId="41467B2E" w14:textId="77777777" w:rsidR="00D02DA2" w:rsidRDefault="00D02DA2" w:rsidP="00D02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98500" w14:textId="211F1A73" w:rsidR="001673D5" w:rsidRPr="00D02DA2" w:rsidRDefault="001673D5" w:rsidP="00D02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2DA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400-08/26-01/3</w:t>
      </w:r>
    </w:p>
    <w:p w14:paraId="737BB08A" w14:textId="0C84F70C" w:rsidR="00D02DA2" w:rsidRPr="00D02DA2" w:rsidRDefault="00D02DA2" w:rsidP="00D02D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DA2">
        <w:rPr>
          <w:rFonts w:ascii="Times New Roman" w:hAnsi="Times New Roman"/>
          <w:sz w:val="24"/>
          <w:szCs w:val="24"/>
        </w:rPr>
        <w:t>URBROJ: 2158-1-01-2</w:t>
      </w:r>
      <w:r w:rsidRPr="00D02DA2">
        <w:rPr>
          <w:rFonts w:ascii="Times New Roman" w:hAnsi="Times New Roman"/>
          <w:szCs w:val="24"/>
        </w:rPr>
        <w:t>6</w:t>
      </w:r>
      <w:r w:rsidRPr="00D02DA2">
        <w:rPr>
          <w:rFonts w:ascii="Times New Roman" w:hAnsi="Times New Roman"/>
          <w:sz w:val="24"/>
          <w:szCs w:val="24"/>
        </w:rPr>
        <w:t>-</w:t>
      </w:r>
      <w:r w:rsidR="008C1FA2">
        <w:rPr>
          <w:rFonts w:ascii="Times New Roman" w:hAnsi="Times New Roman"/>
          <w:sz w:val="24"/>
          <w:szCs w:val="24"/>
        </w:rPr>
        <w:t>9</w:t>
      </w:r>
    </w:p>
    <w:p w14:paraId="6B308575" w14:textId="77777777" w:rsidR="00D02DA2" w:rsidRDefault="00D02DA2" w:rsidP="00D02D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DA2">
        <w:rPr>
          <w:rFonts w:ascii="Times New Roman" w:hAnsi="Times New Roman"/>
          <w:sz w:val="24"/>
          <w:szCs w:val="24"/>
        </w:rPr>
        <w:t xml:space="preserve">Osijek, </w:t>
      </w:r>
      <w:r w:rsidRPr="00D02DA2">
        <w:rPr>
          <w:rFonts w:ascii="Times New Roman" w:hAnsi="Times New Roman"/>
          <w:szCs w:val="24"/>
        </w:rPr>
        <w:t>14</w:t>
      </w:r>
      <w:r w:rsidRPr="00D02DA2">
        <w:rPr>
          <w:rFonts w:ascii="Times New Roman" w:hAnsi="Times New Roman"/>
          <w:sz w:val="24"/>
          <w:szCs w:val="24"/>
        </w:rPr>
        <w:t xml:space="preserve">. </w:t>
      </w:r>
      <w:r w:rsidRPr="00D02DA2">
        <w:rPr>
          <w:rFonts w:ascii="Times New Roman" w:hAnsi="Times New Roman"/>
          <w:szCs w:val="24"/>
        </w:rPr>
        <w:t>svibnja</w:t>
      </w:r>
      <w:r w:rsidRPr="00D02DA2">
        <w:rPr>
          <w:rFonts w:ascii="Times New Roman" w:hAnsi="Times New Roman"/>
          <w:sz w:val="24"/>
          <w:szCs w:val="24"/>
        </w:rPr>
        <w:t xml:space="preserve"> 202</w:t>
      </w:r>
      <w:r w:rsidRPr="00D02DA2">
        <w:rPr>
          <w:rFonts w:ascii="Times New Roman" w:hAnsi="Times New Roman"/>
          <w:szCs w:val="24"/>
        </w:rPr>
        <w:t>6</w:t>
      </w:r>
      <w:r w:rsidRPr="00D02DA2">
        <w:rPr>
          <w:rFonts w:ascii="Times New Roman" w:hAnsi="Times New Roman"/>
          <w:sz w:val="24"/>
          <w:szCs w:val="24"/>
        </w:rPr>
        <w:t>.</w:t>
      </w:r>
    </w:p>
    <w:p w14:paraId="3F7CC5ED" w14:textId="77777777" w:rsidR="00D02DA2" w:rsidRPr="00D02DA2" w:rsidRDefault="00D02DA2" w:rsidP="00D02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1E8A5" w14:textId="66AC7A58" w:rsidR="00D02DA2" w:rsidRPr="00D02DA2" w:rsidRDefault="0001697C" w:rsidP="0001697C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2DA2" w:rsidRPr="00D02DA2">
        <w:rPr>
          <w:rFonts w:ascii="Times New Roman" w:hAnsi="Times New Roman"/>
          <w:sz w:val="24"/>
          <w:szCs w:val="24"/>
        </w:rPr>
        <w:t>PREDSJEDNIK</w:t>
      </w:r>
    </w:p>
    <w:p w14:paraId="1A06C9BA" w14:textId="01DE7909" w:rsidR="00D02DA2" w:rsidRPr="00D02DA2" w:rsidRDefault="0001697C" w:rsidP="0001697C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2DA2" w:rsidRPr="00D02DA2">
        <w:rPr>
          <w:rFonts w:ascii="Times New Roman" w:hAnsi="Times New Roman"/>
          <w:sz w:val="24"/>
          <w:szCs w:val="24"/>
        </w:rPr>
        <w:t>GRADSKOGA VIJEĆA</w:t>
      </w:r>
    </w:p>
    <w:p w14:paraId="67681541" w14:textId="776EA71E" w:rsidR="00D02DA2" w:rsidRPr="00D02DA2" w:rsidRDefault="0001697C" w:rsidP="0001697C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2DA2" w:rsidRPr="00D02DA2">
        <w:rPr>
          <w:rFonts w:ascii="Times New Roman" w:hAnsi="Times New Roman"/>
          <w:sz w:val="24"/>
          <w:szCs w:val="24"/>
        </w:rPr>
        <w:t>prof. dr. sc. Tihomir Florijančić</w:t>
      </w:r>
      <w:r>
        <w:rPr>
          <w:rFonts w:ascii="Times New Roman" w:hAnsi="Times New Roman"/>
          <w:sz w:val="24"/>
          <w:szCs w:val="24"/>
        </w:rPr>
        <w:t>, v. r.</w:t>
      </w:r>
    </w:p>
    <w:p w14:paraId="402B5002" w14:textId="79C41C39" w:rsidR="001673D5" w:rsidRPr="00D02DA2" w:rsidRDefault="001673D5" w:rsidP="00D02DA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673D5" w:rsidRPr="00D02DA2" w:rsidSect="00D02DA2">
      <w:headerReference w:type="default" r:id="rId6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7565" w14:textId="77777777" w:rsidR="00F60B7C" w:rsidRDefault="00F60B7C" w:rsidP="0001697C">
      <w:pPr>
        <w:spacing w:after="0" w:line="240" w:lineRule="auto"/>
      </w:pPr>
      <w:r>
        <w:separator/>
      </w:r>
    </w:p>
  </w:endnote>
  <w:endnote w:type="continuationSeparator" w:id="0">
    <w:p w14:paraId="1160C48B" w14:textId="77777777" w:rsidR="00F60B7C" w:rsidRDefault="00F60B7C" w:rsidP="0001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0D4E" w14:textId="77777777" w:rsidR="00F60B7C" w:rsidRDefault="00F60B7C" w:rsidP="0001697C">
      <w:pPr>
        <w:spacing w:after="0" w:line="240" w:lineRule="auto"/>
      </w:pPr>
      <w:r>
        <w:separator/>
      </w:r>
    </w:p>
  </w:footnote>
  <w:footnote w:type="continuationSeparator" w:id="0">
    <w:p w14:paraId="267FBB83" w14:textId="77777777" w:rsidR="00F60B7C" w:rsidRDefault="00F60B7C" w:rsidP="0001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1A98" w14:textId="77777777" w:rsidR="0001697C" w:rsidRPr="0001697C" w:rsidRDefault="0001697C" w:rsidP="0001697C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2"/>
        <w:sz w:val="24"/>
        <w:szCs w:val="24"/>
      </w:rPr>
    </w:pPr>
    <w:r w:rsidRPr="0001697C">
      <w:rPr>
        <w:rFonts w:ascii="Times New Roman" w:eastAsia="Calibri" w:hAnsi="Times New Roman" w:cs="Times New Roman"/>
        <w:kern w:val="2"/>
        <w:sz w:val="24"/>
        <w:szCs w:val="24"/>
      </w:rPr>
      <w:t>Službeni glasnik Grada Osijeka br. 10 od 19. svibnja 2026.</w:t>
    </w:r>
  </w:p>
  <w:p w14:paraId="75BD574E" w14:textId="77777777" w:rsidR="0001697C" w:rsidRDefault="000169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5"/>
    <w:rsid w:val="0001697C"/>
    <w:rsid w:val="000D3C0A"/>
    <w:rsid w:val="00125CD1"/>
    <w:rsid w:val="00150C4E"/>
    <w:rsid w:val="001673D5"/>
    <w:rsid w:val="00172163"/>
    <w:rsid w:val="00176E52"/>
    <w:rsid w:val="00394238"/>
    <w:rsid w:val="00444786"/>
    <w:rsid w:val="004B6FEF"/>
    <w:rsid w:val="00597716"/>
    <w:rsid w:val="005C7717"/>
    <w:rsid w:val="00641858"/>
    <w:rsid w:val="00662D9F"/>
    <w:rsid w:val="006C58E3"/>
    <w:rsid w:val="006C618D"/>
    <w:rsid w:val="007937F5"/>
    <w:rsid w:val="0085716A"/>
    <w:rsid w:val="00871B41"/>
    <w:rsid w:val="008C1FA2"/>
    <w:rsid w:val="00921730"/>
    <w:rsid w:val="00951774"/>
    <w:rsid w:val="00964AFE"/>
    <w:rsid w:val="00992436"/>
    <w:rsid w:val="009C1017"/>
    <w:rsid w:val="00A145A8"/>
    <w:rsid w:val="00AE64EC"/>
    <w:rsid w:val="00B2091D"/>
    <w:rsid w:val="00B357D3"/>
    <w:rsid w:val="00B50668"/>
    <w:rsid w:val="00C95B62"/>
    <w:rsid w:val="00CA4248"/>
    <w:rsid w:val="00D02DA2"/>
    <w:rsid w:val="00D36447"/>
    <w:rsid w:val="00D6130D"/>
    <w:rsid w:val="00DA188D"/>
    <w:rsid w:val="00E63077"/>
    <w:rsid w:val="00E8755B"/>
    <w:rsid w:val="00EE2372"/>
    <w:rsid w:val="00EE39C7"/>
    <w:rsid w:val="00F60B7C"/>
    <w:rsid w:val="00F86ED0"/>
    <w:rsid w:val="00F9685C"/>
    <w:rsid w:val="00FF0ABE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0368"/>
  <w15:chartTrackingRefBased/>
  <w15:docId w15:val="{6B353A10-1CF9-418E-9274-CE0DE7D8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D5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16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73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73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73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73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73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73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73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73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73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73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73D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1673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1673D5"/>
    <w:rPr>
      <w:rFonts w:ascii="Times New Roman" w:eastAsia="Times New Roman" w:hAnsi="Times New Roman" w:cs="Times New Roman"/>
      <w:kern w:val="0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697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13</cp:revision>
  <dcterms:created xsi:type="dcterms:W3CDTF">2026-05-08T11:22:00Z</dcterms:created>
  <dcterms:modified xsi:type="dcterms:W3CDTF">2026-05-19T08:23:00Z</dcterms:modified>
</cp:coreProperties>
</file>