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E39B" w14:textId="753ADDC0" w:rsidR="002C57FA" w:rsidRPr="002C57FA" w:rsidRDefault="00925894" w:rsidP="003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7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18. Zakona o proračunu (</w:t>
      </w:r>
      <w:r w:rsidR="002C57FA" w:rsidRPr="002C57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2C57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Narodne novine</w:t>
      </w:r>
      <w:r w:rsidR="002C57FA" w:rsidRPr="002C57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Pr="002C57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br. 144/21) i članka 19. točk</w:t>
      </w:r>
      <w:r w:rsidR="002C57FA" w:rsidRPr="002C57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2C57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5. Statuta Grada Osijeka </w:t>
      </w:r>
      <w:r w:rsidR="002C57FA" w:rsidRPr="002C57FA">
        <w:rPr>
          <w:rFonts w:ascii="Times New Roman" w:eastAsia="Times New Roman" w:hAnsi="Times New Roman" w:cs="Times New Roman"/>
          <w:bCs/>
          <w:sz w:val="24"/>
          <w:szCs w:val="24"/>
        </w:rPr>
        <w:t>(Službeni glasnik Grada Osijeka br. 6/01, 3/03, 1A/05, 8/05, 2/09, 9/09, 13/09, 9/13, 12/17, 2/18, 2/20, 3/20, 4/21, 5/21-pročišćeni tekst</w:t>
      </w:r>
      <w:r w:rsidR="002C57FA" w:rsidRPr="002C57FA">
        <w:rPr>
          <w:rFonts w:ascii="Times New Roman" w:hAnsi="Times New Roman" w:cs="Times New Roman"/>
          <w:bCs/>
          <w:sz w:val="24"/>
          <w:szCs w:val="24"/>
        </w:rPr>
        <w:t>,</w:t>
      </w:r>
      <w:r w:rsidR="002C57FA" w:rsidRPr="002C57FA">
        <w:rPr>
          <w:rFonts w:ascii="Times New Roman" w:eastAsia="Times New Roman" w:hAnsi="Times New Roman" w:cs="Times New Roman"/>
          <w:bCs/>
          <w:sz w:val="24"/>
          <w:szCs w:val="24"/>
        </w:rPr>
        <w:t xml:space="preserve"> 8/24</w:t>
      </w:r>
      <w:r w:rsidR="00E10AB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C57FA" w:rsidRPr="002C57FA">
        <w:rPr>
          <w:rFonts w:ascii="Times New Roman" w:hAnsi="Times New Roman" w:cs="Times New Roman"/>
          <w:bCs/>
          <w:sz w:val="24"/>
          <w:szCs w:val="24"/>
        </w:rPr>
        <w:t xml:space="preserve"> 7/25 i 18/25</w:t>
      </w:r>
      <w:r w:rsidR="002C57FA" w:rsidRPr="002C57FA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2C57FA" w:rsidRPr="002C57FA">
        <w:rPr>
          <w:rFonts w:ascii="Times New Roman" w:eastAsia="Times New Roman" w:hAnsi="Times New Roman" w:cs="Times New Roman"/>
          <w:sz w:val="24"/>
          <w:szCs w:val="24"/>
        </w:rPr>
        <w:t xml:space="preserve">Gradsko vijeće Grada Osijeka na 4. sjednici održanoj 28. </w:t>
      </w:r>
      <w:r w:rsidR="002C57FA" w:rsidRPr="002C57FA">
        <w:rPr>
          <w:rFonts w:ascii="Times New Roman" w:hAnsi="Times New Roman" w:cs="Times New Roman"/>
          <w:sz w:val="24"/>
          <w:szCs w:val="24"/>
        </w:rPr>
        <w:t xml:space="preserve">studenoga </w:t>
      </w:r>
      <w:r w:rsidR="002C57FA" w:rsidRPr="002C57FA">
        <w:rPr>
          <w:rFonts w:ascii="Times New Roman" w:eastAsia="Times New Roman" w:hAnsi="Times New Roman" w:cs="Times New Roman"/>
          <w:sz w:val="24"/>
          <w:szCs w:val="24"/>
        </w:rPr>
        <w:t>2025., donijelo je</w:t>
      </w:r>
    </w:p>
    <w:p w14:paraId="5311AC7B" w14:textId="77777777" w:rsidR="002C57FA" w:rsidRDefault="002C57FA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FF3374E" w14:textId="04DDFBCD" w:rsidR="00925894" w:rsidRPr="00925894" w:rsidRDefault="00925894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D L U K U</w:t>
      </w:r>
    </w:p>
    <w:p w14:paraId="109DA5C6" w14:textId="77777777" w:rsidR="00925894" w:rsidRPr="00925894" w:rsidRDefault="00925894" w:rsidP="00925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AED48C4" w14:textId="77777777" w:rsidR="00925894" w:rsidRPr="00925894" w:rsidRDefault="00925894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izmjenama Odluke o izvršavanju</w:t>
      </w:r>
    </w:p>
    <w:p w14:paraId="4C0D44A5" w14:textId="77777777" w:rsidR="00925894" w:rsidRPr="00925894" w:rsidRDefault="00925894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Proračuna Grada Osijeka za 2025.</w:t>
      </w:r>
    </w:p>
    <w:p w14:paraId="340F45AF" w14:textId="77777777" w:rsidR="00925894" w:rsidRPr="00925894" w:rsidRDefault="00925894" w:rsidP="009258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8F118F3" w14:textId="77777777" w:rsidR="00925894" w:rsidRDefault="00925894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1.</w:t>
      </w:r>
    </w:p>
    <w:p w14:paraId="40DD4BB8" w14:textId="77777777" w:rsidR="00500EF3" w:rsidRPr="00925894" w:rsidRDefault="00500EF3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56FBF7" w14:textId="2F877F54" w:rsidR="00925894" w:rsidRPr="00925894" w:rsidRDefault="00925894" w:rsidP="00925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Odluci o izvršavanju Proračuna Grada Osijeka za 2025. (Službeni glasnik Grada Osijeka br. 24/24, 7/25 i 12/25) u članku 2. iznos: ''203.800.000,00 eura" zamjenjuje se iznosom: „194.000.000,00 eura". </w:t>
      </w:r>
    </w:p>
    <w:p w14:paraId="780D1CD3" w14:textId="77777777" w:rsidR="00925894" w:rsidRPr="00925894" w:rsidRDefault="00925894" w:rsidP="009258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2A17D2A6" w14:textId="77777777" w:rsidR="00925894" w:rsidRDefault="00925894" w:rsidP="009258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2.</w:t>
      </w:r>
    </w:p>
    <w:p w14:paraId="3B8B5758" w14:textId="77777777" w:rsidR="00B36174" w:rsidRPr="00925894" w:rsidRDefault="00B36174" w:rsidP="009258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F8F7DA" w14:textId="77777777" w:rsidR="00925894" w:rsidRPr="00925894" w:rsidRDefault="00925894" w:rsidP="00925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U članku 3. stavak 3.  mijenja se i glasi: </w:t>
      </w:r>
    </w:p>
    <w:p w14:paraId="60496652" w14:textId="17DDD24A" w:rsidR="00925894" w:rsidRPr="00925894" w:rsidRDefault="00925894" w:rsidP="00925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''U Računu prihoda i rashoda za 2025. iskazani su prihodi poslovanja i prihodi od prodaje nefinancijske imovine u iznosu od 166.615.683,63 eura i rashodi poslovanja te rashodi za nabavu nefinancijske imovine u iznosu od 187.166.178,00 eura.''</w:t>
      </w:r>
      <w:r w:rsidR="004E42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5E896D0" w14:textId="77777777" w:rsidR="00925894" w:rsidRPr="00925894" w:rsidRDefault="00925894" w:rsidP="009258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EE6F53" w14:textId="77777777" w:rsidR="00925894" w:rsidRDefault="00925894" w:rsidP="009258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3.</w:t>
      </w:r>
    </w:p>
    <w:p w14:paraId="4845747E" w14:textId="77777777" w:rsidR="004E42CE" w:rsidRPr="00925894" w:rsidRDefault="004E42CE" w:rsidP="009258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317AC0" w14:textId="77777777" w:rsidR="00925894" w:rsidRPr="00925894" w:rsidRDefault="00925894" w:rsidP="0092589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4. mijenja se i glasi:</w:t>
      </w:r>
    </w:p>
    <w:p w14:paraId="093EE90D" w14:textId="77777777" w:rsidR="00925894" w:rsidRPr="00925894" w:rsidRDefault="00925894" w:rsidP="00925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''Proračunom je planiran preneseni višak prihoda/primitaka Grada Osijeka iz 2024. u iznosu od 25.924.382,31 eura.</w:t>
      </w:r>
    </w:p>
    <w:p w14:paraId="4D7F4E45" w14:textId="77777777" w:rsidR="00925894" w:rsidRPr="00925894" w:rsidRDefault="00925894" w:rsidP="00925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Proračunom je planiran i preneseni višak prihoda/primitaka proračunskih korisnika u iznosu od 1.459.934,06 eura. Isti će se koristiti za pokriće rashoda ovih korisnika u 2025., sukladno njihovim odlukama.</w:t>
      </w:r>
    </w:p>
    <w:p w14:paraId="27EA8FE6" w14:textId="25C625C6" w:rsidR="00925894" w:rsidRPr="00925894" w:rsidRDefault="00925894" w:rsidP="00925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Manjak prihoda/primitaka proračunskih korisnika planiran je u iznosu 378.672,00 eura i bit će namiren iz vlastitih i namjenskih izvora proračunskih korisnika u 2025.</w:t>
      </w: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''</w:t>
      </w:r>
      <w:r w:rsidR="008B090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C9F346E" w14:textId="77777777" w:rsidR="00925894" w:rsidRPr="00925894" w:rsidRDefault="00925894" w:rsidP="00925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ED0000"/>
          <w:kern w:val="0"/>
          <w:sz w:val="24"/>
          <w:szCs w:val="24"/>
          <w:lang w:eastAsia="hr-HR"/>
          <w14:ligatures w14:val="none"/>
        </w:rPr>
      </w:pPr>
    </w:p>
    <w:p w14:paraId="7424B689" w14:textId="04AE9B0D" w:rsidR="00925894" w:rsidRDefault="00925894" w:rsidP="00500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4.</w:t>
      </w:r>
    </w:p>
    <w:p w14:paraId="52959F66" w14:textId="77777777" w:rsidR="008B0901" w:rsidRPr="00925894" w:rsidRDefault="008B0901" w:rsidP="00500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7B9E41" w14:textId="77777777" w:rsidR="00925894" w:rsidRPr="00925894" w:rsidRDefault="00925894" w:rsidP="009258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U članku 17. stavak 4 mijenja se i glasi: </w:t>
      </w:r>
    </w:p>
    <w:p w14:paraId="04730074" w14:textId="09C4940A" w:rsidR="00925894" w:rsidRPr="00925894" w:rsidRDefault="00925894" w:rsidP="00500EF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  <w:r w:rsidRPr="00925894">
        <w:rPr>
          <w:rFonts w:ascii="Times New Roman" w:eastAsia="Aptos" w:hAnsi="Times New Roman" w:cs="Times New Roman"/>
          <w:kern w:val="0"/>
          <w:sz w:val="24"/>
          <w:szCs w:val="24"/>
        </w:rPr>
        <w:t>„Očekivani iznos ukupnog duga Grada Osijeka na kraju 2025. po kreditima, zajmovima, obvezama po osnovi izdanih vrijednosnih papira i danim jamstvima i suglasnostima iz članka 127. stavk</w:t>
      </w:r>
      <w:r w:rsidR="0016447B">
        <w:rPr>
          <w:rFonts w:ascii="Times New Roman" w:eastAsia="Aptos" w:hAnsi="Times New Roman" w:cs="Times New Roman"/>
          <w:kern w:val="0"/>
          <w:sz w:val="24"/>
          <w:szCs w:val="24"/>
        </w:rPr>
        <w:t>a</w:t>
      </w:r>
      <w:r w:rsidRPr="00925894">
        <w:rPr>
          <w:rFonts w:ascii="Times New Roman" w:eastAsia="Aptos" w:hAnsi="Times New Roman" w:cs="Times New Roman"/>
          <w:kern w:val="0"/>
          <w:sz w:val="24"/>
          <w:szCs w:val="24"/>
        </w:rPr>
        <w:t xml:space="preserve"> 1. Zakona o proračunu iznosi 35.712.300,00 eura.''. </w:t>
      </w:r>
    </w:p>
    <w:p w14:paraId="4AE517A4" w14:textId="77777777" w:rsidR="00925894" w:rsidRPr="00925894" w:rsidRDefault="00925894" w:rsidP="00925894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</w:p>
    <w:p w14:paraId="51C8BC94" w14:textId="77777777" w:rsidR="00925894" w:rsidRDefault="00925894" w:rsidP="00925894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92589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Članak 5.</w:t>
      </w:r>
    </w:p>
    <w:p w14:paraId="23D296AC" w14:textId="77777777" w:rsidR="009D4D7E" w:rsidRPr="00925894" w:rsidRDefault="009D4D7E" w:rsidP="00925894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1CF756FB" w14:textId="2FE71DA7" w:rsidR="00925894" w:rsidRPr="00925894" w:rsidRDefault="00925894" w:rsidP="00500EF3">
      <w:pPr>
        <w:ind w:firstLine="708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925894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U cijelom tekstu Odluke o izvršavanju Proračuna Grada Osijeka za 2025. riječi: „Upravni odjel za financije i fondove Europske unije“ u određenom padežu zamjenjuju se riječima: „Upravni odjel za financije i nabavu“.</w:t>
      </w:r>
    </w:p>
    <w:p w14:paraId="57D08D29" w14:textId="77777777" w:rsidR="00925894" w:rsidRPr="00925894" w:rsidRDefault="00925894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76C43DA6" w14:textId="77777777" w:rsidR="00925894" w:rsidRPr="00925894" w:rsidRDefault="00925894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562F11" w14:textId="77777777" w:rsidR="009D4D7E" w:rsidRDefault="009D4D7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617E0EC0" w14:textId="60EB1A20" w:rsidR="00925894" w:rsidRDefault="00925894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Članak 6.</w:t>
      </w:r>
    </w:p>
    <w:p w14:paraId="142D1FDF" w14:textId="77777777" w:rsidR="009D4D7E" w:rsidRPr="00925894" w:rsidRDefault="009D4D7E" w:rsidP="009258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08C8EC" w14:textId="240165B4" w:rsidR="00925894" w:rsidRPr="00925894" w:rsidRDefault="00925894" w:rsidP="009D4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</w:t>
      </w:r>
      <w:r w:rsidR="009D4D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dluka stupa na snagu osmog</w:t>
      </w:r>
      <w:r w:rsidR="009D4D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dana od dana objave u Službenom glasniku Grada Osijeka.</w:t>
      </w:r>
    </w:p>
    <w:p w14:paraId="117E2367" w14:textId="77777777" w:rsidR="00925894" w:rsidRPr="00925894" w:rsidRDefault="00925894" w:rsidP="009258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BECF79" w14:textId="77777777" w:rsidR="009D4D7E" w:rsidRDefault="009D4D7E" w:rsidP="009258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20EFC6" w14:textId="778D889C" w:rsidR="00925894" w:rsidRDefault="00925894" w:rsidP="009258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58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400-08/25-01/9</w:t>
      </w:r>
    </w:p>
    <w:p w14:paraId="25492815" w14:textId="557003FF" w:rsidR="009D4D7E" w:rsidRPr="00F55DA7" w:rsidRDefault="009D4D7E" w:rsidP="00587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DA7">
        <w:rPr>
          <w:rFonts w:ascii="Times New Roman" w:hAnsi="Times New Roman" w:cs="Times New Roman"/>
          <w:sz w:val="24"/>
          <w:szCs w:val="24"/>
        </w:rPr>
        <w:t>URBROJ: 2158-1-01-25-</w:t>
      </w:r>
      <w:r w:rsidR="0016447B">
        <w:rPr>
          <w:rFonts w:ascii="Times New Roman" w:hAnsi="Times New Roman" w:cs="Times New Roman"/>
          <w:sz w:val="24"/>
          <w:szCs w:val="24"/>
        </w:rPr>
        <w:t>9</w:t>
      </w:r>
    </w:p>
    <w:p w14:paraId="02937B1C" w14:textId="77777777" w:rsidR="009D4D7E" w:rsidRPr="00F55DA7" w:rsidRDefault="009D4D7E" w:rsidP="00587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DA7">
        <w:rPr>
          <w:rFonts w:ascii="Times New Roman" w:hAnsi="Times New Roman" w:cs="Times New Roman"/>
          <w:sz w:val="24"/>
          <w:szCs w:val="24"/>
        </w:rPr>
        <w:t xml:space="preserve">Osijek,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F55D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studenoga </w:t>
      </w:r>
      <w:r w:rsidRPr="00F55DA7">
        <w:rPr>
          <w:rFonts w:ascii="Times New Roman" w:hAnsi="Times New Roman" w:cs="Times New Roman"/>
          <w:sz w:val="24"/>
          <w:szCs w:val="24"/>
        </w:rPr>
        <w:t>2025.</w:t>
      </w:r>
    </w:p>
    <w:p w14:paraId="1159C1AC" w14:textId="77777777" w:rsidR="009D4D7E" w:rsidRDefault="009D4D7E" w:rsidP="00185456">
      <w:pPr>
        <w:tabs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34223" w14:textId="56E459E6" w:rsidR="009D4D7E" w:rsidRPr="00F55DA7" w:rsidRDefault="009D4D7E" w:rsidP="00185456">
      <w:pPr>
        <w:tabs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DA7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4C9D0691" w14:textId="77777777" w:rsidR="009D4D7E" w:rsidRPr="00F55DA7" w:rsidRDefault="009D4D7E" w:rsidP="00185456">
      <w:pPr>
        <w:tabs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DA7">
        <w:rPr>
          <w:rFonts w:ascii="Times New Roman" w:hAnsi="Times New Roman" w:cs="Times New Roman"/>
          <w:sz w:val="24"/>
          <w:szCs w:val="24"/>
        </w:rPr>
        <w:tab/>
        <w:t>GRADSKOGA VIJEĆA</w:t>
      </w:r>
    </w:p>
    <w:p w14:paraId="25CAC5DD" w14:textId="4FEB76F4" w:rsidR="009D4D7E" w:rsidRPr="00F55DA7" w:rsidRDefault="009D4D7E" w:rsidP="00185456">
      <w:pPr>
        <w:tabs>
          <w:tab w:val="center" w:pos="7088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DA7">
        <w:rPr>
          <w:rFonts w:ascii="Times New Roman" w:hAnsi="Times New Roman" w:cs="Times New Roman"/>
          <w:sz w:val="24"/>
          <w:szCs w:val="24"/>
        </w:rPr>
        <w:tab/>
        <w:t>prof. dr. sc. Tihomir Florijančić</w:t>
      </w:r>
      <w:r w:rsidR="009F63A3">
        <w:rPr>
          <w:rFonts w:ascii="Times New Roman" w:hAnsi="Times New Roman" w:cs="Times New Roman"/>
          <w:sz w:val="24"/>
          <w:szCs w:val="24"/>
        </w:rPr>
        <w:t>, v. r.</w:t>
      </w:r>
    </w:p>
    <w:p w14:paraId="67103B57" w14:textId="77777777" w:rsidR="009D4D7E" w:rsidRPr="00925894" w:rsidRDefault="009D4D7E" w:rsidP="009258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9D4D7E" w:rsidRPr="00925894" w:rsidSect="00073B94">
      <w:headerReference w:type="default" r:id="rId6"/>
      <w:pgSz w:w="11906" w:h="16838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A4EF" w14:textId="77777777" w:rsidR="00EE29A7" w:rsidRDefault="00EE29A7">
      <w:pPr>
        <w:spacing w:after="0" w:line="240" w:lineRule="auto"/>
      </w:pPr>
      <w:r>
        <w:separator/>
      </w:r>
    </w:p>
  </w:endnote>
  <w:endnote w:type="continuationSeparator" w:id="0">
    <w:p w14:paraId="7A7084A4" w14:textId="77777777" w:rsidR="00EE29A7" w:rsidRDefault="00EE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9F86" w14:textId="77777777" w:rsidR="00EE29A7" w:rsidRDefault="00EE29A7">
      <w:pPr>
        <w:spacing w:after="0" w:line="240" w:lineRule="auto"/>
      </w:pPr>
      <w:r>
        <w:separator/>
      </w:r>
    </w:p>
  </w:footnote>
  <w:footnote w:type="continuationSeparator" w:id="0">
    <w:p w14:paraId="17B106C9" w14:textId="77777777" w:rsidR="00EE29A7" w:rsidRDefault="00EE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AD41" w14:textId="77777777" w:rsidR="009F63A3" w:rsidRPr="009F63A3" w:rsidRDefault="009F63A3" w:rsidP="009F63A3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9F63A3">
      <w:rPr>
        <w:rFonts w:ascii="Times New Roman" w:hAnsi="Times New Roman" w:cs="Times New Roman"/>
        <w:sz w:val="24"/>
        <w:szCs w:val="24"/>
        <w:lang w:val="en-US"/>
      </w:rPr>
      <w:t>Službeni glasnik Grada Osijeka br. 23 od 3. prosinca 2025.</w:t>
    </w:r>
  </w:p>
  <w:p w14:paraId="14F3AF29" w14:textId="77777777" w:rsidR="009F63A3" w:rsidRDefault="009F63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94"/>
    <w:rsid w:val="00073B94"/>
    <w:rsid w:val="000D3C0A"/>
    <w:rsid w:val="00125CD1"/>
    <w:rsid w:val="00150C4E"/>
    <w:rsid w:val="0016447B"/>
    <w:rsid w:val="00172163"/>
    <w:rsid w:val="001D0DF9"/>
    <w:rsid w:val="002C57FA"/>
    <w:rsid w:val="00394238"/>
    <w:rsid w:val="00444786"/>
    <w:rsid w:val="004B6FEF"/>
    <w:rsid w:val="004E42CE"/>
    <w:rsid w:val="00500EF3"/>
    <w:rsid w:val="00597716"/>
    <w:rsid w:val="005C7717"/>
    <w:rsid w:val="00641858"/>
    <w:rsid w:val="00662D9F"/>
    <w:rsid w:val="006C58E3"/>
    <w:rsid w:val="006C618D"/>
    <w:rsid w:val="007937F5"/>
    <w:rsid w:val="00871B41"/>
    <w:rsid w:val="008B0901"/>
    <w:rsid w:val="00921730"/>
    <w:rsid w:val="00925894"/>
    <w:rsid w:val="00951774"/>
    <w:rsid w:val="00964AFE"/>
    <w:rsid w:val="00992436"/>
    <w:rsid w:val="009D4D7E"/>
    <w:rsid w:val="009F63A3"/>
    <w:rsid w:val="00A13162"/>
    <w:rsid w:val="00A145A8"/>
    <w:rsid w:val="00AE64EC"/>
    <w:rsid w:val="00B2091D"/>
    <w:rsid w:val="00B27037"/>
    <w:rsid w:val="00B306F2"/>
    <w:rsid w:val="00B36174"/>
    <w:rsid w:val="00C95B62"/>
    <w:rsid w:val="00D6130D"/>
    <w:rsid w:val="00E10AB2"/>
    <w:rsid w:val="00E63077"/>
    <w:rsid w:val="00EE2372"/>
    <w:rsid w:val="00EE29A7"/>
    <w:rsid w:val="00EE39C7"/>
    <w:rsid w:val="00F663D3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3C0"/>
  <w15:chartTrackingRefBased/>
  <w15:docId w15:val="{5856483C-E58A-433A-AA6F-C5F94C5E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5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5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5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5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5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5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5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5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5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5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5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5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58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58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58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58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58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58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5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5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5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58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58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58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5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58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589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2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5894"/>
  </w:style>
  <w:style w:type="paragraph" w:styleId="Podnoje">
    <w:name w:val="footer"/>
    <w:basedOn w:val="Normal"/>
    <w:link w:val="PodnojeChar"/>
    <w:uiPriority w:val="99"/>
    <w:unhideWhenUsed/>
    <w:rsid w:val="009F6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6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Škorak</dc:creator>
  <cp:keywords/>
  <dc:description/>
  <cp:lastModifiedBy>Vesna Škorak</cp:lastModifiedBy>
  <cp:revision>11</cp:revision>
  <dcterms:created xsi:type="dcterms:W3CDTF">2025-11-21T08:50:00Z</dcterms:created>
  <dcterms:modified xsi:type="dcterms:W3CDTF">2025-12-03T12:43:00Z</dcterms:modified>
</cp:coreProperties>
</file>