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7DE8" w14:textId="77777777" w:rsidR="00F43F99" w:rsidRPr="00300563" w:rsidRDefault="00F43F99" w:rsidP="00F43F99">
      <w:pPr>
        <w:autoSpaceDE w:val="0"/>
        <w:autoSpaceDN w:val="0"/>
        <w:adjustRightInd w:val="0"/>
        <w:spacing w:after="0" w:line="240" w:lineRule="auto"/>
        <w:jc w:val="center"/>
        <w:rPr>
          <w:rFonts w:ascii="TimesNewRomanPS-BoldMT" w:hAnsi="TimesNewRomanPS-BoldMT" w:cs="TimesNewRomanPS-BoldMT"/>
          <w:b/>
          <w:bCs/>
          <w:kern w:val="0"/>
          <w:sz w:val="24"/>
          <w:szCs w:val="24"/>
        </w:rPr>
      </w:pPr>
      <w:r w:rsidRPr="00300563">
        <w:rPr>
          <w:rFonts w:ascii="TimesNewRomanPS-BoldMT" w:hAnsi="TimesNewRomanPS-BoldMT" w:cs="TimesNewRomanPS-BoldMT"/>
          <w:b/>
          <w:bCs/>
          <w:kern w:val="0"/>
          <w:sz w:val="24"/>
          <w:szCs w:val="24"/>
        </w:rPr>
        <w:t>REPUBLIKA HRVATSKA</w:t>
      </w:r>
    </w:p>
    <w:p w14:paraId="7A4F0F6F" w14:textId="77777777" w:rsidR="00F43F99" w:rsidRPr="00300563" w:rsidRDefault="00F43F99" w:rsidP="00F43F99">
      <w:pPr>
        <w:autoSpaceDE w:val="0"/>
        <w:autoSpaceDN w:val="0"/>
        <w:adjustRightInd w:val="0"/>
        <w:spacing w:after="0" w:line="240" w:lineRule="auto"/>
        <w:jc w:val="center"/>
        <w:rPr>
          <w:rFonts w:ascii="TimesNewRomanPS-BoldMT" w:hAnsi="TimesNewRomanPS-BoldMT" w:cs="TimesNewRomanPS-BoldMT"/>
          <w:b/>
          <w:bCs/>
          <w:kern w:val="0"/>
          <w:sz w:val="24"/>
          <w:szCs w:val="24"/>
        </w:rPr>
      </w:pPr>
      <w:r w:rsidRPr="00300563">
        <w:rPr>
          <w:rFonts w:ascii="TimesNewRomanPS-BoldMT" w:hAnsi="TimesNewRomanPS-BoldMT" w:cs="TimesNewRomanPS-BoldMT"/>
          <w:b/>
          <w:bCs/>
          <w:kern w:val="0"/>
          <w:sz w:val="24"/>
          <w:szCs w:val="24"/>
        </w:rPr>
        <w:t>OSJEČKO-BARANJSKA ŽUPANIJA</w:t>
      </w:r>
    </w:p>
    <w:p w14:paraId="461013BA" w14:textId="77777777" w:rsidR="00F43F99" w:rsidRPr="00300563" w:rsidRDefault="00F43F99" w:rsidP="00F43F99">
      <w:pPr>
        <w:autoSpaceDE w:val="0"/>
        <w:autoSpaceDN w:val="0"/>
        <w:adjustRightInd w:val="0"/>
        <w:spacing w:after="0" w:line="240" w:lineRule="auto"/>
        <w:jc w:val="center"/>
        <w:rPr>
          <w:rFonts w:ascii="TimesNewRomanPS-BoldMT" w:hAnsi="TimesNewRomanPS-BoldMT" w:cs="TimesNewRomanPS-BoldMT"/>
          <w:b/>
          <w:bCs/>
          <w:kern w:val="0"/>
          <w:sz w:val="24"/>
          <w:szCs w:val="24"/>
        </w:rPr>
      </w:pPr>
      <w:r w:rsidRPr="00300563">
        <w:rPr>
          <w:rFonts w:ascii="TimesNewRomanPS-BoldMT" w:hAnsi="TimesNewRomanPS-BoldMT" w:cs="TimesNewRomanPS-BoldMT"/>
          <w:b/>
          <w:bCs/>
          <w:kern w:val="0"/>
          <w:sz w:val="24"/>
          <w:szCs w:val="24"/>
        </w:rPr>
        <w:t>GRAD OSIJEK</w:t>
      </w:r>
    </w:p>
    <w:p w14:paraId="71D1B0E4" w14:textId="77777777" w:rsidR="00F43F99" w:rsidRPr="00300563" w:rsidRDefault="00F43F99" w:rsidP="00F43F99">
      <w:pPr>
        <w:autoSpaceDE w:val="0"/>
        <w:autoSpaceDN w:val="0"/>
        <w:adjustRightInd w:val="0"/>
        <w:spacing w:after="0" w:line="240" w:lineRule="auto"/>
        <w:jc w:val="center"/>
        <w:rPr>
          <w:rFonts w:ascii="TimesNewRomanPS-BoldMT" w:hAnsi="TimesNewRomanPS-BoldMT" w:cs="TimesNewRomanPS-BoldMT"/>
          <w:b/>
          <w:bCs/>
          <w:kern w:val="0"/>
          <w:sz w:val="24"/>
          <w:szCs w:val="24"/>
        </w:rPr>
      </w:pPr>
      <w:r w:rsidRPr="00300563">
        <w:rPr>
          <w:rFonts w:ascii="TimesNewRomanPS-BoldMT" w:hAnsi="TimesNewRomanPS-BoldMT" w:cs="TimesNewRomanPS-BoldMT"/>
          <w:b/>
          <w:bCs/>
          <w:kern w:val="0"/>
          <w:sz w:val="24"/>
          <w:szCs w:val="24"/>
        </w:rPr>
        <w:t>GRADSKO VIJEĆE</w:t>
      </w:r>
    </w:p>
    <w:p w14:paraId="147C115E"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4"/>
          <w:szCs w:val="24"/>
        </w:rPr>
      </w:pPr>
      <w:r w:rsidRPr="00300563">
        <w:rPr>
          <w:rFonts w:ascii="TimesNewRomanPS-BoldMT" w:hAnsi="TimesNewRomanPS-BoldMT" w:cs="TimesNewRomanPS-BoldMT"/>
          <w:b/>
          <w:bCs/>
          <w:kern w:val="0"/>
          <w:sz w:val="24"/>
          <w:szCs w:val="24"/>
        </w:rPr>
        <w:t>___________________________________________________________________________</w:t>
      </w:r>
    </w:p>
    <w:p w14:paraId="2B406A08"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1C126764"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0E8BEAA4"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51190938"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7829F54B"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2B64C129"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35E31267"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7EBE190E"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2E2EF395"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66759C16"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02FFA80B"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00CA2218"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139AD7E4"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105DC01F"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76B30468" w14:textId="6CCECDD5" w:rsidR="00F43F99" w:rsidRPr="00300563" w:rsidRDefault="006D6495" w:rsidP="00F43F99">
      <w:pPr>
        <w:autoSpaceDE w:val="0"/>
        <w:autoSpaceDN w:val="0"/>
        <w:adjustRightInd w:val="0"/>
        <w:spacing w:after="0" w:line="240" w:lineRule="auto"/>
        <w:jc w:val="center"/>
        <w:rPr>
          <w:rFonts w:ascii="TimesNewRomanPS-BoldMT" w:hAnsi="TimesNewRomanPS-BoldMT" w:cs="TimesNewRomanPS-BoldMT"/>
          <w:b/>
          <w:bCs/>
          <w:kern w:val="0"/>
          <w:sz w:val="28"/>
          <w:szCs w:val="28"/>
        </w:rPr>
      </w:pPr>
      <w:r>
        <w:rPr>
          <w:rFonts w:ascii="TimesNewRomanPS-BoldMT" w:hAnsi="TimesNewRomanPS-BoldMT" w:cs="TimesNewRomanPS-BoldMT"/>
          <w:b/>
          <w:bCs/>
          <w:kern w:val="0"/>
          <w:sz w:val="28"/>
          <w:szCs w:val="28"/>
        </w:rPr>
        <w:t>NACRT</w:t>
      </w:r>
      <w:r w:rsidR="00F43F99" w:rsidRPr="00300563">
        <w:rPr>
          <w:rFonts w:ascii="TimesNewRomanPS-BoldMT" w:hAnsi="TimesNewRomanPS-BoldMT" w:cs="TimesNewRomanPS-BoldMT"/>
          <w:b/>
          <w:bCs/>
          <w:kern w:val="0"/>
          <w:sz w:val="28"/>
          <w:szCs w:val="28"/>
        </w:rPr>
        <w:t xml:space="preserve"> PLANA DJELOVANJA U PODRUČJU PRIRODNIH</w:t>
      </w:r>
    </w:p>
    <w:p w14:paraId="4CBD1200" w14:textId="77777777" w:rsidR="00F43F99" w:rsidRPr="00300563" w:rsidRDefault="00F43F99" w:rsidP="00F43F99">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300563">
        <w:rPr>
          <w:rFonts w:ascii="TimesNewRomanPS-BoldMT" w:hAnsi="TimesNewRomanPS-BoldMT" w:cs="TimesNewRomanPS-BoldMT"/>
          <w:b/>
          <w:bCs/>
          <w:kern w:val="0"/>
          <w:sz w:val="28"/>
          <w:szCs w:val="28"/>
        </w:rPr>
        <w:t>NEPOGODA ZA PODRUČJE GRADA OSIJEKA</w:t>
      </w:r>
    </w:p>
    <w:p w14:paraId="0C686C89" w14:textId="42703C1E" w:rsidR="00F43F99" w:rsidRPr="00300563" w:rsidRDefault="00F43F99" w:rsidP="00F43F99">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300563">
        <w:rPr>
          <w:rFonts w:ascii="TimesNewRomanPS-BoldMT" w:hAnsi="TimesNewRomanPS-BoldMT" w:cs="TimesNewRomanPS-BoldMT"/>
          <w:b/>
          <w:bCs/>
          <w:kern w:val="0"/>
          <w:sz w:val="28"/>
          <w:szCs w:val="28"/>
        </w:rPr>
        <w:t>ZA 2026. GODINU</w:t>
      </w:r>
    </w:p>
    <w:p w14:paraId="53BC7E03"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548B2C86"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524E9DDC"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15E72BF6"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4B2CF35D"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6FBB238E"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09ACC2A3"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5E1F7481"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68E88AB7"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77DF4913"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38AB3EA4"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339E7BB9"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4CBEADD0"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2029A5DB"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59098FB9"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0AB66C69" w14:textId="77777777" w:rsidR="006A199E" w:rsidRPr="00300563" w:rsidRDefault="006A199E"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5B33FE8A" w14:textId="77777777" w:rsidR="006A199E" w:rsidRPr="00300563" w:rsidRDefault="006A199E"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26F18930"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45A8BCB3"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8"/>
          <w:szCs w:val="28"/>
        </w:rPr>
      </w:pPr>
    </w:p>
    <w:p w14:paraId="1D1871C7" w14:textId="77777777" w:rsidR="00F43F99" w:rsidRPr="00300563" w:rsidRDefault="00F43F99" w:rsidP="00F43F99">
      <w:pPr>
        <w:autoSpaceDE w:val="0"/>
        <w:autoSpaceDN w:val="0"/>
        <w:adjustRightInd w:val="0"/>
        <w:spacing w:after="0" w:line="240" w:lineRule="auto"/>
        <w:rPr>
          <w:rFonts w:ascii="TimesNewRomanPS-BoldMT" w:hAnsi="TimesNewRomanPS-BoldMT" w:cs="TimesNewRomanPS-BoldMT"/>
          <w:b/>
          <w:bCs/>
          <w:kern w:val="0"/>
          <w:sz w:val="24"/>
          <w:szCs w:val="24"/>
        </w:rPr>
      </w:pPr>
      <w:r w:rsidRPr="00300563">
        <w:rPr>
          <w:rFonts w:ascii="TimesNewRomanPS-BoldMT" w:hAnsi="TimesNewRomanPS-BoldMT" w:cs="TimesNewRomanPS-BoldMT"/>
          <w:b/>
          <w:bCs/>
          <w:kern w:val="0"/>
          <w:sz w:val="24"/>
          <w:szCs w:val="24"/>
        </w:rPr>
        <w:t>___________________________________________________________________________</w:t>
      </w:r>
    </w:p>
    <w:p w14:paraId="33EAD99F" w14:textId="01D364C1" w:rsidR="009E14B2" w:rsidRPr="00300563" w:rsidRDefault="00F43F99" w:rsidP="00F43F99">
      <w:pPr>
        <w:jc w:val="center"/>
        <w:rPr>
          <w:rFonts w:ascii="TimesNewRomanPS-BoldMT" w:hAnsi="TimesNewRomanPS-BoldMT" w:cs="TimesNewRomanPS-BoldMT"/>
          <w:b/>
          <w:bCs/>
          <w:kern w:val="0"/>
          <w:sz w:val="28"/>
          <w:szCs w:val="28"/>
        </w:rPr>
      </w:pPr>
      <w:r w:rsidRPr="00300563">
        <w:rPr>
          <w:rFonts w:ascii="TimesNewRomanPS-BoldMT" w:hAnsi="TimesNewRomanPS-BoldMT" w:cs="TimesNewRomanPS-BoldMT"/>
          <w:b/>
          <w:bCs/>
          <w:kern w:val="0"/>
          <w:sz w:val="28"/>
          <w:szCs w:val="28"/>
        </w:rPr>
        <w:t>Osijek, rujan 2025.</w:t>
      </w:r>
    </w:p>
    <w:p w14:paraId="7C164581" w14:textId="2384AC6D" w:rsidR="00F43F99" w:rsidRPr="00300563" w:rsidRDefault="00F43F99" w:rsidP="00F43F99">
      <w:pPr>
        <w:spacing w:after="0" w:line="240" w:lineRule="auto"/>
        <w:jc w:val="both"/>
        <w:rPr>
          <w:rFonts w:ascii="Times New Roman" w:eastAsia="Times New Roman" w:hAnsi="Times New Roman" w:cs="Times New Roman"/>
          <w:iCs/>
          <w:kern w:val="0"/>
          <w:sz w:val="24"/>
          <w:szCs w:val="24"/>
          <w:lang w:eastAsia="hr-HR"/>
          <w14:ligatures w14:val="none"/>
        </w:rPr>
      </w:pPr>
      <w:r w:rsidRPr="00300563">
        <w:rPr>
          <w:rFonts w:ascii="Times New Roman" w:eastAsia="Times New Roman" w:hAnsi="Times New Roman" w:cs="Times New Roman"/>
          <w:iCs/>
          <w:kern w:val="0"/>
          <w:sz w:val="24"/>
          <w:szCs w:val="24"/>
          <w:lang w:eastAsia="hr-HR"/>
          <w14:ligatures w14:val="none"/>
        </w:rPr>
        <w:lastRenderedPageBreak/>
        <w:t xml:space="preserve">Na temelju  članka 34. stavka 1. točke 2. Statuta Grada Osijeka (Službeni glasnik Grada Osijeka br. 6/01, 3/03, 1A/05, 8/05, 2/09, 9/09, 13/09, 9/13, 12/17, 2/18, </w:t>
      </w:r>
      <w:r w:rsidRPr="00300563">
        <w:rPr>
          <w:rFonts w:ascii="Times New Roman" w:eastAsia="Times New Roman" w:hAnsi="Times New Roman" w:cs="Times New Roman"/>
          <w:kern w:val="0"/>
          <w:sz w:val="24"/>
          <w:szCs w:val="24"/>
          <w:lang w:eastAsia="hr-HR"/>
          <w14:ligatures w14:val="none"/>
        </w:rPr>
        <w:t>2/20, 3/20, 4/21, 5/21-pročišćeni tekst, 8/24 i 7/25</w:t>
      </w:r>
      <w:r w:rsidRPr="00300563">
        <w:rPr>
          <w:rFonts w:ascii="Times New Roman" w:eastAsia="Times New Roman" w:hAnsi="Times New Roman" w:cs="Times New Roman"/>
          <w:iCs/>
          <w:kern w:val="0"/>
          <w:sz w:val="24"/>
          <w:szCs w:val="24"/>
          <w:lang w:eastAsia="hr-HR"/>
          <w14:ligatures w14:val="none"/>
        </w:rPr>
        <w:t>) Gradonačelnik Grada Osijeka dana _____ 2025., donosi</w:t>
      </w:r>
    </w:p>
    <w:p w14:paraId="7D756217" w14:textId="77777777" w:rsidR="00F43F99" w:rsidRPr="00300563" w:rsidRDefault="00F43F99" w:rsidP="00F43F99">
      <w:pPr>
        <w:spacing w:after="0" w:line="240" w:lineRule="auto"/>
        <w:rPr>
          <w:rFonts w:ascii="Times New Roman" w:eastAsia="Times New Roman" w:hAnsi="Times New Roman" w:cs="Times New Roman"/>
          <w:i/>
          <w:iCs/>
          <w:kern w:val="0"/>
          <w:sz w:val="24"/>
          <w:szCs w:val="24"/>
          <w:lang w:eastAsia="hr-HR"/>
          <w14:ligatures w14:val="none"/>
        </w:rPr>
      </w:pPr>
    </w:p>
    <w:p w14:paraId="1B4112DB" w14:textId="77777777" w:rsidR="00F43F99" w:rsidRPr="00300563" w:rsidRDefault="00F43F99" w:rsidP="00F43F99">
      <w:pPr>
        <w:spacing w:after="0" w:line="240" w:lineRule="auto"/>
        <w:rPr>
          <w:rFonts w:ascii="Times New Roman" w:eastAsia="Times New Roman" w:hAnsi="Times New Roman" w:cs="Times New Roman"/>
          <w:i/>
          <w:iCs/>
          <w:kern w:val="0"/>
          <w:sz w:val="24"/>
          <w:szCs w:val="24"/>
          <w:lang w:eastAsia="hr-HR"/>
          <w14:ligatures w14:val="none"/>
        </w:rPr>
      </w:pPr>
    </w:p>
    <w:p w14:paraId="2A7D10D6" w14:textId="77777777" w:rsidR="00F43F99" w:rsidRPr="00300563" w:rsidRDefault="00F43F99" w:rsidP="00F43F99">
      <w:pPr>
        <w:spacing w:after="0" w:line="240" w:lineRule="auto"/>
        <w:jc w:val="center"/>
        <w:rPr>
          <w:rFonts w:ascii="Times New Roman" w:eastAsia="Times New Roman" w:hAnsi="Times New Roman" w:cs="Times New Roman"/>
          <w:b/>
          <w:kern w:val="0"/>
          <w:sz w:val="24"/>
          <w:szCs w:val="24"/>
          <w:lang w:eastAsia="hr-HR"/>
          <w14:ligatures w14:val="none"/>
        </w:rPr>
      </w:pPr>
      <w:r w:rsidRPr="00300563">
        <w:rPr>
          <w:rFonts w:ascii="Times New Roman" w:eastAsia="Times New Roman" w:hAnsi="Times New Roman" w:cs="Times New Roman"/>
          <w:b/>
          <w:kern w:val="0"/>
          <w:sz w:val="24"/>
          <w:szCs w:val="24"/>
          <w:lang w:eastAsia="hr-HR"/>
          <w14:ligatures w14:val="none"/>
        </w:rPr>
        <w:t>Z A K L J U Č A K</w:t>
      </w:r>
    </w:p>
    <w:p w14:paraId="1AFB9AD7" w14:textId="77777777" w:rsidR="00F43F99" w:rsidRPr="00300563" w:rsidRDefault="00F43F99" w:rsidP="00F43F99">
      <w:pPr>
        <w:spacing w:after="0" w:line="240" w:lineRule="auto"/>
        <w:jc w:val="center"/>
        <w:rPr>
          <w:rFonts w:ascii="Times New Roman" w:eastAsia="Times New Roman" w:hAnsi="Times New Roman" w:cs="Times New Roman"/>
          <w:b/>
          <w:kern w:val="0"/>
          <w:sz w:val="24"/>
          <w:szCs w:val="24"/>
          <w:lang w:eastAsia="hr-HR"/>
          <w14:ligatures w14:val="none"/>
        </w:rPr>
      </w:pPr>
    </w:p>
    <w:p w14:paraId="7DF013A4" w14:textId="02FE978C" w:rsidR="00F43F99" w:rsidRPr="00300563" w:rsidRDefault="00F43F99" w:rsidP="00F43F99">
      <w:pPr>
        <w:spacing w:after="0" w:line="240" w:lineRule="auto"/>
        <w:jc w:val="center"/>
        <w:rPr>
          <w:rFonts w:ascii="Times New Roman" w:eastAsia="Times New Roman" w:hAnsi="Times New Roman" w:cs="Times New Roman"/>
          <w:b/>
          <w:kern w:val="0"/>
          <w:sz w:val="24"/>
          <w:szCs w:val="24"/>
          <w:lang w:eastAsia="hr-HR"/>
          <w14:ligatures w14:val="none"/>
        </w:rPr>
      </w:pPr>
      <w:r w:rsidRPr="00300563">
        <w:rPr>
          <w:rFonts w:ascii="Times New Roman" w:eastAsia="Times New Roman" w:hAnsi="Times New Roman" w:cs="Times New Roman"/>
          <w:b/>
          <w:kern w:val="0"/>
          <w:sz w:val="24"/>
          <w:szCs w:val="24"/>
          <w:lang w:eastAsia="hr-HR"/>
          <w14:ligatures w14:val="none"/>
        </w:rPr>
        <w:t xml:space="preserve">o utvrđivanju </w:t>
      </w:r>
      <w:r w:rsidR="00355AF5">
        <w:rPr>
          <w:rFonts w:ascii="Times New Roman" w:eastAsia="Times New Roman" w:hAnsi="Times New Roman" w:cs="Times New Roman"/>
          <w:b/>
          <w:kern w:val="0"/>
          <w:sz w:val="24"/>
          <w:szCs w:val="24"/>
          <w:lang w:eastAsia="hr-HR"/>
          <w14:ligatures w14:val="none"/>
        </w:rPr>
        <w:t>N</w:t>
      </w:r>
      <w:r w:rsidR="006D6495">
        <w:rPr>
          <w:rFonts w:ascii="Times New Roman" w:eastAsia="Times New Roman" w:hAnsi="Times New Roman" w:cs="Times New Roman"/>
          <w:b/>
          <w:kern w:val="0"/>
          <w:sz w:val="24"/>
          <w:szCs w:val="24"/>
          <w:lang w:eastAsia="hr-HR"/>
          <w14:ligatures w14:val="none"/>
        </w:rPr>
        <w:t>acrta</w:t>
      </w:r>
      <w:r w:rsidRPr="00300563">
        <w:rPr>
          <w:rFonts w:ascii="Times New Roman" w:eastAsia="Times New Roman" w:hAnsi="Times New Roman" w:cs="Times New Roman"/>
          <w:b/>
          <w:kern w:val="0"/>
          <w:sz w:val="24"/>
          <w:szCs w:val="24"/>
          <w:lang w:eastAsia="hr-HR"/>
          <w14:ligatures w14:val="none"/>
        </w:rPr>
        <w:t xml:space="preserve"> Plana djelovanja u području prirodnih nepogoda za područje Grada Osijeka za 2026. godinu</w:t>
      </w:r>
    </w:p>
    <w:p w14:paraId="7E2E64E6" w14:textId="77777777" w:rsidR="00F43F99" w:rsidRPr="00300563" w:rsidRDefault="00F43F99" w:rsidP="00F43F99">
      <w:pPr>
        <w:spacing w:after="0" w:line="240" w:lineRule="auto"/>
        <w:jc w:val="both"/>
        <w:rPr>
          <w:rFonts w:ascii="Times New Roman" w:eastAsia="Times New Roman" w:hAnsi="Times New Roman" w:cs="Times New Roman"/>
          <w:kern w:val="0"/>
          <w:sz w:val="24"/>
          <w:szCs w:val="24"/>
          <w:lang w:eastAsia="hr-HR"/>
          <w14:ligatures w14:val="none"/>
        </w:rPr>
      </w:pPr>
    </w:p>
    <w:p w14:paraId="54E1C22A" w14:textId="77777777" w:rsidR="00F43F99" w:rsidRPr="00300563" w:rsidRDefault="00F43F99" w:rsidP="00F43F99">
      <w:pPr>
        <w:spacing w:after="0" w:line="240" w:lineRule="auto"/>
        <w:jc w:val="both"/>
        <w:rPr>
          <w:rFonts w:ascii="Times New Roman" w:eastAsia="Times New Roman" w:hAnsi="Times New Roman" w:cs="Times New Roman"/>
          <w:kern w:val="0"/>
          <w:sz w:val="24"/>
          <w:szCs w:val="24"/>
          <w:lang w:eastAsia="hr-HR"/>
          <w14:ligatures w14:val="none"/>
        </w:rPr>
      </w:pPr>
    </w:p>
    <w:p w14:paraId="73E2B3C6" w14:textId="77777777" w:rsidR="00F43F99" w:rsidRPr="00300563" w:rsidRDefault="00F43F99" w:rsidP="00F43F99">
      <w:pPr>
        <w:spacing w:after="0" w:line="240" w:lineRule="auto"/>
        <w:jc w:val="both"/>
        <w:rPr>
          <w:rFonts w:ascii="Times New Roman" w:eastAsia="Times New Roman" w:hAnsi="Times New Roman" w:cs="Times New Roman"/>
          <w:kern w:val="0"/>
          <w:sz w:val="24"/>
          <w:szCs w:val="24"/>
          <w:lang w:eastAsia="hr-HR"/>
          <w14:ligatures w14:val="none"/>
        </w:rPr>
      </w:pPr>
    </w:p>
    <w:p w14:paraId="5B17B00F" w14:textId="77777777" w:rsidR="00F43F99" w:rsidRPr="00300563" w:rsidRDefault="00F43F99" w:rsidP="00F43F99">
      <w:pPr>
        <w:spacing w:after="0" w:line="240" w:lineRule="auto"/>
        <w:jc w:val="center"/>
        <w:rPr>
          <w:rFonts w:ascii="Times New Roman" w:eastAsia="Times New Roman" w:hAnsi="Times New Roman" w:cs="Times New Roman"/>
          <w:kern w:val="0"/>
          <w:sz w:val="24"/>
          <w:szCs w:val="24"/>
          <w:lang w:eastAsia="hr-HR"/>
          <w14:ligatures w14:val="none"/>
        </w:rPr>
      </w:pPr>
      <w:r w:rsidRPr="00300563">
        <w:rPr>
          <w:rFonts w:ascii="Times New Roman" w:eastAsia="Times New Roman" w:hAnsi="Times New Roman" w:cs="Times New Roman"/>
          <w:kern w:val="0"/>
          <w:sz w:val="24"/>
          <w:szCs w:val="24"/>
          <w:lang w:eastAsia="hr-HR"/>
          <w14:ligatures w14:val="none"/>
        </w:rPr>
        <w:t>I.</w:t>
      </w:r>
    </w:p>
    <w:p w14:paraId="36CA167A" w14:textId="77777777" w:rsidR="00F43F99" w:rsidRPr="00217D7B" w:rsidRDefault="00F43F99" w:rsidP="00F43F99">
      <w:pPr>
        <w:spacing w:after="0" w:line="240" w:lineRule="auto"/>
        <w:jc w:val="both"/>
        <w:rPr>
          <w:rFonts w:ascii="Times New Roman" w:eastAsia="Times New Roman" w:hAnsi="Times New Roman" w:cs="Times New Roman"/>
          <w:kern w:val="0"/>
          <w:sz w:val="24"/>
          <w:szCs w:val="24"/>
          <w:lang w:eastAsia="hr-HR"/>
          <w14:ligatures w14:val="none"/>
        </w:rPr>
      </w:pPr>
    </w:p>
    <w:p w14:paraId="01CD16CC" w14:textId="0C4027B7" w:rsidR="00F43F99" w:rsidRPr="00217D7B" w:rsidRDefault="005833BA" w:rsidP="009E52F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217D7B">
        <w:rPr>
          <w:rFonts w:ascii="Times New Roman" w:eastAsia="Times New Roman" w:hAnsi="Times New Roman" w:cs="Times New Roman"/>
          <w:kern w:val="0"/>
          <w:sz w:val="24"/>
          <w:szCs w:val="24"/>
          <w:lang w:eastAsia="hr-HR"/>
          <w14:ligatures w14:val="none"/>
        </w:rPr>
        <w:t>Utvrđeni</w:t>
      </w:r>
      <w:r w:rsidR="00D01B8E" w:rsidRPr="00217D7B">
        <w:rPr>
          <w:rFonts w:ascii="Times New Roman" w:eastAsia="Times New Roman" w:hAnsi="Times New Roman" w:cs="Times New Roman"/>
          <w:kern w:val="0"/>
          <w:sz w:val="24"/>
          <w:szCs w:val="24"/>
          <w:lang w:eastAsia="hr-HR"/>
          <w14:ligatures w14:val="none"/>
        </w:rPr>
        <w:t xml:space="preserve"> </w:t>
      </w:r>
      <w:r w:rsidR="00355AF5">
        <w:rPr>
          <w:rFonts w:ascii="Times New Roman" w:eastAsia="Times New Roman" w:hAnsi="Times New Roman" w:cs="Times New Roman"/>
          <w:kern w:val="0"/>
          <w:sz w:val="24"/>
          <w:szCs w:val="24"/>
          <w:lang w:eastAsia="hr-HR"/>
          <w14:ligatures w14:val="none"/>
        </w:rPr>
        <w:t>N</w:t>
      </w:r>
      <w:r w:rsidR="009E52F8" w:rsidRPr="00217D7B">
        <w:rPr>
          <w:rFonts w:ascii="Times New Roman" w:eastAsia="Times New Roman" w:hAnsi="Times New Roman" w:cs="Times New Roman"/>
          <w:kern w:val="0"/>
          <w:sz w:val="24"/>
          <w:szCs w:val="24"/>
          <w:lang w:eastAsia="hr-HR"/>
          <w14:ligatures w14:val="none"/>
        </w:rPr>
        <w:t>acrta</w:t>
      </w:r>
      <w:r w:rsidR="003E0ACE" w:rsidRPr="00217D7B">
        <w:rPr>
          <w:rFonts w:ascii="Times New Roman" w:eastAsia="Times New Roman" w:hAnsi="Times New Roman" w:cs="Times New Roman"/>
          <w:kern w:val="0"/>
          <w:sz w:val="24"/>
          <w:szCs w:val="24"/>
          <w:lang w:eastAsia="hr-HR"/>
          <w14:ligatures w14:val="none"/>
        </w:rPr>
        <w:t xml:space="preserve"> Plana djelovanja u području prirodnih nepogoda za područje Grada Osijeka za 2026. godinu</w:t>
      </w:r>
      <w:r w:rsidRPr="00217D7B">
        <w:rPr>
          <w:rFonts w:ascii="Times New Roman" w:hAnsi="Times New Roman" w:cs="Times New Roman"/>
        </w:rPr>
        <w:t xml:space="preserve"> </w:t>
      </w:r>
      <w:r w:rsidR="009E52F8" w:rsidRPr="00217D7B">
        <w:rPr>
          <w:rFonts w:ascii="Times New Roman" w:hAnsi="Times New Roman" w:cs="Times New Roman"/>
        </w:rPr>
        <w:t xml:space="preserve">upućuje se </w:t>
      </w:r>
      <w:r w:rsidRPr="00217D7B">
        <w:rPr>
          <w:rFonts w:ascii="Times New Roman" w:eastAsia="Times New Roman" w:hAnsi="Times New Roman" w:cs="Times New Roman"/>
          <w:kern w:val="0"/>
          <w:sz w:val="24"/>
          <w:szCs w:val="24"/>
          <w:lang w:eastAsia="hr-HR"/>
          <w14:ligatures w14:val="none"/>
        </w:rPr>
        <w:t>Gradskom vijeću Grada Osijeka na razmatranje i prihvaćanje</w:t>
      </w:r>
      <w:r w:rsidR="009E52F8" w:rsidRPr="00217D7B">
        <w:rPr>
          <w:rFonts w:ascii="Times New Roman" w:eastAsia="Times New Roman" w:hAnsi="Times New Roman" w:cs="Times New Roman"/>
          <w:kern w:val="0"/>
          <w:sz w:val="24"/>
          <w:szCs w:val="24"/>
          <w:lang w:eastAsia="hr-HR"/>
          <w14:ligatures w14:val="none"/>
        </w:rPr>
        <w:t>.</w:t>
      </w:r>
    </w:p>
    <w:p w14:paraId="33F046BC" w14:textId="77777777" w:rsidR="00F43F99" w:rsidRPr="00300563" w:rsidRDefault="00F43F99" w:rsidP="00F43F99">
      <w:pPr>
        <w:spacing w:after="0" w:line="240" w:lineRule="auto"/>
        <w:jc w:val="both"/>
        <w:rPr>
          <w:rFonts w:ascii="Times New Roman" w:eastAsia="Times New Roman" w:hAnsi="Times New Roman" w:cs="Times New Roman"/>
          <w:kern w:val="0"/>
          <w:sz w:val="24"/>
          <w:szCs w:val="24"/>
          <w:lang w:eastAsia="hr-HR"/>
          <w14:ligatures w14:val="none"/>
        </w:rPr>
      </w:pPr>
    </w:p>
    <w:p w14:paraId="23D65DBD" w14:textId="77777777" w:rsidR="00F43F99" w:rsidRPr="00300563" w:rsidRDefault="00F43F99" w:rsidP="00F43F99">
      <w:pPr>
        <w:spacing w:after="0" w:line="240" w:lineRule="auto"/>
        <w:jc w:val="center"/>
        <w:rPr>
          <w:rFonts w:ascii="Times New Roman" w:eastAsia="Times New Roman" w:hAnsi="Times New Roman" w:cs="Times New Roman"/>
          <w:kern w:val="0"/>
          <w:sz w:val="24"/>
          <w:szCs w:val="24"/>
          <w:lang w:eastAsia="hr-HR"/>
          <w14:ligatures w14:val="none"/>
        </w:rPr>
      </w:pPr>
    </w:p>
    <w:p w14:paraId="71D6D20E" w14:textId="77777777" w:rsidR="00F43F99" w:rsidRPr="00300563" w:rsidRDefault="00F43F99" w:rsidP="00F43F99">
      <w:pPr>
        <w:spacing w:after="0" w:line="240" w:lineRule="auto"/>
        <w:jc w:val="center"/>
        <w:rPr>
          <w:rFonts w:ascii="Times New Roman" w:eastAsia="Times New Roman" w:hAnsi="Times New Roman" w:cs="Times New Roman"/>
          <w:kern w:val="0"/>
          <w:sz w:val="24"/>
          <w:szCs w:val="24"/>
          <w:lang w:eastAsia="hr-HR"/>
          <w14:ligatures w14:val="none"/>
        </w:rPr>
      </w:pPr>
      <w:r w:rsidRPr="00300563">
        <w:rPr>
          <w:rFonts w:ascii="Times New Roman" w:eastAsia="Times New Roman" w:hAnsi="Times New Roman" w:cs="Times New Roman"/>
          <w:kern w:val="0"/>
          <w:sz w:val="24"/>
          <w:szCs w:val="24"/>
          <w:lang w:eastAsia="hr-HR"/>
          <w14:ligatures w14:val="none"/>
        </w:rPr>
        <w:t>II.</w:t>
      </w:r>
    </w:p>
    <w:p w14:paraId="59455E57" w14:textId="77777777" w:rsidR="00F43F99" w:rsidRPr="00300563" w:rsidRDefault="00F43F99" w:rsidP="00F43F99">
      <w:pPr>
        <w:spacing w:after="0" w:line="240" w:lineRule="auto"/>
        <w:jc w:val="both"/>
        <w:rPr>
          <w:rFonts w:ascii="Times New Roman" w:eastAsia="Times New Roman" w:hAnsi="Times New Roman" w:cs="Times New Roman"/>
          <w:kern w:val="0"/>
          <w:sz w:val="24"/>
          <w:szCs w:val="24"/>
          <w:lang w:eastAsia="hr-HR"/>
          <w14:ligatures w14:val="none"/>
        </w:rPr>
      </w:pPr>
    </w:p>
    <w:p w14:paraId="5541282A" w14:textId="674E427A" w:rsidR="00F43F99" w:rsidRPr="00300563" w:rsidRDefault="00F43F99" w:rsidP="00F43F99">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00563">
        <w:rPr>
          <w:rFonts w:ascii="Times New Roman" w:eastAsia="Times New Roman" w:hAnsi="Times New Roman" w:cs="Times New Roman"/>
          <w:kern w:val="0"/>
          <w:sz w:val="24"/>
          <w:szCs w:val="24"/>
          <w:lang w:eastAsia="hr-HR"/>
          <w14:ligatures w14:val="none"/>
        </w:rPr>
        <w:t>Potrebna obrazloženja na sjednici Gradskog vijeća dat će Anamarija Matić-Kardoš, službenica za privremeno obavljanje poslova pročelnika Upravnog odjela za gospodarstvo i fondove Europske unije.</w:t>
      </w:r>
    </w:p>
    <w:p w14:paraId="3FAEB710"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p>
    <w:p w14:paraId="2CB1B88E"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p>
    <w:p w14:paraId="3901EDF6"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p>
    <w:p w14:paraId="1A12D00F"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p>
    <w:p w14:paraId="5EC4932F"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p>
    <w:p w14:paraId="364F53B5" w14:textId="200EA5F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r w:rsidRPr="00300563">
        <w:rPr>
          <w:rFonts w:ascii="Times New Roman" w:eastAsia="Times New Roman" w:hAnsi="Times New Roman" w:cs="Times New Roman"/>
          <w:kern w:val="0"/>
          <w:sz w:val="24"/>
          <w:szCs w:val="24"/>
          <w:lang w:eastAsia="hr-HR"/>
          <w14:ligatures w14:val="none"/>
        </w:rPr>
        <w:t>KLASA: 320-01/</w:t>
      </w:r>
      <w:r w:rsidR="00B10C0D" w:rsidRPr="00300563">
        <w:rPr>
          <w:rFonts w:ascii="Times New Roman" w:eastAsia="Times New Roman" w:hAnsi="Times New Roman" w:cs="Times New Roman"/>
          <w:kern w:val="0"/>
          <w:sz w:val="24"/>
          <w:szCs w:val="24"/>
          <w:lang w:eastAsia="hr-HR"/>
          <w14:ligatures w14:val="none"/>
        </w:rPr>
        <w:t>25-01/2</w:t>
      </w:r>
    </w:p>
    <w:p w14:paraId="1C4B143B" w14:textId="44A0C910"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r w:rsidRPr="00300563">
        <w:rPr>
          <w:rFonts w:ascii="Times New Roman" w:eastAsia="Times New Roman" w:hAnsi="Times New Roman" w:cs="Times New Roman"/>
          <w:kern w:val="0"/>
          <w:sz w:val="24"/>
          <w:szCs w:val="24"/>
          <w:lang w:eastAsia="hr-HR"/>
          <w14:ligatures w14:val="none"/>
        </w:rPr>
        <w:t>URBROJ: 2158-1-</w:t>
      </w:r>
    </w:p>
    <w:p w14:paraId="0753EE3C"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r w:rsidRPr="00300563">
        <w:rPr>
          <w:rFonts w:ascii="Times New Roman" w:eastAsia="Times New Roman" w:hAnsi="Times New Roman" w:cs="Times New Roman"/>
          <w:kern w:val="0"/>
          <w:sz w:val="24"/>
          <w:szCs w:val="24"/>
          <w:lang w:eastAsia="hr-HR"/>
          <w14:ligatures w14:val="none"/>
        </w:rPr>
        <w:t xml:space="preserve">Osijek, ________ 2025. </w:t>
      </w:r>
    </w:p>
    <w:p w14:paraId="39E71C42"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p>
    <w:p w14:paraId="7233ED1C"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p>
    <w:p w14:paraId="4D1C42E8"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p>
    <w:p w14:paraId="503FA24F"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p>
    <w:p w14:paraId="34429D59"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r w:rsidRPr="00300563">
        <w:rPr>
          <w:rFonts w:ascii="Times New Roman" w:eastAsia="Times New Roman" w:hAnsi="Times New Roman" w:cs="Times New Roman"/>
          <w:kern w:val="0"/>
          <w:sz w:val="24"/>
          <w:szCs w:val="24"/>
          <w:lang w:eastAsia="hr-HR"/>
          <w14:ligatures w14:val="none"/>
        </w:rPr>
        <w:t xml:space="preserve">                                 </w:t>
      </w:r>
    </w:p>
    <w:p w14:paraId="7A9B2157"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r w:rsidRPr="00300563">
        <w:rPr>
          <w:rFonts w:ascii="Times New Roman" w:eastAsia="Times New Roman" w:hAnsi="Times New Roman" w:cs="Times New Roman"/>
          <w:kern w:val="0"/>
          <w:sz w:val="24"/>
          <w:szCs w:val="24"/>
          <w:lang w:eastAsia="hr-HR"/>
          <w14:ligatures w14:val="none"/>
        </w:rPr>
        <w:t xml:space="preserve">                                                                                                               GRADONAČELNIK</w:t>
      </w:r>
    </w:p>
    <w:p w14:paraId="2C5B07C9" w14:textId="77777777" w:rsidR="00F43F99" w:rsidRPr="00300563" w:rsidRDefault="00F43F99" w:rsidP="00F43F99">
      <w:pPr>
        <w:spacing w:after="0" w:line="240" w:lineRule="auto"/>
        <w:ind w:left="708"/>
        <w:rPr>
          <w:rFonts w:ascii="Times New Roman" w:eastAsia="Times New Roman" w:hAnsi="Times New Roman" w:cs="Times New Roman"/>
          <w:kern w:val="0"/>
          <w:sz w:val="24"/>
          <w:szCs w:val="24"/>
          <w:lang w:eastAsia="hr-HR"/>
          <w14:ligatures w14:val="none"/>
        </w:rPr>
      </w:pPr>
      <w:r w:rsidRPr="00300563">
        <w:rPr>
          <w:rFonts w:ascii="Times New Roman" w:eastAsia="Times New Roman" w:hAnsi="Times New Roman" w:cs="Times New Roman"/>
          <w:kern w:val="0"/>
          <w:sz w:val="24"/>
          <w:szCs w:val="24"/>
          <w:lang w:eastAsia="hr-HR"/>
          <w14:ligatures w14:val="none"/>
        </w:rPr>
        <w:t xml:space="preserve">                                                                                                    Ivan Radić, mag.oec.</w:t>
      </w:r>
    </w:p>
    <w:p w14:paraId="3B466331" w14:textId="77777777" w:rsidR="00F43F99" w:rsidRPr="00300563" w:rsidRDefault="00F43F99" w:rsidP="00F43F99">
      <w:pPr>
        <w:spacing w:after="0" w:line="240" w:lineRule="auto"/>
        <w:rPr>
          <w:rFonts w:ascii="Times New Roman" w:eastAsia="Times New Roman" w:hAnsi="Times New Roman" w:cs="Times New Roman"/>
          <w:kern w:val="0"/>
          <w:sz w:val="24"/>
          <w:szCs w:val="24"/>
          <w:lang w:eastAsia="hr-HR"/>
          <w14:ligatures w14:val="none"/>
        </w:rPr>
      </w:pPr>
    </w:p>
    <w:p w14:paraId="4C6D29CA" w14:textId="77777777" w:rsidR="00F43F99" w:rsidRPr="00300563" w:rsidRDefault="00F43F99" w:rsidP="00F43F99">
      <w:pPr>
        <w:jc w:val="center"/>
        <w:rPr>
          <w:rFonts w:ascii="TimesNewRomanPS-BoldMT" w:hAnsi="TimesNewRomanPS-BoldMT" w:cs="TimesNewRomanPS-BoldMT"/>
          <w:b/>
          <w:bCs/>
          <w:kern w:val="0"/>
          <w:sz w:val="28"/>
          <w:szCs w:val="28"/>
        </w:rPr>
      </w:pPr>
    </w:p>
    <w:p w14:paraId="13254FEC" w14:textId="77777777" w:rsidR="00F43F99" w:rsidRPr="00300563" w:rsidRDefault="00F43F99" w:rsidP="00F43F99">
      <w:pPr>
        <w:jc w:val="center"/>
        <w:rPr>
          <w:sz w:val="28"/>
          <w:szCs w:val="28"/>
        </w:rPr>
      </w:pPr>
    </w:p>
    <w:p w14:paraId="6AE91CC5" w14:textId="77777777" w:rsidR="00F43F99" w:rsidRPr="00300563" w:rsidRDefault="00F43F99" w:rsidP="00F43F99">
      <w:pPr>
        <w:jc w:val="center"/>
        <w:rPr>
          <w:sz w:val="28"/>
          <w:szCs w:val="28"/>
        </w:rPr>
      </w:pPr>
    </w:p>
    <w:p w14:paraId="37053036" w14:textId="77777777" w:rsidR="00F43F99" w:rsidRPr="00300563" w:rsidRDefault="00F43F99" w:rsidP="00F43F99">
      <w:pPr>
        <w:jc w:val="center"/>
        <w:rPr>
          <w:sz w:val="28"/>
          <w:szCs w:val="28"/>
        </w:rPr>
      </w:pPr>
    </w:p>
    <w:p w14:paraId="655033AF" w14:textId="77777777" w:rsidR="00F43F99" w:rsidRPr="00300563" w:rsidRDefault="00F43F99" w:rsidP="00F43F99">
      <w:pPr>
        <w:jc w:val="center"/>
        <w:rPr>
          <w:sz w:val="28"/>
          <w:szCs w:val="28"/>
        </w:rPr>
      </w:pPr>
    </w:p>
    <w:p w14:paraId="1441005D" w14:textId="77777777" w:rsidR="00F43F99" w:rsidRPr="00300563" w:rsidRDefault="00F43F99" w:rsidP="00F43F99">
      <w:pPr>
        <w:jc w:val="center"/>
        <w:rPr>
          <w:sz w:val="28"/>
          <w:szCs w:val="28"/>
        </w:rPr>
      </w:pPr>
    </w:p>
    <w:p w14:paraId="03DFF660" w14:textId="77777777" w:rsidR="00F43F99" w:rsidRPr="00300563" w:rsidRDefault="00F43F99" w:rsidP="00F43F99">
      <w:pPr>
        <w:autoSpaceDE w:val="0"/>
        <w:autoSpaceDN w:val="0"/>
        <w:adjustRightInd w:val="0"/>
        <w:spacing w:after="0" w:line="240" w:lineRule="auto"/>
        <w:ind w:left="5664"/>
        <w:rPr>
          <w:rFonts w:ascii="TimesNewRomanPSMT" w:hAnsi="TimesNewRomanPSMT" w:cs="TimesNewRomanPSMT"/>
          <w:kern w:val="0"/>
          <w:sz w:val="24"/>
          <w:szCs w:val="24"/>
        </w:rPr>
      </w:pPr>
      <w:r w:rsidRPr="00300563">
        <w:rPr>
          <w:rFonts w:ascii="TimesNewRomanPSMT" w:hAnsi="TimesNewRomanPSMT" w:cs="TimesNewRomanPSMT"/>
          <w:kern w:val="0"/>
          <w:sz w:val="24"/>
          <w:szCs w:val="24"/>
        </w:rPr>
        <w:lastRenderedPageBreak/>
        <w:t>Materijal pripremio:</w:t>
      </w:r>
    </w:p>
    <w:p w14:paraId="4CE228CB" w14:textId="45002504" w:rsidR="00F43F99" w:rsidRPr="00300563" w:rsidRDefault="00F43F99" w:rsidP="00F43F99">
      <w:pPr>
        <w:ind w:left="5664"/>
        <w:rPr>
          <w:rFonts w:ascii="TimesNewRomanPSMT" w:hAnsi="TimesNewRomanPSMT" w:cs="TimesNewRomanPSMT"/>
          <w:kern w:val="0"/>
          <w:sz w:val="24"/>
          <w:szCs w:val="24"/>
        </w:rPr>
      </w:pPr>
      <w:r w:rsidRPr="00300563">
        <w:rPr>
          <w:rFonts w:ascii="TimesNewRomanPSMT" w:hAnsi="TimesNewRomanPSMT" w:cs="TimesNewRomanPSMT"/>
          <w:kern w:val="0"/>
          <w:sz w:val="24"/>
          <w:szCs w:val="24"/>
        </w:rPr>
        <w:t>Upravni odjel gospodarstvo i fondove Europske unije</w:t>
      </w:r>
    </w:p>
    <w:p w14:paraId="70A184D9" w14:textId="77777777" w:rsidR="00F43F99" w:rsidRPr="00300563" w:rsidRDefault="00F43F99" w:rsidP="00F43F99">
      <w:pPr>
        <w:ind w:left="5664"/>
        <w:rPr>
          <w:rFonts w:ascii="TimesNewRomanPSMT" w:hAnsi="TimesNewRomanPSMT" w:cs="TimesNewRomanPSMT"/>
          <w:kern w:val="0"/>
          <w:sz w:val="24"/>
          <w:szCs w:val="24"/>
        </w:rPr>
      </w:pPr>
    </w:p>
    <w:p w14:paraId="430264C9" w14:textId="77777777" w:rsidR="00355AF5" w:rsidRDefault="006D6495" w:rsidP="00355AF5">
      <w:pPr>
        <w:jc w:val="center"/>
        <w:rPr>
          <w:rFonts w:ascii="Times New Roman" w:hAnsi="Times New Roman" w:cs="Times New Roman"/>
          <w:b/>
          <w:sz w:val="24"/>
          <w:szCs w:val="24"/>
        </w:rPr>
      </w:pPr>
      <w:r>
        <w:rPr>
          <w:rFonts w:ascii="Times New Roman" w:hAnsi="Times New Roman" w:cs="Times New Roman"/>
          <w:b/>
          <w:sz w:val="24"/>
          <w:szCs w:val="24"/>
        </w:rPr>
        <w:t xml:space="preserve">NACRTA </w:t>
      </w:r>
      <w:r w:rsidR="00F43F99" w:rsidRPr="00300563">
        <w:rPr>
          <w:rFonts w:ascii="Times New Roman" w:hAnsi="Times New Roman" w:cs="Times New Roman"/>
          <w:b/>
          <w:sz w:val="24"/>
          <w:szCs w:val="24"/>
        </w:rPr>
        <w:t xml:space="preserve">PLANA DJELOVANJA U PODRUČJU </w:t>
      </w:r>
    </w:p>
    <w:p w14:paraId="54630738" w14:textId="77777777" w:rsidR="00355AF5" w:rsidRDefault="00F43F99" w:rsidP="00355AF5">
      <w:pPr>
        <w:jc w:val="center"/>
        <w:rPr>
          <w:rFonts w:ascii="Times New Roman" w:hAnsi="Times New Roman" w:cs="Times New Roman"/>
          <w:b/>
          <w:sz w:val="24"/>
          <w:szCs w:val="24"/>
        </w:rPr>
      </w:pPr>
      <w:r w:rsidRPr="00300563">
        <w:rPr>
          <w:rFonts w:ascii="Times New Roman" w:hAnsi="Times New Roman" w:cs="Times New Roman"/>
          <w:b/>
          <w:sz w:val="24"/>
          <w:szCs w:val="24"/>
        </w:rPr>
        <w:t xml:space="preserve">PRIRODNIH </w:t>
      </w:r>
      <w:r w:rsidR="00355AF5">
        <w:rPr>
          <w:rFonts w:ascii="Times New Roman" w:hAnsi="Times New Roman" w:cs="Times New Roman"/>
          <w:b/>
          <w:sz w:val="24"/>
          <w:szCs w:val="24"/>
        </w:rPr>
        <w:t xml:space="preserve"> </w:t>
      </w:r>
      <w:r w:rsidRPr="00300563">
        <w:rPr>
          <w:rFonts w:ascii="Times New Roman" w:hAnsi="Times New Roman" w:cs="Times New Roman"/>
          <w:b/>
          <w:sz w:val="24"/>
          <w:szCs w:val="24"/>
        </w:rPr>
        <w:t xml:space="preserve">NEPOGODA ZA PODRUČJE GRADA OSIJEKA </w:t>
      </w:r>
      <w:r w:rsidR="00355AF5">
        <w:rPr>
          <w:rFonts w:ascii="Times New Roman" w:hAnsi="Times New Roman" w:cs="Times New Roman"/>
          <w:b/>
          <w:sz w:val="24"/>
          <w:szCs w:val="24"/>
        </w:rPr>
        <w:t xml:space="preserve"> </w:t>
      </w:r>
    </w:p>
    <w:p w14:paraId="678CB298" w14:textId="4DE13960" w:rsidR="00F43F99" w:rsidRPr="00300563" w:rsidRDefault="00F43F99" w:rsidP="00355AF5">
      <w:pPr>
        <w:jc w:val="center"/>
        <w:rPr>
          <w:rFonts w:ascii="Times New Roman" w:hAnsi="Times New Roman" w:cs="Times New Roman"/>
          <w:b/>
          <w:sz w:val="24"/>
          <w:szCs w:val="24"/>
        </w:rPr>
      </w:pPr>
      <w:r w:rsidRPr="00300563">
        <w:rPr>
          <w:rFonts w:ascii="Times New Roman" w:hAnsi="Times New Roman" w:cs="Times New Roman"/>
          <w:b/>
          <w:sz w:val="24"/>
          <w:szCs w:val="24"/>
        </w:rPr>
        <w:t>ZA 202</w:t>
      </w:r>
      <w:r w:rsidR="00674467" w:rsidRPr="00300563">
        <w:rPr>
          <w:rFonts w:ascii="Times New Roman" w:hAnsi="Times New Roman" w:cs="Times New Roman"/>
          <w:b/>
          <w:sz w:val="24"/>
          <w:szCs w:val="24"/>
        </w:rPr>
        <w:t>6</w:t>
      </w:r>
      <w:r w:rsidRPr="00300563">
        <w:rPr>
          <w:rFonts w:ascii="Times New Roman" w:hAnsi="Times New Roman" w:cs="Times New Roman"/>
          <w:b/>
          <w:sz w:val="24"/>
          <w:szCs w:val="24"/>
        </w:rPr>
        <w:t>. GODINU</w:t>
      </w:r>
    </w:p>
    <w:p w14:paraId="1BAC6E20" w14:textId="77777777" w:rsidR="00F43F99" w:rsidRPr="00300563" w:rsidRDefault="00F43F99" w:rsidP="00F43F99">
      <w:pPr>
        <w:rPr>
          <w:rFonts w:ascii="Times New Roman" w:hAnsi="Times New Roman" w:cs="Times New Roman"/>
          <w:b/>
          <w:sz w:val="24"/>
          <w:szCs w:val="24"/>
        </w:rPr>
      </w:pPr>
    </w:p>
    <w:p w14:paraId="41099399" w14:textId="77777777" w:rsidR="00F43F99" w:rsidRPr="00300563" w:rsidRDefault="00F43F99" w:rsidP="00F43F99">
      <w:pPr>
        <w:jc w:val="center"/>
        <w:rPr>
          <w:rFonts w:ascii="Times New Roman" w:hAnsi="Times New Roman" w:cs="Times New Roman"/>
          <w:sz w:val="24"/>
          <w:szCs w:val="24"/>
        </w:rPr>
      </w:pPr>
      <w:r w:rsidRPr="00300563">
        <w:rPr>
          <w:rFonts w:ascii="Times New Roman" w:hAnsi="Times New Roman" w:cs="Times New Roman"/>
          <w:sz w:val="24"/>
          <w:szCs w:val="24"/>
        </w:rPr>
        <w:t>O b r a z l o ž e n j e</w:t>
      </w:r>
    </w:p>
    <w:p w14:paraId="2770237C" w14:textId="77777777" w:rsidR="00F43F99" w:rsidRPr="00300563" w:rsidRDefault="00F43F99" w:rsidP="00F43F99">
      <w:pPr>
        <w:jc w:val="center"/>
        <w:rPr>
          <w:rFonts w:ascii="Times New Roman" w:hAnsi="Times New Roman" w:cs="Times New Roman"/>
          <w:b/>
          <w:sz w:val="24"/>
          <w:szCs w:val="24"/>
        </w:rPr>
      </w:pPr>
    </w:p>
    <w:p w14:paraId="140E09CA" w14:textId="77777777" w:rsidR="00F43F99" w:rsidRPr="00300563" w:rsidRDefault="00F43F99" w:rsidP="00F43F99">
      <w:pPr>
        <w:rPr>
          <w:rFonts w:ascii="Times New Roman" w:hAnsi="Times New Roman" w:cs="Times New Roman"/>
          <w:b/>
          <w:sz w:val="24"/>
          <w:szCs w:val="24"/>
        </w:rPr>
      </w:pPr>
      <w:r w:rsidRPr="00300563">
        <w:rPr>
          <w:rFonts w:ascii="Times New Roman" w:hAnsi="Times New Roman" w:cs="Times New Roman"/>
          <w:b/>
          <w:sz w:val="24"/>
          <w:szCs w:val="24"/>
        </w:rPr>
        <w:t>I. Pravni temelj</w:t>
      </w:r>
    </w:p>
    <w:p w14:paraId="799A57A1" w14:textId="77777777" w:rsidR="00F43F99" w:rsidRPr="00300563" w:rsidRDefault="00F43F99" w:rsidP="00F43F99">
      <w:pPr>
        <w:pStyle w:val="Tijeloteksta"/>
        <w:rPr>
          <w:rFonts w:ascii="Times New Roman" w:hAnsi="Times New Roman"/>
          <w:sz w:val="24"/>
        </w:rPr>
      </w:pPr>
    </w:p>
    <w:p w14:paraId="3120C61B" w14:textId="5368F9AC" w:rsidR="00F43F99" w:rsidRPr="00300563" w:rsidRDefault="00F43F99" w:rsidP="00F43F99">
      <w:pPr>
        <w:spacing w:after="200"/>
        <w:ind w:firstLine="708"/>
        <w:jc w:val="both"/>
        <w:rPr>
          <w:rFonts w:ascii="Times New Roman" w:hAnsi="Times New Roman" w:cs="Times New Roman"/>
          <w:sz w:val="24"/>
          <w:szCs w:val="24"/>
        </w:rPr>
      </w:pPr>
      <w:r w:rsidRPr="00300563">
        <w:rPr>
          <w:rFonts w:ascii="Times New Roman" w:hAnsi="Times New Roman" w:cs="Times New Roman"/>
          <w:sz w:val="24"/>
          <w:szCs w:val="24"/>
        </w:rPr>
        <w:t>Članak 17. stavak 1. Zakona o uklanjanju i ublažavanju posljedica prirodnih nepogoda (Narodne novine br. 16/19</w:t>
      </w:r>
      <w:r w:rsidR="00674467" w:rsidRPr="00300563">
        <w:rPr>
          <w:rFonts w:ascii="Times New Roman" w:hAnsi="Times New Roman" w:cs="Times New Roman"/>
          <w:sz w:val="24"/>
          <w:szCs w:val="24"/>
        </w:rPr>
        <w:t>) (dalje u tekstu:</w:t>
      </w:r>
      <w:r w:rsidRPr="00300563">
        <w:rPr>
          <w:rFonts w:ascii="Times New Roman" w:hAnsi="Times New Roman" w:cs="Times New Roman"/>
          <w:sz w:val="24"/>
          <w:szCs w:val="24"/>
        </w:rPr>
        <w:t xml:space="preserve"> Zakon)  kojim se utvrđuje da predstavničko tijelo jedinice lokalne i područne (regionalne) samouprave do 30. studenog tekuće godine donosi plan djelovanja za sljedeću kalendarsku godinu radi određenja mjera i postupanja djelomične sanacije šteta od prirodnih nepogoda. </w:t>
      </w:r>
    </w:p>
    <w:p w14:paraId="7169D663" w14:textId="25018CC2" w:rsidR="00F43F99" w:rsidRPr="00300563" w:rsidRDefault="00F43F99" w:rsidP="00F43F99">
      <w:pPr>
        <w:tabs>
          <w:tab w:val="left" w:pos="-720"/>
          <w:tab w:val="left" w:pos="567"/>
        </w:tabs>
        <w:suppressAutoHyphens/>
        <w:jc w:val="both"/>
        <w:rPr>
          <w:rFonts w:ascii="Times New Roman" w:hAnsi="Times New Roman" w:cs="Times New Roman"/>
          <w:sz w:val="24"/>
          <w:szCs w:val="24"/>
        </w:rPr>
      </w:pPr>
      <w:r w:rsidRPr="00300563">
        <w:rPr>
          <w:rFonts w:ascii="Times New Roman" w:hAnsi="Times New Roman" w:cs="Times New Roman"/>
          <w:sz w:val="24"/>
          <w:szCs w:val="24"/>
        </w:rPr>
        <w:tab/>
        <w:t>Odredbom članka 19., točka 2. Statuta Grada Osijeka (</w:t>
      </w:r>
      <w:r w:rsidRPr="00300563">
        <w:rPr>
          <w:rFonts w:ascii="Times New Roman" w:hAnsi="Times New Roman" w:cs="Times New Roman"/>
          <w:iCs/>
          <w:sz w:val="24"/>
          <w:szCs w:val="24"/>
        </w:rPr>
        <w:t xml:space="preserve">Službeni glasnik Grada Osijeka br. 6/01, 3/03, 1A/05, 8/05, 2/09, 9/09, 13/09, 9/13, 12/17, 2/18, 2/20, 3/20, </w:t>
      </w:r>
      <w:bookmarkStart w:id="0" w:name="_Hlk75951696"/>
      <w:r w:rsidRPr="00300563">
        <w:rPr>
          <w:rFonts w:ascii="Times New Roman" w:hAnsi="Times New Roman" w:cs="Times New Roman"/>
          <w:sz w:val="24"/>
          <w:szCs w:val="24"/>
        </w:rPr>
        <w:t>4/21, 5/21</w:t>
      </w:r>
      <w:bookmarkEnd w:id="0"/>
      <w:r w:rsidRPr="00300563">
        <w:rPr>
          <w:rFonts w:ascii="Times New Roman" w:hAnsi="Times New Roman" w:cs="Times New Roman"/>
          <w:sz w:val="24"/>
          <w:szCs w:val="24"/>
        </w:rPr>
        <w:t>-pročišćeni tekst i 8/24</w:t>
      </w:r>
      <w:r w:rsidR="00674467" w:rsidRPr="00300563">
        <w:rPr>
          <w:rFonts w:ascii="Times New Roman" w:hAnsi="Times New Roman" w:cs="Times New Roman"/>
          <w:sz w:val="24"/>
          <w:szCs w:val="24"/>
        </w:rPr>
        <w:t xml:space="preserve"> i 7/25</w:t>
      </w:r>
      <w:r w:rsidRPr="00300563">
        <w:rPr>
          <w:rFonts w:ascii="Times New Roman" w:hAnsi="Times New Roman" w:cs="Times New Roman"/>
          <w:iCs/>
          <w:sz w:val="24"/>
          <w:szCs w:val="24"/>
        </w:rPr>
        <w:t xml:space="preserve">) </w:t>
      </w:r>
      <w:r w:rsidRPr="00300563">
        <w:rPr>
          <w:rFonts w:ascii="Times New Roman" w:hAnsi="Times New Roman" w:cs="Times New Roman"/>
          <w:sz w:val="24"/>
          <w:szCs w:val="24"/>
        </w:rPr>
        <w:t>utvrđeno je da Gradsko vijeće donosi opće i druge akte kojima uređuje pitanja iz samoupravnog djelokruga Grada Osijeka.</w:t>
      </w:r>
    </w:p>
    <w:p w14:paraId="04528E07" w14:textId="77777777" w:rsidR="00F43F99" w:rsidRPr="00300563" w:rsidRDefault="00F43F99" w:rsidP="00F43F99">
      <w:pPr>
        <w:tabs>
          <w:tab w:val="left" w:pos="-720"/>
          <w:tab w:val="left" w:pos="567"/>
        </w:tabs>
        <w:suppressAutoHyphens/>
        <w:jc w:val="both"/>
        <w:rPr>
          <w:rFonts w:ascii="Times New Roman" w:hAnsi="Times New Roman" w:cs="Times New Roman"/>
          <w:sz w:val="24"/>
          <w:szCs w:val="24"/>
        </w:rPr>
      </w:pPr>
    </w:p>
    <w:p w14:paraId="6E1F51F8" w14:textId="77777777" w:rsidR="00F43F99" w:rsidRPr="00300563" w:rsidRDefault="00F43F99" w:rsidP="00F43F99">
      <w:pPr>
        <w:pStyle w:val="Odlomakpopisa"/>
        <w:numPr>
          <w:ilvl w:val="0"/>
          <w:numId w:val="1"/>
        </w:numPr>
        <w:spacing w:after="0" w:line="240" w:lineRule="auto"/>
        <w:rPr>
          <w:rFonts w:ascii="Times New Roman" w:hAnsi="Times New Roman" w:cs="Times New Roman"/>
          <w:b/>
          <w:sz w:val="24"/>
          <w:szCs w:val="24"/>
        </w:rPr>
      </w:pPr>
      <w:r w:rsidRPr="00300563">
        <w:rPr>
          <w:rFonts w:ascii="Times New Roman" w:hAnsi="Times New Roman" w:cs="Times New Roman"/>
          <w:b/>
          <w:sz w:val="24"/>
          <w:szCs w:val="24"/>
        </w:rPr>
        <w:t>Razlozi upućivanja i ocjena stanja</w:t>
      </w:r>
    </w:p>
    <w:p w14:paraId="42989679" w14:textId="77777777" w:rsidR="00F43F99" w:rsidRPr="00300563" w:rsidRDefault="00F43F99" w:rsidP="00F43F99">
      <w:pPr>
        <w:pStyle w:val="Odlomakpopisa"/>
        <w:ind w:left="1080"/>
        <w:rPr>
          <w:rFonts w:ascii="Times New Roman" w:hAnsi="Times New Roman" w:cs="Times New Roman"/>
          <w:b/>
          <w:sz w:val="24"/>
          <w:szCs w:val="24"/>
        </w:rPr>
      </w:pPr>
    </w:p>
    <w:p w14:paraId="72D171B3" w14:textId="2948F6BC" w:rsidR="00F43F99" w:rsidRPr="00300563" w:rsidRDefault="00F43F99" w:rsidP="00F43F99">
      <w:pPr>
        <w:ind w:firstLine="708"/>
        <w:jc w:val="both"/>
        <w:rPr>
          <w:rFonts w:ascii="Times New Roman" w:hAnsi="Times New Roman" w:cs="Times New Roman"/>
          <w:sz w:val="24"/>
          <w:szCs w:val="24"/>
        </w:rPr>
      </w:pPr>
      <w:r w:rsidRPr="00300563">
        <w:rPr>
          <w:rFonts w:ascii="Times New Roman" w:eastAsia="Alegreya-Regular" w:hAnsi="Times New Roman" w:cs="Times New Roman"/>
          <w:sz w:val="24"/>
          <w:szCs w:val="24"/>
        </w:rPr>
        <w:t xml:space="preserve">Prirodnom nepogodom u smislu članka 3. </w:t>
      </w:r>
      <w:r w:rsidRPr="00300563">
        <w:rPr>
          <w:rFonts w:ascii="Times New Roman" w:hAnsi="Times New Roman" w:cs="Times New Roman"/>
          <w:sz w:val="24"/>
          <w:szCs w:val="24"/>
        </w:rPr>
        <w:t>Zakona smatra se iznenadna okolnost uzrokovana nepovoljnim vremenskim prilikama, seizmičkim uzrocima i drugim prirodnim uzrocima koje prekidaju normalno odvijanje života, uzrokuju žrtve, štetu na imovini i/ili njezin gubitak te štetu na javnoj infrastrukturi i/ili okolišu. Stavkom 2. istog članka utvrđeno je da se prirodnom nepogodom smatraju: potres, olujni i orkanski vjetar, požar, poplava,</w:t>
      </w:r>
      <w:r w:rsidR="00674467" w:rsidRPr="00300563">
        <w:rPr>
          <w:rFonts w:ascii="Times New Roman" w:hAnsi="Times New Roman" w:cs="Times New Roman"/>
          <w:sz w:val="24"/>
          <w:szCs w:val="24"/>
        </w:rPr>
        <w:t xml:space="preserve"> suša,</w:t>
      </w:r>
      <w:r w:rsidRPr="00300563">
        <w:rPr>
          <w:rFonts w:ascii="Times New Roman" w:hAnsi="Times New Roman" w:cs="Times New Roman"/>
          <w:sz w:val="24"/>
          <w:szCs w:val="24"/>
        </w:rPr>
        <w:t xml:space="preserve"> tuča, kiša koja se smrzava u dodiru s podlogom, mraz, izvanredno velika visina snijega, snježni nanos i lavina, nagomilavanje leda na vodotocima, klizanje, tečenje , odronjavanje i prevrtanje zemljišta te druge pojave takva opsega koje, ovisno o mjesnim prilikama, uzrokuju bitne poremećaje u životu ljudi na određenom području.</w:t>
      </w:r>
    </w:p>
    <w:p w14:paraId="6803E6BF" w14:textId="77777777" w:rsidR="00F43F99" w:rsidRPr="00300563" w:rsidRDefault="00F43F99" w:rsidP="00F43F99">
      <w:pPr>
        <w:ind w:firstLine="708"/>
        <w:jc w:val="both"/>
        <w:rPr>
          <w:rFonts w:ascii="Times New Roman" w:hAnsi="Times New Roman" w:cs="Times New Roman"/>
          <w:sz w:val="24"/>
          <w:szCs w:val="24"/>
        </w:rPr>
      </w:pPr>
      <w:r w:rsidRPr="00300563">
        <w:rPr>
          <w:rFonts w:ascii="Times New Roman" w:hAnsi="Times New Roman" w:cs="Times New Roman"/>
          <w:sz w:val="24"/>
          <w:szCs w:val="24"/>
        </w:rPr>
        <w:t>Stavkom 4. istog članka utvrđeno je da se prirodna  nepogoda može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78B81E00" w14:textId="77777777" w:rsidR="00F43F99" w:rsidRPr="00300563" w:rsidRDefault="00F43F99" w:rsidP="00F43F99">
      <w:pPr>
        <w:ind w:firstLine="708"/>
        <w:jc w:val="both"/>
        <w:rPr>
          <w:rFonts w:ascii="Times New Roman" w:hAnsi="Times New Roman" w:cs="Times New Roman"/>
          <w:sz w:val="24"/>
          <w:szCs w:val="24"/>
        </w:rPr>
      </w:pPr>
      <w:r w:rsidRPr="00300563">
        <w:rPr>
          <w:rFonts w:ascii="Times New Roman" w:hAnsi="Times New Roman" w:cs="Times New Roman"/>
          <w:sz w:val="24"/>
          <w:szCs w:val="24"/>
        </w:rPr>
        <w:lastRenderedPageBreak/>
        <w:t>Stavkom 5. istog članka propisano je da ispunjenje navedenih uvjeta utvrđuje općinsko odnosno gradsko povjerenstvo.</w:t>
      </w:r>
    </w:p>
    <w:p w14:paraId="4A63E66D" w14:textId="77777777" w:rsidR="00F43F99" w:rsidRPr="00300563" w:rsidRDefault="00F43F99" w:rsidP="00F43F99">
      <w:pPr>
        <w:ind w:firstLine="708"/>
        <w:jc w:val="both"/>
        <w:rPr>
          <w:rFonts w:ascii="Times New Roman" w:hAnsi="Times New Roman" w:cs="Times New Roman"/>
          <w:i/>
          <w:sz w:val="24"/>
          <w:szCs w:val="24"/>
        </w:rPr>
      </w:pPr>
      <w:r w:rsidRPr="00300563">
        <w:rPr>
          <w:rFonts w:ascii="Times New Roman" w:hAnsi="Times New Roman" w:cs="Times New Roman"/>
          <w:sz w:val="24"/>
          <w:szCs w:val="24"/>
        </w:rPr>
        <w:t>Člankom  14. stavkom 1. Zakona  utvrđeno je da članove i broj članova  gradskog povjerenstva imenuje gradsko vijeće na razdoblje od četiri godine i o njihovu imenovanju obavještava županijsko povjerenstvo .</w:t>
      </w:r>
    </w:p>
    <w:p w14:paraId="0EDDAD1E" w14:textId="52FE2148" w:rsidR="00F43F99" w:rsidRPr="00300563" w:rsidRDefault="00F43F99" w:rsidP="005B574B">
      <w:pPr>
        <w:ind w:firstLine="708"/>
        <w:jc w:val="both"/>
        <w:rPr>
          <w:rFonts w:ascii="Times New Roman" w:hAnsi="Times New Roman" w:cs="Times New Roman"/>
          <w:sz w:val="24"/>
          <w:szCs w:val="24"/>
        </w:rPr>
      </w:pPr>
      <w:r w:rsidRPr="00300563">
        <w:rPr>
          <w:rFonts w:ascii="Times New Roman" w:hAnsi="Times New Roman" w:cs="Times New Roman"/>
          <w:sz w:val="24"/>
          <w:szCs w:val="24"/>
        </w:rPr>
        <w:t>Odlukom Gradskog vijeća Grada Osijeka</w:t>
      </w:r>
      <w:r w:rsidR="008B259A" w:rsidRPr="00300563">
        <w:rPr>
          <w:rFonts w:ascii="Times New Roman" w:hAnsi="Times New Roman" w:cs="Times New Roman"/>
          <w:sz w:val="24"/>
          <w:szCs w:val="24"/>
        </w:rPr>
        <w:t xml:space="preserve"> </w:t>
      </w:r>
      <w:r w:rsidRPr="00300563">
        <w:rPr>
          <w:rFonts w:ascii="Times New Roman" w:hAnsi="Times New Roman" w:cs="Times New Roman"/>
          <w:sz w:val="24"/>
          <w:szCs w:val="24"/>
        </w:rPr>
        <w:t xml:space="preserve"> </w:t>
      </w:r>
      <w:r w:rsidR="008B259A" w:rsidRPr="00300563">
        <w:rPr>
          <w:rFonts w:ascii="Times New Roman" w:hAnsi="Times New Roman" w:cs="Times New Roman"/>
          <w:sz w:val="24"/>
          <w:szCs w:val="24"/>
        </w:rPr>
        <w:t xml:space="preserve">za procjenu šteta od prirodnih nepogoda na području Grada Osijeka </w:t>
      </w:r>
      <w:r w:rsidRPr="00300563">
        <w:rPr>
          <w:rFonts w:ascii="Times New Roman" w:hAnsi="Times New Roman" w:cs="Times New Roman"/>
          <w:sz w:val="24"/>
          <w:szCs w:val="24"/>
        </w:rPr>
        <w:t xml:space="preserve">(Službeni glasnik Grada Osijeka br. 8/23) </w:t>
      </w:r>
      <w:r w:rsidR="008B259A" w:rsidRPr="00300563">
        <w:rPr>
          <w:rFonts w:ascii="Times New Roman" w:hAnsi="Times New Roman" w:cs="Times New Roman"/>
          <w:sz w:val="24"/>
          <w:szCs w:val="24"/>
        </w:rPr>
        <w:t xml:space="preserve">(dalje u tekstu: Odluka) i Odlukom o izmjeni Odluke o osnivanju i imenovanju Gradskog povjerenstva (Službeni glasnik Grada Osijeka br. </w:t>
      </w:r>
      <w:r w:rsidR="004F2882" w:rsidRPr="00300563">
        <w:rPr>
          <w:rFonts w:ascii="Times New Roman" w:hAnsi="Times New Roman" w:cs="Times New Roman"/>
          <w:sz w:val="24"/>
          <w:szCs w:val="24"/>
        </w:rPr>
        <w:t>13</w:t>
      </w:r>
      <w:r w:rsidR="008B259A" w:rsidRPr="00300563">
        <w:rPr>
          <w:rFonts w:ascii="Times New Roman" w:hAnsi="Times New Roman" w:cs="Times New Roman"/>
          <w:sz w:val="24"/>
          <w:szCs w:val="24"/>
        </w:rPr>
        <w:t>/2</w:t>
      </w:r>
      <w:r w:rsidR="004F2882" w:rsidRPr="00300563">
        <w:rPr>
          <w:rFonts w:ascii="Times New Roman" w:hAnsi="Times New Roman" w:cs="Times New Roman"/>
          <w:sz w:val="24"/>
          <w:szCs w:val="24"/>
        </w:rPr>
        <w:t>5</w:t>
      </w:r>
      <w:r w:rsidR="002C5F05" w:rsidRPr="00300563">
        <w:rPr>
          <w:rFonts w:ascii="Times New Roman" w:hAnsi="Times New Roman" w:cs="Times New Roman"/>
          <w:sz w:val="24"/>
          <w:szCs w:val="24"/>
        </w:rPr>
        <w:t xml:space="preserve">) </w:t>
      </w:r>
      <w:r w:rsidRPr="00300563">
        <w:rPr>
          <w:rFonts w:ascii="Times New Roman" w:hAnsi="Times New Roman" w:cs="Times New Roman"/>
          <w:sz w:val="24"/>
          <w:szCs w:val="24"/>
        </w:rPr>
        <w:t>osnovano je Gradsko povjerenstvo za procjenu šteta od prirodnih nepogoda</w:t>
      </w:r>
      <w:r w:rsidRPr="00300563">
        <w:rPr>
          <w:rFonts w:ascii="Times New Roman" w:hAnsi="Times New Roman" w:cs="Times New Roman"/>
          <w:b/>
          <w:sz w:val="24"/>
          <w:szCs w:val="24"/>
        </w:rPr>
        <w:t xml:space="preserve"> </w:t>
      </w:r>
      <w:r w:rsidRPr="00300563">
        <w:rPr>
          <w:rFonts w:ascii="Times New Roman" w:hAnsi="Times New Roman" w:cs="Times New Roman"/>
          <w:sz w:val="24"/>
          <w:szCs w:val="24"/>
        </w:rPr>
        <w:t>i imenovani su njegovi članovi. Istom odlukom  utvrđeni su  poslovi Gradskog povjerenstva:</w:t>
      </w:r>
    </w:p>
    <w:p w14:paraId="0F0C4C7E" w14:textId="77777777" w:rsidR="005B574B" w:rsidRPr="00300563" w:rsidRDefault="005B574B" w:rsidP="005B574B">
      <w:pPr>
        <w:pStyle w:val="Odlomakpopisa"/>
        <w:numPr>
          <w:ilvl w:val="0"/>
          <w:numId w:val="2"/>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utvrđuje i provjerava visinu štete od prirodne nepogode za područje Grada Osijeka</w:t>
      </w:r>
    </w:p>
    <w:p w14:paraId="65DF3225" w14:textId="1DBCAD12" w:rsidR="005B574B" w:rsidRPr="00300563" w:rsidRDefault="005B574B" w:rsidP="005B574B">
      <w:pPr>
        <w:pStyle w:val="Odlomakpopisa"/>
        <w:numPr>
          <w:ilvl w:val="0"/>
          <w:numId w:val="2"/>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unosi podatke o prvim procjenama šteta u Registar šteta</w:t>
      </w:r>
    </w:p>
    <w:p w14:paraId="3E93B45F" w14:textId="38F6DF14" w:rsidR="005B574B" w:rsidRPr="00300563" w:rsidRDefault="005B574B" w:rsidP="005B574B">
      <w:pPr>
        <w:pStyle w:val="Odlomakpopisa"/>
        <w:numPr>
          <w:ilvl w:val="0"/>
          <w:numId w:val="2"/>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unosi i prosljeđuje putem Registra šteta konačne procjene šteta županijskom povjerenstvu</w:t>
      </w:r>
    </w:p>
    <w:p w14:paraId="4842A05A" w14:textId="77777777" w:rsidR="005B574B" w:rsidRPr="00300563" w:rsidRDefault="005B574B" w:rsidP="005B574B">
      <w:pPr>
        <w:pStyle w:val="Odlomakpopisa"/>
        <w:numPr>
          <w:ilvl w:val="0"/>
          <w:numId w:val="2"/>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raspoređuje dodijeljena sredstva pomoći za ublažavanje i djelomično uklanjanje posljedica prirodnih nepogoda oštećenicima</w:t>
      </w:r>
    </w:p>
    <w:p w14:paraId="0C8D0E04" w14:textId="77777777" w:rsidR="005B574B" w:rsidRPr="00300563" w:rsidRDefault="005B574B" w:rsidP="005B574B">
      <w:pPr>
        <w:pStyle w:val="Odlomakpopisa"/>
        <w:numPr>
          <w:ilvl w:val="0"/>
          <w:numId w:val="2"/>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prati i nadzire namjensko korištenje odobrenih sredstava pomoći za djelomičnu sanaciju šteta od prirodnih nepogoda prema ovom Zakonu</w:t>
      </w:r>
    </w:p>
    <w:p w14:paraId="2FE65C61" w14:textId="24FCAD32" w:rsidR="005B574B" w:rsidRPr="00300563" w:rsidRDefault="005B574B" w:rsidP="005B574B">
      <w:pPr>
        <w:pStyle w:val="Odlomakpopisa"/>
        <w:numPr>
          <w:ilvl w:val="0"/>
          <w:numId w:val="2"/>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izrađuje izvješće o utrošku dodijeljenih sredstava žurne pomoći i sredstava pomoći za ublažavanje i djelomično uklanjanje posljedica prirodnih nepogoda i dostavlja ih županijskom povjerenstvu putem Registra šteta</w:t>
      </w:r>
    </w:p>
    <w:p w14:paraId="3372B035" w14:textId="4ED4A9ED" w:rsidR="005B574B" w:rsidRPr="00300563" w:rsidRDefault="005B574B" w:rsidP="005B574B">
      <w:pPr>
        <w:pStyle w:val="Odlomakpopisa"/>
        <w:numPr>
          <w:ilvl w:val="0"/>
          <w:numId w:val="2"/>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surađuju sa županijskim povjerenstvom u provedbi ovoga Zakona</w:t>
      </w:r>
    </w:p>
    <w:p w14:paraId="49998F67" w14:textId="77777777" w:rsidR="005B574B" w:rsidRPr="00300563" w:rsidRDefault="005B574B" w:rsidP="005B574B">
      <w:pPr>
        <w:pStyle w:val="Odlomakpopisa"/>
        <w:numPr>
          <w:ilvl w:val="0"/>
          <w:numId w:val="2"/>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donosi plan djelovanja u području prirodnih nepogoda iz svoje nadležnosti</w:t>
      </w:r>
    </w:p>
    <w:p w14:paraId="245AD710" w14:textId="07F7D456" w:rsidR="00F43F99" w:rsidRPr="00300563" w:rsidRDefault="005B574B" w:rsidP="005B574B">
      <w:pPr>
        <w:pStyle w:val="Odlomakpopisa"/>
        <w:numPr>
          <w:ilvl w:val="0"/>
          <w:numId w:val="2"/>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obavlja druge poslove i aktivnosti iz svojeg djelokruga u suradnji sa županijskim povjerenstvom.</w:t>
      </w:r>
    </w:p>
    <w:p w14:paraId="5FE819E1" w14:textId="77777777" w:rsidR="005B574B" w:rsidRPr="00300563" w:rsidRDefault="005B574B" w:rsidP="005B574B">
      <w:pPr>
        <w:pStyle w:val="Odlomakpopisa"/>
        <w:spacing w:line="240" w:lineRule="auto"/>
        <w:jc w:val="both"/>
        <w:rPr>
          <w:rFonts w:ascii="Times New Roman" w:hAnsi="Times New Roman" w:cs="Times New Roman"/>
          <w:sz w:val="24"/>
          <w:szCs w:val="24"/>
        </w:rPr>
      </w:pPr>
    </w:p>
    <w:p w14:paraId="4BF95721" w14:textId="60DA8292" w:rsidR="00F43F99" w:rsidRPr="00300563" w:rsidRDefault="00F43F99" w:rsidP="00F43F99">
      <w:pPr>
        <w:ind w:firstLine="709"/>
        <w:jc w:val="both"/>
        <w:rPr>
          <w:rFonts w:ascii="Times New Roman" w:hAnsi="Times New Roman" w:cs="Times New Roman"/>
          <w:sz w:val="24"/>
          <w:szCs w:val="24"/>
        </w:rPr>
      </w:pPr>
      <w:r w:rsidRPr="00300563">
        <w:rPr>
          <w:rFonts w:ascii="Times New Roman" w:hAnsi="Times New Roman" w:cs="Times New Roman"/>
          <w:sz w:val="24"/>
          <w:szCs w:val="24"/>
        </w:rPr>
        <w:t xml:space="preserve">Grad Osijek povjerio je izradu Plana djelovanja u području prirodnih nepogoda za područje Grada Osijeka (nastavno: Plan) tvrtki </w:t>
      </w:r>
      <w:r w:rsidR="005B574B" w:rsidRPr="00300563">
        <w:rPr>
          <w:rFonts w:ascii="Times New Roman" w:hAnsi="Times New Roman" w:cs="Times New Roman"/>
          <w:sz w:val="24"/>
          <w:szCs w:val="24"/>
        </w:rPr>
        <w:t>IN Konzalting d.o.o</w:t>
      </w:r>
      <w:r w:rsidRPr="00300563">
        <w:rPr>
          <w:rFonts w:ascii="Times New Roman" w:hAnsi="Times New Roman" w:cs="Times New Roman"/>
          <w:sz w:val="24"/>
          <w:szCs w:val="24"/>
        </w:rPr>
        <w:t xml:space="preserve">., </w:t>
      </w:r>
      <w:r w:rsidR="005B574B" w:rsidRPr="00300563">
        <w:rPr>
          <w:rFonts w:ascii="Times New Roman" w:hAnsi="Times New Roman" w:cs="Times New Roman"/>
          <w:sz w:val="24"/>
          <w:szCs w:val="24"/>
        </w:rPr>
        <w:t>Baranjska 18, Slavonski Brod</w:t>
      </w:r>
      <w:r w:rsidRPr="00300563">
        <w:rPr>
          <w:rFonts w:ascii="Times New Roman" w:hAnsi="Times New Roman" w:cs="Times New Roman"/>
          <w:sz w:val="24"/>
          <w:szCs w:val="24"/>
        </w:rPr>
        <w:t>, registriranoj, između ostalog, za izradu procjena rizika, obavljanje stručnih poslova zaštite okoliša, izradu planova civilne zaštite i drugo.</w:t>
      </w:r>
    </w:p>
    <w:p w14:paraId="3B359422" w14:textId="39D00297" w:rsidR="00F43F99" w:rsidRPr="00300563" w:rsidRDefault="00F43F99" w:rsidP="005B574B">
      <w:pPr>
        <w:ind w:firstLine="709"/>
        <w:jc w:val="both"/>
        <w:rPr>
          <w:rFonts w:ascii="Times New Roman" w:hAnsi="Times New Roman" w:cs="Times New Roman"/>
          <w:sz w:val="24"/>
          <w:szCs w:val="24"/>
        </w:rPr>
      </w:pPr>
      <w:r w:rsidRPr="00300563">
        <w:rPr>
          <w:rFonts w:ascii="Times New Roman" w:hAnsi="Times New Roman" w:cs="Times New Roman"/>
          <w:sz w:val="24"/>
          <w:szCs w:val="24"/>
        </w:rPr>
        <w:t>Svrha Plana je prikaz specifičnosti prirodnih nepogoda na području Grada Osijeka, kako bi se stanovništvo uputilo na primjene mjera sprječavanja prirodnih nepogoda ili ublažavanja njihovih posljedica. Istim Planom evidentirane su moguće prirodne nepogode na području Grada Osijeka.</w:t>
      </w:r>
    </w:p>
    <w:p w14:paraId="1180BF56" w14:textId="77777777" w:rsidR="00F43F99" w:rsidRPr="00300563" w:rsidRDefault="00F43F99" w:rsidP="00F43F99">
      <w:pPr>
        <w:jc w:val="both"/>
        <w:rPr>
          <w:rFonts w:ascii="Times New Roman" w:hAnsi="Times New Roman" w:cs="Times New Roman"/>
          <w:sz w:val="24"/>
          <w:szCs w:val="24"/>
        </w:rPr>
      </w:pPr>
      <w:r w:rsidRPr="00300563">
        <w:rPr>
          <w:rFonts w:ascii="Times New Roman" w:hAnsi="Times New Roman" w:cs="Times New Roman"/>
          <w:sz w:val="24"/>
          <w:szCs w:val="24"/>
        </w:rPr>
        <w:t>Obvezni elementi  plana djelovanja, utvrđeni su člankom 17. stavkom 2. Zakona:</w:t>
      </w:r>
    </w:p>
    <w:p w14:paraId="66629870" w14:textId="5224F4C0" w:rsidR="005B574B" w:rsidRPr="00300563" w:rsidRDefault="005B574B" w:rsidP="005B574B">
      <w:pPr>
        <w:pStyle w:val="Odlomakpopisa"/>
        <w:numPr>
          <w:ilvl w:val="0"/>
          <w:numId w:val="3"/>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popis mjera i nositelja mjera u slučaju nastajanja prirodne nepogode</w:t>
      </w:r>
    </w:p>
    <w:p w14:paraId="6F7EE7A3" w14:textId="1A2EB566" w:rsidR="005B574B" w:rsidRPr="00300563" w:rsidRDefault="005B574B" w:rsidP="005B574B">
      <w:pPr>
        <w:pStyle w:val="Odlomakpopisa"/>
        <w:numPr>
          <w:ilvl w:val="0"/>
          <w:numId w:val="3"/>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procjene osiguranja opreme i drugih sredstava za zaštitu i sprječavanje stradanja imovine, gospodarskih funkcija i stradanja stanovništva</w:t>
      </w:r>
    </w:p>
    <w:p w14:paraId="7C83DEB4" w14:textId="3A198FA5" w:rsidR="005B574B" w:rsidRPr="00300563" w:rsidRDefault="005B574B" w:rsidP="005B574B">
      <w:pPr>
        <w:pStyle w:val="Odlomakpopisa"/>
        <w:numPr>
          <w:ilvl w:val="0"/>
          <w:numId w:val="3"/>
        </w:numPr>
        <w:spacing w:line="240" w:lineRule="auto"/>
        <w:jc w:val="both"/>
        <w:rPr>
          <w:rFonts w:ascii="Times New Roman" w:hAnsi="Times New Roman" w:cs="Times New Roman"/>
          <w:sz w:val="24"/>
          <w:szCs w:val="24"/>
        </w:rPr>
      </w:pPr>
      <w:r w:rsidRPr="00300563">
        <w:rPr>
          <w:rFonts w:ascii="Times New Roman" w:hAnsi="Times New Roman" w:cs="Times New Roman"/>
          <w:sz w:val="24"/>
          <w:szCs w:val="24"/>
        </w:rPr>
        <w:t>sve druge mjere koje uključuju suradnju s nadležnim tijelima iz ovoga Zakona i/ili drugih tijela, znanstvenih ustanova i stručnjaka za područje prirodnih nepogoda.</w:t>
      </w:r>
    </w:p>
    <w:p w14:paraId="52FD66B8" w14:textId="636D8B3F" w:rsidR="00F43F99" w:rsidRPr="00300563" w:rsidRDefault="00F43F99" w:rsidP="005B574B">
      <w:pPr>
        <w:ind w:firstLine="708"/>
        <w:jc w:val="both"/>
        <w:rPr>
          <w:rFonts w:ascii="Times New Roman" w:hAnsi="Times New Roman" w:cs="Times New Roman"/>
          <w:sz w:val="24"/>
          <w:szCs w:val="24"/>
        </w:rPr>
      </w:pPr>
      <w:r w:rsidRPr="00300563">
        <w:rPr>
          <w:rFonts w:ascii="Times New Roman" w:hAnsi="Times New Roman" w:cs="Times New Roman"/>
          <w:sz w:val="24"/>
          <w:szCs w:val="24"/>
        </w:rPr>
        <w:t>Pod pojmom mjere smatraju se sva djelovanja jedinice lokalne samouprave vezana za sanaciju nastalih šteta, ovisno o naravi ili vrsti prirodne nepogode koja je izgledna za određeno područje, odnosno o posljedicama istih.</w:t>
      </w:r>
    </w:p>
    <w:p w14:paraId="5E5A7EF4" w14:textId="77777777" w:rsidR="00F43F99" w:rsidRPr="00300563" w:rsidRDefault="00F43F99" w:rsidP="00F43F99">
      <w:pPr>
        <w:ind w:firstLine="708"/>
        <w:jc w:val="both"/>
        <w:rPr>
          <w:rFonts w:ascii="Times New Roman" w:hAnsi="Times New Roman" w:cs="Times New Roman"/>
          <w:sz w:val="24"/>
          <w:szCs w:val="24"/>
        </w:rPr>
      </w:pPr>
      <w:r w:rsidRPr="00300563">
        <w:rPr>
          <w:rFonts w:ascii="Times New Roman" w:hAnsi="Times New Roman" w:cs="Times New Roman"/>
          <w:sz w:val="24"/>
          <w:szCs w:val="24"/>
        </w:rPr>
        <w:t xml:space="preserve">Plan djelovanja, pored opisa mogućih ugroza pojedinim prirodnim nepogodama na području Grada Osijeka, sadrži sve naprijed navedene elemente. </w:t>
      </w:r>
    </w:p>
    <w:p w14:paraId="38B0A70B" w14:textId="1F95C730" w:rsidR="00F43F99" w:rsidRPr="00300563" w:rsidRDefault="00F43F99" w:rsidP="005B574B">
      <w:pPr>
        <w:ind w:firstLine="708"/>
        <w:jc w:val="both"/>
        <w:rPr>
          <w:rFonts w:ascii="Times New Roman" w:hAnsi="Times New Roman" w:cs="Times New Roman"/>
          <w:sz w:val="24"/>
          <w:szCs w:val="24"/>
        </w:rPr>
      </w:pPr>
      <w:r w:rsidRPr="00300563">
        <w:rPr>
          <w:rFonts w:ascii="Times New Roman" w:hAnsi="Times New Roman" w:cs="Times New Roman"/>
          <w:sz w:val="24"/>
          <w:szCs w:val="24"/>
        </w:rPr>
        <w:lastRenderedPageBreak/>
        <w:t>U cilju sprečavanja nastanka i ublažavanja posljedica prirodnih nepogoda v</w:t>
      </w:r>
      <w:r w:rsidR="005B574B" w:rsidRPr="00300563">
        <w:rPr>
          <w:rFonts w:ascii="Times New Roman" w:hAnsi="Times New Roman" w:cs="Times New Roman"/>
          <w:sz w:val="24"/>
          <w:szCs w:val="24"/>
        </w:rPr>
        <w:t>rlo</w:t>
      </w:r>
      <w:r w:rsidRPr="00300563">
        <w:rPr>
          <w:rFonts w:ascii="Times New Roman" w:hAnsi="Times New Roman" w:cs="Times New Roman"/>
          <w:sz w:val="24"/>
          <w:szCs w:val="24"/>
        </w:rPr>
        <w:t xml:space="preserve"> je bitna suradnja Županijskog povjerenstva, Gradskog i Općinskog povjerenstva, operativnih snaga sustava civilne zaštite te stanovnika koji svojim djelovanjem mogu u znatnoj mjeri spriječiti nastanak prirodne nepogode i ublažiti njihove posljedice.</w:t>
      </w:r>
    </w:p>
    <w:p w14:paraId="6C053493" w14:textId="77777777" w:rsidR="00F43F99" w:rsidRPr="00300563" w:rsidRDefault="00F43F99" w:rsidP="00F43F99">
      <w:pPr>
        <w:ind w:firstLine="708"/>
        <w:jc w:val="both"/>
        <w:rPr>
          <w:rFonts w:ascii="Times New Roman" w:hAnsi="Times New Roman" w:cs="Times New Roman"/>
          <w:sz w:val="24"/>
          <w:szCs w:val="24"/>
        </w:rPr>
      </w:pPr>
      <w:r w:rsidRPr="00300563">
        <w:rPr>
          <w:rFonts w:ascii="Times New Roman" w:hAnsi="Times New Roman" w:cs="Times New Roman"/>
          <w:sz w:val="24"/>
          <w:szCs w:val="24"/>
        </w:rPr>
        <w:t>Registar prirodnih nepogoda za područje Grada Osijeka izrađen je na temelju praćenja pojava prirodnih nepogoda na istom području u posljednjih 10 godina.</w:t>
      </w:r>
    </w:p>
    <w:p w14:paraId="1EBED49B" w14:textId="055B3260" w:rsidR="00F43F99" w:rsidRPr="00300563" w:rsidRDefault="00F43F99" w:rsidP="00F43F99">
      <w:pPr>
        <w:ind w:firstLine="708"/>
        <w:jc w:val="both"/>
        <w:rPr>
          <w:rFonts w:ascii="Times New Roman" w:hAnsi="Times New Roman" w:cs="Times New Roman"/>
          <w:sz w:val="24"/>
          <w:szCs w:val="24"/>
        </w:rPr>
      </w:pPr>
      <w:r w:rsidRPr="00300563">
        <w:rPr>
          <w:rFonts w:ascii="Times New Roman" w:hAnsi="Times New Roman" w:cs="Times New Roman"/>
          <w:sz w:val="24"/>
          <w:szCs w:val="24"/>
        </w:rPr>
        <w:t xml:space="preserve">Ugroze koje se obrađuju dokumentima civilne zaštite, Procjenom rizika od velikih nesreća Grada Osijeka, ne obrađuju se ovim planom jer su mjere i postupci obrađeni u Planu djelovanja civilne zaštite (Službeni glasnik Grada Osijeka br. </w:t>
      </w:r>
      <w:r w:rsidR="005B574B" w:rsidRPr="00300563">
        <w:rPr>
          <w:rFonts w:ascii="Times New Roman" w:hAnsi="Times New Roman" w:cs="Times New Roman"/>
          <w:sz w:val="24"/>
          <w:szCs w:val="24"/>
        </w:rPr>
        <w:t>5/25</w:t>
      </w:r>
      <w:r w:rsidRPr="00300563">
        <w:rPr>
          <w:rFonts w:ascii="Times New Roman" w:hAnsi="Times New Roman" w:cs="Times New Roman"/>
          <w:sz w:val="24"/>
          <w:szCs w:val="24"/>
        </w:rPr>
        <w:t>).</w:t>
      </w:r>
    </w:p>
    <w:p w14:paraId="19EEF2B0" w14:textId="77777777" w:rsidR="00F43F99" w:rsidRPr="00300563" w:rsidRDefault="00F43F99" w:rsidP="00F43F99">
      <w:pPr>
        <w:ind w:firstLine="708"/>
        <w:jc w:val="both"/>
        <w:rPr>
          <w:rFonts w:ascii="Times New Roman" w:hAnsi="Times New Roman" w:cs="Times New Roman"/>
          <w:sz w:val="24"/>
          <w:szCs w:val="24"/>
        </w:rPr>
      </w:pPr>
      <w:r w:rsidRPr="00300563">
        <w:rPr>
          <w:rFonts w:ascii="Times New Roman" w:hAnsi="Times New Roman" w:cs="Times New Roman"/>
          <w:sz w:val="24"/>
          <w:szCs w:val="24"/>
        </w:rPr>
        <w:t>Isto se odnosi i na ugrozu od požara utvrđene Procjenom ugroženosti od požara te mjerama i postupcima  utvrđenim  Planom zaštite od požara (Službeni glasnik Grada Osijeka br. 2/17).</w:t>
      </w:r>
    </w:p>
    <w:p w14:paraId="7EE0FC23" w14:textId="2CCC4E66" w:rsidR="00F43F99" w:rsidRPr="00300563" w:rsidRDefault="00F43F99" w:rsidP="00F43F99">
      <w:pPr>
        <w:jc w:val="both"/>
        <w:rPr>
          <w:rFonts w:ascii="Times New Roman" w:hAnsi="Times New Roman" w:cs="Times New Roman"/>
          <w:sz w:val="24"/>
          <w:szCs w:val="24"/>
        </w:rPr>
      </w:pPr>
      <w:r w:rsidRPr="00300563">
        <w:rPr>
          <w:rFonts w:ascii="Times New Roman" w:hAnsi="Times New Roman" w:cs="Times New Roman"/>
          <w:sz w:val="24"/>
          <w:szCs w:val="24"/>
        </w:rPr>
        <w:t xml:space="preserve">Ovim </w:t>
      </w:r>
      <w:r w:rsidR="00E13F48">
        <w:rPr>
          <w:rFonts w:ascii="Times New Roman" w:hAnsi="Times New Roman" w:cs="Times New Roman"/>
          <w:sz w:val="24"/>
          <w:szCs w:val="24"/>
        </w:rPr>
        <w:t>P</w:t>
      </w:r>
      <w:r w:rsidRPr="00300563">
        <w:rPr>
          <w:rFonts w:ascii="Times New Roman" w:hAnsi="Times New Roman" w:cs="Times New Roman"/>
          <w:sz w:val="24"/>
          <w:szCs w:val="24"/>
        </w:rPr>
        <w:t xml:space="preserve">lanom obrađuju  se mjere i postupci u slučaju sljedećih prirodnih nepogoda: </w:t>
      </w:r>
    </w:p>
    <w:p w14:paraId="1835BF62" w14:textId="40FAD946" w:rsidR="00F43F99" w:rsidRPr="00300563" w:rsidRDefault="001162DB" w:rsidP="001162DB">
      <w:pPr>
        <w:pStyle w:val="Odlomakpopisa"/>
        <w:numPr>
          <w:ilvl w:val="0"/>
          <w:numId w:val="4"/>
        </w:numPr>
        <w:jc w:val="both"/>
        <w:rPr>
          <w:rFonts w:ascii="Times New Roman" w:hAnsi="Times New Roman" w:cs="Times New Roman"/>
          <w:sz w:val="24"/>
          <w:szCs w:val="24"/>
        </w:rPr>
      </w:pPr>
      <w:r w:rsidRPr="00300563">
        <w:rPr>
          <w:rFonts w:ascii="Times New Roman" w:hAnsi="Times New Roman" w:cs="Times New Roman"/>
          <w:sz w:val="24"/>
          <w:szCs w:val="24"/>
        </w:rPr>
        <w:t>potresa</w:t>
      </w:r>
    </w:p>
    <w:p w14:paraId="60FBBF08" w14:textId="726E2932" w:rsidR="00F43F99" w:rsidRPr="00300563" w:rsidRDefault="001162DB" w:rsidP="001162DB">
      <w:pPr>
        <w:pStyle w:val="Odlomakpopisa"/>
        <w:numPr>
          <w:ilvl w:val="0"/>
          <w:numId w:val="4"/>
        </w:numPr>
        <w:jc w:val="both"/>
        <w:rPr>
          <w:rFonts w:ascii="Times New Roman" w:hAnsi="Times New Roman" w:cs="Times New Roman"/>
          <w:sz w:val="24"/>
          <w:szCs w:val="24"/>
        </w:rPr>
      </w:pPr>
      <w:r w:rsidRPr="00300563">
        <w:rPr>
          <w:rFonts w:ascii="Times New Roman" w:hAnsi="Times New Roman" w:cs="Times New Roman"/>
          <w:sz w:val="24"/>
          <w:szCs w:val="24"/>
        </w:rPr>
        <w:t>olujni i orkanski vjetar, tuča</w:t>
      </w:r>
      <w:r w:rsidR="00F43F99" w:rsidRPr="00300563">
        <w:rPr>
          <w:rFonts w:ascii="Times New Roman" w:hAnsi="Times New Roman" w:cs="Times New Roman"/>
          <w:sz w:val="24"/>
          <w:szCs w:val="24"/>
        </w:rPr>
        <w:t xml:space="preserve"> </w:t>
      </w:r>
    </w:p>
    <w:p w14:paraId="34DC8B18" w14:textId="2CBAF7F9" w:rsidR="00F43F99" w:rsidRPr="00300563" w:rsidRDefault="001162DB" w:rsidP="001162DB">
      <w:pPr>
        <w:pStyle w:val="Odlomakpopisa"/>
        <w:numPr>
          <w:ilvl w:val="0"/>
          <w:numId w:val="4"/>
        </w:numPr>
        <w:jc w:val="both"/>
        <w:rPr>
          <w:rFonts w:ascii="Times New Roman" w:hAnsi="Times New Roman" w:cs="Times New Roman"/>
          <w:sz w:val="24"/>
          <w:szCs w:val="24"/>
        </w:rPr>
      </w:pPr>
      <w:r w:rsidRPr="00300563">
        <w:rPr>
          <w:rFonts w:ascii="Times New Roman" w:hAnsi="Times New Roman" w:cs="Times New Roman"/>
          <w:sz w:val="24"/>
          <w:szCs w:val="24"/>
        </w:rPr>
        <w:t>požar</w:t>
      </w:r>
      <w:r w:rsidR="00F43F99" w:rsidRPr="00300563">
        <w:rPr>
          <w:rFonts w:ascii="Times New Roman" w:hAnsi="Times New Roman" w:cs="Times New Roman"/>
          <w:sz w:val="24"/>
          <w:szCs w:val="24"/>
        </w:rPr>
        <w:t xml:space="preserve"> </w:t>
      </w:r>
    </w:p>
    <w:p w14:paraId="0BD0F4DC" w14:textId="03833256" w:rsidR="00F43F99" w:rsidRPr="00300563" w:rsidRDefault="001162DB" w:rsidP="001162DB">
      <w:pPr>
        <w:pStyle w:val="Odlomakpopisa"/>
        <w:numPr>
          <w:ilvl w:val="0"/>
          <w:numId w:val="4"/>
        </w:numPr>
        <w:jc w:val="both"/>
        <w:rPr>
          <w:rFonts w:ascii="Times New Roman" w:hAnsi="Times New Roman" w:cs="Times New Roman"/>
          <w:sz w:val="24"/>
          <w:szCs w:val="24"/>
        </w:rPr>
      </w:pPr>
      <w:r w:rsidRPr="00300563">
        <w:rPr>
          <w:rFonts w:ascii="Times New Roman" w:hAnsi="Times New Roman" w:cs="Times New Roman"/>
          <w:sz w:val="24"/>
          <w:szCs w:val="24"/>
        </w:rPr>
        <w:t>poplava</w:t>
      </w:r>
    </w:p>
    <w:p w14:paraId="6A4E46EE" w14:textId="5AF550B0" w:rsidR="00F43F99" w:rsidRPr="00300563" w:rsidRDefault="001162DB" w:rsidP="001162DB">
      <w:pPr>
        <w:pStyle w:val="Odlomakpopisa"/>
        <w:numPr>
          <w:ilvl w:val="0"/>
          <w:numId w:val="4"/>
        </w:numPr>
        <w:jc w:val="both"/>
        <w:rPr>
          <w:rFonts w:ascii="Times New Roman" w:hAnsi="Times New Roman" w:cs="Times New Roman"/>
          <w:sz w:val="24"/>
          <w:szCs w:val="24"/>
        </w:rPr>
      </w:pPr>
      <w:r w:rsidRPr="00300563">
        <w:rPr>
          <w:rFonts w:ascii="Times New Roman" w:hAnsi="Times New Roman" w:cs="Times New Roman"/>
          <w:sz w:val="24"/>
          <w:szCs w:val="24"/>
        </w:rPr>
        <w:t>suša</w:t>
      </w:r>
      <w:r w:rsidR="00F43F99" w:rsidRPr="00300563">
        <w:rPr>
          <w:rFonts w:ascii="Times New Roman" w:hAnsi="Times New Roman" w:cs="Times New Roman"/>
          <w:sz w:val="24"/>
          <w:szCs w:val="24"/>
        </w:rPr>
        <w:t xml:space="preserve"> </w:t>
      </w:r>
    </w:p>
    <w:p w14:paraId="5803FC57" w14:textId="2474A7BA" w:rsidR="00F43F99" w:rsidRPr="00300563" w:rsidRDefault="00F43F99" w:rsidP="001162DB">
      <w:pPr>
        <w:pStyle w:val="Odlomakpopisa"/>
        <w:numPr>
          <w:ilvl w:val="0"/>
          <w:numId w:val="4"/>
        </w:numPr>
        <w:jc w:val="both"/>
        <w:rPr>
          <w:rFonts w:ascii="Times New Roman" w:hAnsi="Times New Roman" w:cs="Times New Roman"/>
          <w:sz w:val="24"/>
          <w:szCs w:val="24"/>
        </w:rPr>
      </w:pPr>
      <w:r w:rsidRPr="00300563">
        <w:rPr>
          <w:rFonts w:ascii="Times New Roman" w:hAnsi="Times New Roman" w:cs="Times New Roman"/>
          <w:sz w:val="24"/>
          <w:szCs w:val="24"/>
        </w:rPr>
        <w:t xml:space="preserve">mraz </w:t>
      </w:r>
    </w:p>
    <w:p w14:paraId="0DF221D4" w14:textId="3C384A9C" w:rsidR="001162DB" w:rsidRPr="00300563" w:rsidRDefault="001162DB" w:rsidP="001162DB">
      <w:pPr>
        <w:pStyle w:val="Odlomakpopisa"/>
        <w:numPr>
          <w:ilvl w:val="0"/>
          <w:numId w:val="4"/>
        </w:numPr>
        <w:jc w:val="both"/>
        <w:rPr>
          <w:rFonts w:ascii="Times New Roman" w:hAnsi="Times New Roman" w:cs="Times New Roman"/>
          <w:sz w:val="24"/>
          <w:szCs w:val="24"/>
        </w:rPr>
      </w:pPr>
      <w:r w:rsidRPr="00300563">
        <w:rPr>
          <w:rFonts w:ascii="Times New Roman" w:hAnsi="Times New Roman" w:cs="Times New Roman"/>
          <w:sz w:val="24"/>
          <w:szCs w:val="24"/>
        </w:rPr>
        <w:t>izvanredno velika visina snijega</w:t>
      </w:r>
    </w:p>
    <w:p w14:paraId="62D830D8" w14:textId="61BA21CA" w:rsidR="001162DB" w:rsidRPr="00300563" w:rsidRDefault="001162DB" w:rsidP="001162DB">
      <w:pPr>
        <w:pStyle w:val="Odlomakpopisa"/>
        <w:numPr>
          <w:ilvl w:val="0"/>
          <w:numId w:val="4"/>
        </w:numPr>
        <w:jc w:val="both"/>
        <w:rPr>
          <w:rFonts w:ascii="Times New Roman" w:hAnsi="Times New Roman" w:cs="Times New Roman"/>
          <w:sz w:val="24"/>
          <w:szCs w:val="24"/>
        </w:rPr>
      </w:pPr>
      <w:r w:rsidRPr="00300563">
        <w:rPr>
          <w:rFonts w:ascii="Times New Roman" w:hAnsi="Times New Roman" w:cs="Times New Roman"/>
          <w:sz w:val="24"/>
          <w:szCs w:val="24"/>
        </w:rPr>
        <w:t>klizanje, tečenje, odronjavanje i prevrtanje zemljišta</w:t>
      </w:r>
    </w:p>
    <w:p w14:paraId="4D670678" w14:textId="5675B04C" w:rsidR="001162DB" w:rsidRPr="0007594C" w:rsidRDefault="001162DB" w:rsidP="0007594C">
      <w:pPr>
        <w:pStyle w:val="Odlomakpopisa"/>
        <w:numPr>
          <w:ilvl w:val="0"/>
          <w:numId w:val="4"/>
        </w:numPr>
        <w:jc w:val="both"/>
        <w:rPr>
          <w:rFonts w:ascii="Times New Roman" w:hAnsi="Times New Roman" w:cs="Times New Roman"/>
          <w:sz w:val="24"/>
          <w:szCs w:val="24"/>
        </w:rPr>
      </w:pPr>
      <w:r w:rsidRPr="00300563">
        <w:rPr>
          <w:rFonts w:ascii="Times New Roman" w:hAnsi="Times New Roman" w:cs="Times New Roman"/>
          <w:sz w:val="24"/>
          <w:szCs w:val="24"/>
        </w:rPr>
        <w:t>ekstremne temperature</w:t>
      </w:r>
    </w:p>
    <w:p w14:paraId="2EF61A47" w14:textId="77777777" w:rsidR="00F43F99" w:rsidRPr="00300563" w:rsidRDefault="00F43F99" w:rsidP="00F43F99">
      <w:pPr>
        <w:ind w:firstLine="708"/>
        <w:jc w:val="both"/>
        <w:rPr>
          <w:rFonts w:ascii="Times New Roman" w:hAnsi="Times New Roman" w:cs="Times New Roman"/>
          <w:sz w:val="24"/>
          <w:szCs w:val="24"/>
        </w:rPr>
      </w:pPr>
      <w:r w:rsidRPr="00300563">
        <w:rPr>
          <w:rFonts w:ascii="Times New Roman" w:hAnsi="Times New Roman" w:cs="Times New Roman"/>
          <w:sz w:val="24"/>
          <w:szCs w:val="24"/>
        </w:rPr>
        <w:t>Mjere se provode preventivno, radi umanjenja posljedica prirodnih nepogoda te kao mjere za ublažavanje i otklanjanje izravnih posljedica prirodnih nepogoda.</w:t>
      </w:r>
    </w:p>
    <w:p w14:paraId="325AD602" w14:textId="77777777" w:rsidR="00F43F99" w:rsidRPr="00300563" w:rsidRDefault="00F43F99" w:rsidP="00F43F99">
      <w:pPr>
        <w:ind w:firstLine="708"/>
        <w:jc w:val="both"/>
        <w:rPr>
          <w:rFonts w:ascii="Times New Roman" w:hAnsi="Times New Roman" w:cs="Times New Roman"/>
          <w:sz w:val="24"/>
          <w:szCs w:val="24"/>
        </w:rPr>
      </w:pPr>
      <w:r w:rsidRPr="00300563">
        <w:rPr>
          <w:rFonts w:ascii="Times New Roman" w:hAnsi="Times New Roman" w:cs="Times New Roman"/>
          <w:sz w:val="24"/>
          <w:szCs w:val="24"/>
        </w:rPr>
        <w:t xml:space="preserve">Planom se uređuje i dodjela žurne pomoći koju iz raspoloživih proračunskih sredstava  mogu isplatiti jedinice lokalne (regionalne) samouprave. </w:t>
      </w:r>
    </w:p>
    <w:p w14:paraId="23F1D677" w14:textId="088A75AD" w:rsidR="00F43F99" w:rsidRPr="00300563" w:rsidRDefault="00F43F99" w:rsidP="001162DB">
      <w:pPr>
        <w:ind w:firstLine="708"/>
        <w:jc w:val="both"/>
        <w:rPr>
          <w:rFonts w:ascii="Times New Roman" w:hAnsi="Times New Roman" w:cs="Times New Roman"/>
          <w:sz w:val="24"/>
          <w:szCs w:val="24"/>
        </w:rPr>
      </w:pPr>
      <w:r w:rsidRPr="00300563">
        <w:rPr>
          <w:rFonts w:ascii="Times New Roman" w:hAnsi="Times New Roman" w:cs="Times New Roman"/>
          <w:sz w:val="24"/>
          <w:szCs w:val="24"/>
        </w:rPr>
        <w:t xml:space="preserve">Odluku o dodjeli žurne pomoći na prijedlog Gradonačelnika donosi Gradsko vijeće. Istom odlukom se utvrđuje vrijednost novčanih sredstava žurne pomoći, kriteriji, način raspodjele i namjena korištenja žurne pomoći kao i drugi uvjeti i postupanja u raspodjeli žurne pomoći. </w:t>
      </w:r>
    </w:p>
    <w:p w14:paraId="6D5C67C2" w14:textId="0F9C1340" w:rsidR="00F43F99" w:rsidRDefault="00F43F99" w:rsidP="0007594C">
      <w:pPr>
        <w:ind w:firstLine="708"/>
        <w:jc w:val="both"/>
        <w:rPr>
          <w:rFonts w:ascii="Times New Roman" w:hAnsi="Times New Roman" w:cs="Times New Roman"/>
          <w:sz w:val="24"/>
          <w:szCs w:val="24"/>
        </w:rPr>
      </w:pPr>
      <w:r w:rsidRPr="00300563">
        <w:rPr>
          <w:rFonts w:ascii="Times New Roman" w:hAnsi="Times New Roman" w:cs="Times New Roman"/>
          <w:sz w:val="24"/>
          <w:szCs w:val="24"/>
        </w:rPr>
        <w:t xml:space="preserve">O </w:t>
      </w:r>
      <w:r w:rsidR="0007594C">
        <w:rPr>
          <w:rFonts w:ascii="Times New Roman" w:hAnsi="Times New Roman" w:cs="Times New Roman"/>
          <w:sz w:val="24"/>
          <w:szCs w:val="24"/>
        </w:rPr>
        <w:t xml:space="preserve">Nacrtu </w:t>
      </w:r>
      <w:r w:rsidRPr="00300563">
        <w:rPr>
          <w:rFonts w:ascii="Times New Roman" w:hAnsi="Times New Roman" w:cs="Times New Roman"/>
          <w:sz w:val="24"/>
          <w:szCs w:val="24"/>
        </w:rPr>
        <w:t>Plana djelovanja u području prirodnih nepogoda za područje Grada Osijeka za 202</w:t>
      </w:r>
      <w:r w:rsidR="00FA755B" w:rsidRPr="00300563">
        <w:rPr>
          <w:rFonts w:ascii="Times New Roman" w:hAnsi="Times New Roman" w:cs="Times New Roman"/>
          <w:sz w:val="24"/>
          <w:szCs w:val="24"/>
        </w:rPr>
        <w:t>6</w:t>
      </w:r>
      <w:r w:rsidRPr="00300563">
        <w:rPr>
          <w:rFonts w:ascii="Times New Roman" w:hAnsi="Times New Roman" w:cs="Times New Roman"/>
          <w:sz w:val="24"/>
          <w:szCs w:val="24"/>
        </w:rPr>
        <w:t xml:space="preserve">. godinu, sukladno članku 11. Zakona o pravu na pristup informacijama (Narodne novine 25/13, 85/15, 69/22) provedeno je savjetovanje sa zainteresiranom javnošću u vremenu od </w:t>
      </w:r>
      <w:r w:rsidR="00E265B3" w:rsidRPr="00300563">
        <w:rPr>
          <w:rFonts w:ascii="Times New Roman" w:hAnsi="Times New Roman" w:cs="Times New Roman"/>
          <w:sz w:val="24"/>
          <w:szCs w:val="24"/>
        </w:rPr>
        <w:t xml:space="preserve">_______ </w:t>
      </w:r>
      <w:r w:rsidRPr="00300563">
        <w:rPr>
          <w:rFonts w:ascii="Times New Roman" w:hAnsi="Times New Roman" w:cs="Times New Roman"/>
          <w:sz w:val="24"/>
          <w:szCs w:val="24"/>
        </w:rPr>
        <w:t xml:space="preserve">do </w:t>
      </w:r>
      <w:r w:rsidR="00E265B3" w:rsidRPr="00300563">
        <w:rPr>
          <w:rFonts w:ascii="Times New Roman" w:hAnsi="Times New Roman" w:cs="Times New Roman"/>
          <w:sz w:val="24"/>
          <w:szCs w:val="24"/>
        </w:rPr>
        <w:t>_______</w:t>
      </w:r>
      <w:r w:rsidRPr="00300563">
        <w:rPr>
          <w:rFonts w:ascii="Times New Roman" w:hAnsi="Times New Roman" w:cs="Times New Roman"/>
          <w:sz w:val="24"/>
          <w:szCs w:val="24"/>
        </w:rPr>
        <w:t xml:space="preserve"> 202</w:t>
      </w:r>
      <w:r w:rsidR="00E265B3" w:rsidRPr="00300563">
        <w:rPr>
          <w:rFonts w:ascii="Times New Roman" w:hAnsi="Times New Roman" w:cs="Times New Roman"/>
          <w:sz w:val="24"/>
          <w:szCs w:val="24"/>
        </w:rPr>
        <w:t>5</w:t>
      </w:r>
      <w:r w:rsidRPr="00300563">
        <w:rPr>
          <w:rFonts w:ascii="Times New Roman" w:hAnsi="Times New Roman" w:cs="Times New Roman"/>
          <w:sz w:val="24"/>
          <w:szCs w:val="24"/>
        </w:rPr>
        <w:t>., te nije pristigla niti jedna primjedba/prijedlog javnosti.</w:t>
      </w:r>
    </w:p>
    <w:p w14:paraId="2B6C4067" w14:textId="77777777" w:rsidR="0007594C" w:rsidRPr="00300563" w:rsidRDefault="0007594C" w:rsidP="0007594C">
      <w:pPr>
        <w:ind w:firstLine="708"/>
        <w:jc w:val="both"/>
        <w:rPr>
          <w:rFonts w:ascii="Times New Roman" w:hAnsi="Times New Roman" w:cs="Times New Roman"/>
          <w:sz w:val="24"/>
          <w:szCs w:val="24"/>
        </w:rPr>
      </w:pPr>
    </w:p>
    <w:p w14:paraId="0D0563FB" w14:textId="77777777" w:rsidR="00F43F99" w:rsidRPr="00300563" w:rsidRDefault="00F43F99" w:rsidP="00F43F99">
      <w:pPr>
        <w:pStyle w:val="Odlomakpopisa"/>
        <w:numPr>
          <w:ilvl w:val="0"/>
          <w:numId w:val="1"/>
        </w:numPr>
        <w:spacing w:after="0" w:line="240" w:lineRule="auto"/>
        <w:rPr>
          <w:rFonts w:ascii="Times New Roman" w:hAnsi="Times New Roman" w:cs="Times New Roman"/>
          <w:b/>
          <w:sz w:val="24"/>
          <w:szCs w:val="24"/>
        </w:rPr>
      </w:pPr>
      <w:r w:rsidRPr="00300563">
        <w:rPr>
          <w:rFonts w:ascii="Times New Roman" w:hAnsi="Times New Roman" w:cs="Times New Roman"/>
          <w:b/>
          <w:sz w:val="24"/>
          <w:szCs w:val="24"/>
        </w:rPr>
        <w:t xml:space="preserve">Procjena potrebnih sredstava </w:t>
      </w:r>
    </w:p>
    <w:p w14:paraId="22D95A3E" w14:textId="77777777" w:rsidR="00F43F99" w:rsidRPr="00300563" w:rsidRDefault="00F43F99" w:rsidP="00F43F99">
      <w:pPr>
        <w:pStyle w:val="Odlomakpopisa"/>
        <w:ind w:left="1080"/>
        <w:rPr>
          <w:rFonts w:ascii="Times New Roman" w:hAnsi="Times New Roman" w:cs="Times New Roman"/>
          <w:b/>
          <w:sz w:val="24"/>
          <w:szCs w:val="24"/>
        </w:rPr>
      </w:pPr>
    </w:p>
    <w:p w14:paraId="6DC1A13C" w14:textId="08066863" w:rsidR="0007594C" w:rsidRDefault="00F43F99" w:rsidP="00F43F99">
      <w:pPr>
        <w:spacing w:line="252" w:lineRule="auto"/>
        <w:rPr>
          <w:rFonts w:ascii="Times New Roman" w:hAnsi="Times New Roman" w:cs="Times New Roman"/>
          <w:sz w:val="24"/>
          <w:szCs w:val="24"/>
        </w:rPr>
      </w:pPr>
      <w:r w:rsidRPr="00300563">
        <w:rPr>
          <w:rFonts w:ascii="Times New Roman" w:hAnsi="Times New Roman" w:cs="Times New Roman"/>
          <w:sz w:val="24"/>
          <w:szCs w:val="24"/>
        </w:rPr>
        <w:t xml:space="preserve">      Za provedbu ovog </w:t>
      </w:r>
      <w:r w:rsidR="0007594C">
        <w:rPr>
          <w:rFonts w:ascii="Times New Roman" w:hAnsi="Times New Roman" w:cs="Times New Roman"/>
          <w:sz w:val="24"/>
          <w:szCs w:val="24"/>
        </w:rPr>
        <w:t>P</w:t>
      </w:r>
      <w:r w:rsidRPr="00300563">
        <w:rPr>
          <w:rFonts w:ascii="Times New Roman" w:hAnsi="Times New Roman" w:cs="Times New Roman"/>
          <w:sz w:val="24"/>
          <w:szCs w:val="24"/>
        </w:rPr>
        <w:t>lana nije potrebno osigurati financijska sredstva.</w:t>
      </w:r>
    </w:p>
    <w:p w14:paraId="20A7CE15" w14:textId="77777777" w:rsidR="0007594C" w:rsidRDefault="0007594C" w:rsidP="00F43F99">
      <w:pPr>
        <w:spacing w:line="252" w:lineRule="auto"/>
        <w:rPr>
          <w:rFonts w:ascii="Times New Roman" w:hAnsi="Times New Roman" w:cs="Times New Roman"/>
          <w:sz w:val="24"/>
          <w:szCs w:val="24"/>
        </w:rPr>
      </w:pPr>
    </w:p>
    <w:p w14:paraId="25AD76BC" w14:textId="77777777" w:rsidR="0007594C" w:rsidRDefault="00F43F99" w:rsidP="0007594C">
      <w:pPr>
        <w:spacing w:line="252" w:lineRule="auto"/>
        <w:rPr>
          <w:rFonts w:ascii="Times New Roman" w:hAnsi="Times New Roman" w:cs="Times New Roman"/>
          <w:sz w:val="24"/>
          <w:szCs w:val="24"/>
        </w:rPr>
      </w:pPr>
      <w:r w:rsidRPr="00300563">
        <w:rPr>
          <w:rFonts w:ascii="Times New Roman" w:hAnsi="Times New Roman" w:cs="Times New Roman"/>
          <w:sz w:val="24"/>
          <w:szCs w:val="24"/>
        </w:rPr>
        <w:t xml:space="preserve">Slijedom iznijetog, predlaže se Gradskom vijeću Grada Osijeka </w:t>
      </w:r>
      <w:r w:rsidR="005B574B" w:rsidRPr="00300563">
        <w:rPr>
          <w:rFonts w:ascii="Times New Roman" w:hAnsi="Times New Roman" w:cs="Times New Roman"/>
          <w:sz w:val="24"/>
          <w:szCs w:val="24"/>
        </w:rPr>
        <w:t>razmatranje</w:t>
      </w:r>
      <w:r w:rsidRPr="00300563">
        <w:rPr>
          <w:rFonts w:ascii="Times New Roman" w:hAnsi="Times New Roman" w:cs="Times New Roman"/>
          <w:sz w:val="24"/>
          <w:szCs w:val="24"/>
        </w:rPr>
        <w:t xml:space="preserve"> i don</w:t>
      </w:r>
      <w:r w:rsidR="005B574B" w:rsidRPr="00300563">
        <w:rPr>
          <w:rFonts w:ascii="Times New Roman" w:hAnsi="Times New Roman" w:cs="Times New Roman"/>
          <w:sz w:val="24"/>
          <w:szCs w:val="24"/>
        </w:rPr>
        <w:t>ošenje</w:t>
      </w:r>
      <w:r w:rsidRPr="00300563">
        <w:rPr>
          <w:rFonts w:ascii="Times New Roman" w:hAnsi="Times New Roman" w:cs="Times New Roman"/>
          <w:sz w:val="24"/>
          <w:szCs w:val="24"/>
        </w:rPr>
        <w:t xml:space="preserve"> Plan</w:t>
      </w:r>
      <w:r w:rsidR="005B574B" w:rsidRPr="00300563">
        <w:rPr>
          <w:rFonts w:ascii="Times New Roman" w:hAnsi="Times New Roman" w:cs="Times New Roman"/>
          <w:sz w:val="24"/>
          <w:szCs w:val="24"/>
        </w:rPr>
        <w:t>a</w:t>
      </w:r>
      <w:r w:rsidRPr="00300563">
        <w:rPr>
          <w:rFonts w:ascii="Times New Roman" w:hAnsi="Times New Roman" w:cs="Times New Roman"/>
          <w:sz w:val="24"/>
          <w:szCs w:val="24"/>
        </w:rPr>
        <w:t xml:space="preserve"> djelovanja u području prirodnih nepogoda za područje Grada Osijeka za 202</w:t>
      </w:r>
      <w:r w:rsidR="005B574B" w:rsidRPr="00300563">
        <w:rPr>
          <w:rFonts w:ascii="Times New Roman" w:hAnsi="Times New Roman" w:cs="Times New Roman"/>
          <w:sz w:val="24"/>
          <w:szCs w:val="24"/>
        </w:rPr>
        <w:t>6</w:t>
      </w:r>
      <w:r w:rsidRPr="00300563">
        <w:rPr>
          <w:rFonts w:ascii="Times New Roman" w:hAnsi="Times New Roman" w:cs="Times New Roman"/>
          <w:sz w:val="24"/>
          <w:szCs w:val="24"/>
        </w:rPr>
        <w:t>. godinu.</w:t>
      </w:r>
    </w:p>
    <w:p w14:paraId="78D57BBF" w14:textId="0B506132" w:rsidR="00F74CE6" w:rsidRPr="0007594C" w:rsidRDefault="00F74CE6" w:rsidP="0007594C">
      <w:pPr>
        <w:spacing w:line="252" w:lineRule="auto"/>
        <w:rPr>
          <w:rFonts w:ascii="Times New Roman" w:hAnsi="Times New Roman" w:cs="Times New Roman"/>
          <w:sz w:val="24"/>
          <w:szCs w:val="24"/>
        </w:rPr>
      </w:pPr>
      <w:r w:rsidRPr="00300563">
        <w:rPr>
          <w:rFonts w:ascii="Times New Roman" w:hAnsi="Times New Roman" w:cs="Times New Roman"/>
          <w:sz w:val="24"/>
          <w:szCs w:val="24"/>
        </w:rPr>
        <w:lastRenderedPageBreak/>
        <w:t>Na temelju  članka  17. stavka 1. Zakona o uklanjanju i ublažavanju posljedica prirodnih nepogoda (''Narodne novine'' broj 16/19) i članka 19. točke 2. Statuta Grada Osijeka (</w:t>
      </w:r>
      <w:r w:rsidRPr="00300563">
        <w:rPr>
          <w:rFonts w:ascii="Times New Roman" w:eastAsia="Times New Roman" w:hAnsi="Times New Roman" w:cs="Times New Roman"/>
          <w:iCs/>
          <w:sz w:val="24"/>
          <w:szCs w:val="24"/>
          <w:lang w:eastAsia="hr-HR"/>
        </w:rPr>
        <w:t>Službeni glasnik Grada Osijeka br. 6/01, 3/03, 1A/05, 8/05, 2/09, 9/09, 13/09, 9/13 i 11/13-pročišćeni tekst, 12/17, 2/18, 2/20 i 3/20</w:t>
      </w:r>
      <w:r w:rsidRPr="00300563">
        <w:rPr>
          <w:rFonts w:ascii="Times New Roman" w:hAnsi="Times New Roman" w:cs="Times New Roman"/>
          <w:sz w:val="24"/>
          <w:szCs w:val="24"/>
        </w:rPr>
        <w:t>, 4/21, 5/21</w:t>
      </w:r>
      <w:r w:rsidRPr="00300563">
        <w:rPr>
          <w:rFonts w:ascii="Times New Roman" w:eastAsia="Times New Roman" w:hAnsi="Times New Roman" w:cs="Times New Roman"/>
          <w:iCs/>
          <w:sz w:val="24"/>
          <w:szCs w:val="24"/>
          <w:lang w:eastAsia="hr-HR"/>
        </w:rPr>
        <w:t>-pročišćeni tekst , 8/24 i 7/25</w:t>
      </w:r>
      <w:r w:rsidRPr="00300563">
        <w:rPr>
          <w:rFonts w:ascii="Times New Roman" w:hAnsi="Times New Roman" w:cs="Times New Roman"/>
          <w:sz w:val="24"/>
          <w:szCs w:val="24"/>
        </w:rPr>
        <w:t>) Gradsko vijeće Grada Osijeka na sjednici održanoj __________ 2025.,  donijelo je</w:t>
      </w:r>
    </w:p>
    <w:p w14:paraId="1DBEB899" w14:textId="77777777" w:rsidR="00F74CE6" w:rsidRPr="00300563" w:rsidRDefault="00F74CE6" w:rsidP="00F74CE6">
      <w:pPr>
        <w:ind w:left="5664"/>
        <w:jc w:val="both"/>
        <w:rPr>
          <w:rFonts w:ascii="Times New Roman" w:hAnsi="Times New Roman" w:cs="Times New Roman"/>
          <w:sz w:val="24"/>
          <w:szCs w:val="24"/>
        </w:rPr>
      </w:pPr>
    </w:p>
    <w:p w14:paraId="2DFDD1F2" w14:textId="77777777" w:rsidR="00F74CE6" w:rsidRPr="00300563" w:rsidRDefault="00F74CE6" w:rsidP="00F74CE6">
      <w:pPr>
        <w:ind w:left="5664"/>
        <w:jc w:val="both"/>
        <w:rPr>
          <w:rFonts w:ascii="Times New Roman" w:hAnsi="Times New Roman" w:cs="Times New Roman"/>
          <w:sz w:val="24"/>
          <w:szCs w:val="24"/>
        </w:rPr>
      </w:pPr>
    </w:p>
    <w:p w14:paraId="326CFC3D" w14:textId="77777777" w:rsidR="00F74CE6" w:rsidRPr="00300563" w:rsidRDefault="00F74CE6" w:rsidP="00F74CE6">
      <w:pPr>
        <w:ind w:left="5664"/>
        <w:jc w:val="both"/>
        <w:rPr>
          <w:rFonts w:ascii="Times New Roman" w:hAnsi="Times New Roman" w:cs="Times New Roman"/>
          <w:sz w:val="24"/>
          <w:szCs w:val="24"/>
        </w:rPr>
      </w:pPr>
    </w:p>
    <w:p w14:paraId="45340C81" w14:textId="77777777" w:rsidR="00F74CE6" w:rsidRPr="00300563" w:rsidRDefault="00F74CE6" w:rsidP="00F74CE6">
      <w:pPr>
        <w:ind w:left="5664"/>
        <w:jc w:val="both"/>
        <w:rPr>
          <w:rFonts w:ascii="Times New Roman" w:hAnsi="Times New Roman" w:cs="Times New Roman"/>
          <w:sz w:val="24"/>
          <w:szCs w:val="24"/>
        </w:rPr>
      </w:pPr>
    </w:p>
    <w:p w14:paraId="712CC6AB" w14:textId="77777777" w:rsidR="00F74CE6" w:rsidRPr="00300563" w:rsidRDefault="00F74CE6" w:rsidP="00F74CE6">
      <w:pPr>
        <w:ind w:left="5664"/>
        <w:jc w:val="both"/>
        <w:rPr>
          <w:rFonts w:ascii="Times New Roman" w:hAnsi="Times New Roman" w:cs="Times New Roman"/>
          <w:sz w:val="24"/>
          <w:szCs w:val="24"/>
        </w:rPr>
      </w:pPr>
    </w:p>
    <w:p w14:paraId="53F2890B" w14:textId="77777777" w:rsidR="00F74CE6" w:rsidRPr="00300563" w:rsidRDefault="00F74CE6" w:rsidP="00F74CE6">
      <w:pPr>
        <w:ind w:left="5664"/>
        <w:jc w:val="both"/>
        <w:rPr>
          <w:rFonts w:ascii="Times New Roman" w:hAnsi="Times New Roman" w:cs="Times New Roman"/>
          <w:sz w:val="24"/>
          <w:szCs w:val="24"/>
        </w:rPr>
      </w:pPr>
    </w:p>
    <w:p w14:paraId="7103A02A" w14:textId="77777777" w:rsidR="00F74CE6" w:rsidRPr="00300563" w:rsidRDefault="00F74CE6" w:rsidP="00F74CE6">
      <w:pPr>
        <w:ind w:left="5664"/>
        <w:jc w:val="both"/>
        <w:rPr>
          <w:rFonts w:ascii="Times New Roman" w:hAnsi="Times New Roman" w:cs="Times New Roman"/>
          <w:sz w:val="24"/>
          <w:szCs w:val="24"/>
        </w:rPr>
      </w:pPr>
    </w:p>
    <w:p w14:paraId="373569D4" w14:textId="5EEF5D73" w:rsidR="00F74CE6" w:rsidRPr="00300563" w:rsidRDefault="00F74CE6" w:rsidP="00F74CE6">
      <w:pPr>
        <w:jc w:val="center"/>
        <w:rPr>
          <w:rFonts w:ascii="Times New Roman" w:hAnsi="Times New Roman" w:cs="Times New Roman"/>
          <w:b/>
          <w:sz w:val="24"/>
          <w:szCs w:val="24"/>
        </w:rPr>
      </w:pPr>
      <w:r w:rsidRPr="00300563">
        <w:rPr>
          <w:rFonts w:ascii="Times New Roman" w:hAnsi="Times New Roman" w:cs="Times New Roman"/>
          <w:b/>
          <w:sz w:val="24"/>
          <w:szCs w:val="24"/>
        </w:rPr>
        <w:t xml:space="preserve">PLAN DJELOVANJA U PODRUČJU PRIRODNIH </w:t>
      </w:r>
    </w:p>
    <w:p w14:paraId="1729C189" w14:textId="77777777" w:rsidR="00F74CE6" w:rsidRPr="00300563" w:rsidRDefault="00F74CE6" w:rsidP="00F74CE6">
      <w:pPr>
        <w:jc w:val="center"/>
        <w:rPr>
          <w:rFonts w:ascii="Times New Roman" w:hAnsi="Times New Roman" w:cs="Times New Roman"/>
          <w:b/>
          <w:sz w:val="24"/>
          <w:szCs w:val="24"/>
        </w:rPr>
      </w:pPr>
      <w:r w:rsidRPr="00300563">
        <w:rPr>
          <w:rFonts w:ascii="Times New Roman" w:hAnsi="Times New Roman" w:cs="Times New Roman"/>
          <w:b/>
          <w:sz w:val="24"/>
          <w:szCs w:val="24"/>
        </w:rPr>
        <w:t xml:space="preserve">NEPOGODA ZA PODRUČJE GRADA OSIJEKA </w:t>
      </w:r>
    </w:p>
    <w:p w14:paraId="32D036DD" w14:textId="37F25E3E" w:rsidR="00F74CE6" w:rsidRPr="00300563" w:rsidRDefault="00F74CE6" w:rsidP="00F74CE6">
      <w:pPr>
        <w:pStyle w:val="Default"/>
        <w:jc w:val="center"/>
        <w:rPr>
          <w:rFonts w:ascii="Times New Roman" w:hAnsi="Times New Roman" w:cs="Times New Roman"/>
          <w:b/>
          <w:color w:val="auto"/>
        </w:rPr>
      </w:pPr>
      <w:r w:rsidRPr="00300563">
        <w:rPr>
          <w:rFonts w:ascii="Times New Roman" w:hAnsi="Times New Roman" w:cs="Times New Roman"/>
          <w:b/>
          <w:color w:val="auto"/>
        </w:rPr>
        <w:t>ZA 2026. GODINU</w:t>
      </w:r>
    </w:p>
    <w:p w14:paraId="36447098" w14:textId="77777777" w:rsidR="00F74CE6" w:rsidRDefault="00F74CE6" w:rsidP="00F74CE6">
      <w:pPr>
        <w:pStyle w:val="Default"/>
        <w:jc w:val="center"/>
        <w:rPr>
          <w:rFonts w:ascii="Times New Roman" w:hAnsi="Times New Roman" w:cs="Times New Roman"/>
          <w:b/>
        </w:rPr>
      </w:pPr>
    </w:p>
    <w:p w14:paraId="705300A6" w14:textId="77777777" w:rsidR="00F74CE6" w:rsidRDefault="00F74CE6" w:rsidP="00F74CE6">
      <w:pPr>
        <w:pStyle w:val="Default"/>
        <w:jc w:val="center"/>
        <w:rPr>
          <w:rFonts w:ascii="Times New Roman" w:hAnsi="Times New Roman" w:cs="Times New Roman"/>
          <w:b/>
        </w:rPr>
      </w:pPr>
    </w:p>
    <w:p w14:paraId="0D6AC2B4" w14:textId="77777777" w:rsidR="00F74CE6" w:rsidRDefault="00F74CE6" w:rsidP="00F74CE6">
      <w:pPr>
        <w:pStyle w:val="Default"/>
        <w:jc w:val="center"/>
        <w:rPr>
          <w:rFonts w:ascii="Times New Roman" w:hAnsi="Times New Roman" w:cs="Times New Roman"/>
          <w:b/>
        </w:rPr>
      </w:pPr>
    </w:p>
    <w:p w14:paraId="756AF5F6" w14:textId="77777777" w:rsidR="00F74CE6" w:rsidRDefault="00F74CE6" w:rsidP="00F74CE6">
      <w:pPr>
        <w:pStyle w:val="Default"/>
        <w:jc w:val="center"/>
        <w:rPr>
          <w:rFonts w:ascii="Times New Roman" w:hAnsi="Times New Roman" w:cs="Times New Roman"/>
          <w:b/>
        </w:rPr>
      </w:pPr>
    </w:p>
    <w:p w14:paraId="56483471" w14:textId="77777777" w:rsidR="00F74CE6" w:rsidRDefault="00F74CE6" w:rsidP="00F74CE6">
      <w:pPr>
        <w:pStyle w:val="Default"/>
        <w:jc w:val="center"/>
        <w:rPr>
          <w:rFonts w:ascii="Times New Roman" w:hAnsi="Times New Roman" w:cs="Times New Roman"/>
          <w:b/>
        </w:rPr>
      </w:pPr>
    </w:p>
    <w:p w14:paraId="3C51FB25" w14:textId="77777777" w:rsidR="00F74CE6" w:rsidRDefault="00F74CE6" w:rsidP="00F74CE6">
      <w:pPr>
        <w:pStyle w:val="Default"/>
        <w:jc w:val="center"/>
        <w:rPr>
          <w:rFonts w:ascii="Times New Roman" w:hAnsi="Times New Roman" w:cs="Times New Roman"/>
          <w:b/>
        </w:rPr>
      </w:pPr>
    </w:p>
    <w:p w14:paraId="5129DA15" w14:textId="77777777" w:rsidR="00F74CE6" w:rsidRDefault="00F74CE6" w:rsidP="00F74CE6">
      <w:pPr>
        <w:pStyle w:val="Default"/>
        <w:jc w:val="center"/>
        <w:rPr>
          <w:rFonts w:ascii="Times New Roman" w:hAnsi="Times New Roman" w:cs="Times New Roman"/>
          <w:b/>
        </w:rPr>
      </w:pPr>
    </w:p>
    <w:p w14:paraId="1468C7D9" w14:textId="77777777" w:rsidR="00F74CE6" w:rsidRDefault="00F74CE6" w:rsidP="00F74CE6">
      <w:pPr>
        <w:pStyle w:val="Default"/>
        <w:jc w:val="center"/>
        <w:rPr>
          <w:rFonts w:ascii="Times New Roman" w:hAnsi="Times New Roman" w:cs="Times New Roman"/>
          <w:b/>
        </w:rPr>
      </w:pPr>
    </w:p>
    <w:p w14:paraId="0C8F0DA8" w14:textId="77777777" w:rsidR="00F74CE6" w:rsidRDefault="00F74CE6" w:rsidP="00F74CE6">
      <w:pPr>
        <w:pStyle w:val="Default"/>
        <w:jc w:val="center"/>
        <w:rPr>
          <w:rFonts w:ascii="Times New Roman" w:hAnsi="Times New Roman" w:cs="Times New Roman"/>
          <w:b/>
        </w:rPr>
      </w:pPr>
    </w:p>
    <w:p w14:paraId="449C6FEC" w14:textId="77777777" w:rsidR="00F74CE6" w:rsidRDefault="00F74CE6" w:rsidP="00F74CE6">
      <w:pPr>
        <w:pStyle w:val="Default"/>
        <w:jc w:val="center"/>
        <w:rPr>
          <w:rFonts w:ascii="Times New Roman" w:hAnsi="Times New Roman" w:cs="Times New Roman"/>
          <w:b/>
        </w:rPr>
      </w:pPr>
    </w:p>
    <w:p w14:paraId="51EA5753" w14:textId="77777777" w:rsidR="00F74CE6" w:rsidRDefault="00F74CE6" w:rsidP="00F74CE6">
      <w:pPr>
        <w:pStyle w:val="Default"/>
        <w:jc w:val="center"/>
        <w:rPr>
          <w:rFonts w:ascii="Times New Roman" w:hAnsi="Times New Roman" w:cs="Times New Roman"/>
          <w:b/>
        </w:rPr>
      </w:pPr>
    </w:p>
    <w:p w14:paraId="6FB6DE59" w14:textId="77777777" w:rsidR="00F74CE6" w:rsidRDefault="00F74CE6" w:rsidP="00F74CE6">
      <w:pPr>
        <w:pStyle w:val="Default"/>
        <w:jc w:val="center"/>
        <w:rPr>
          <w:rFonts w:ascii="Times New Roman" w:hAnsi="Times New Roman" w:cs="Times New Roman"/>
          <w:b/>
        </w:rPr>
      </w:pPr>
    </w:p>
    <w:p w14:paraId="36C5C762" w14:textId="77777777" w:rsidR="00F74CE6" w:rsidRDefault="00F74CE6" w:rsidP="00F74CE6">
      <w:pPr>
        <w:pStyle w:val="Default"/>
        <w:jc w:val="center"/>
        <w:rPr>
          <w:rFonts w:ascii="Times New Roman" w:hAnsi="Times New Roman" w:cs="Times New Roman"/>
          <w:b/>
        </w:rPr>
      </w:pPr>
    </w:p>
    <w:p w14:paraId="065B7F3D" w14:textId="77777777" w:rsidR="00F74CE6" w:rsidRDefault="00F74CE6" w:rsidP="00F74CE6">
      <w:pPr>
        <w:pStyle w:val="Default"/>
        <w:jc w:val="center"/>
        <w:rPr>
          <w:rFonts w:ascii="Times New Roman" w:hAnsi="Times New Roman" w:cs="Times New Roman"/>
          <w:b/>
        </w:rPr>
      </w:pPr>
    </w:p>
    <w:p w14:paraId="7BA6703D" w14:textId="77777777" w:rsidR="00F74CE6" w:rsidRDefault="00F74CE6" w:rsidP="00F74CE6">
      <w:pPr>
        <w:pStyle w:val="Default"/>
        <w:jc w:val="center"/>
        <w:rPr>
          <w:rFonts w:ascii="Times New Roman" w:hAnsi="Times New Roman" w:cs="Times New Roman"/>
          <w:b/>
        </w:rPr>
      </w:pPr>
    </w:p>
    <w:p w14:paraId="5DD0C54B" w14:textId="77777777" w:rsidR="00F74CE6" w:rsidRDefault="00F74CE6" w:rsidP="00F74CE6">
      <w:pPr>
        <w:pStyle w:val="Default"/>
        <w:jc w:val="center"/>
        <w:rPr>
          <w:rFonts w:ascii="Times New Roman" w:hAnsi="Times New Roman" w:cs="Times New Roman"/>
          <w:b/>
        </w:rPr>
      </w:pPr>
    </w:p>
    <w:p w14:paraId="4FFFD2D7" w14:textId="77777777" w:rsidR="00F74CE6" w:rsidRDefault="00F74CE6" w:rsidP="00F74CE6">
      <w:pPr>
        <w:pStyle w:val="Default"/>
        <w:jc w:val="center"/>
        <w:rPr>
          <w:rFonts w:ascii="Times New Roman" w:hAnsi="Times New Roman" w:cs="Times New Roman"/>
          <w:b/>
        </w:rPr>
      </w:pPr>
    </w:p>
    <w:p w14:paraId="05ABD3B9" w14:textId="77777777" w:rsidR="00F74CE6" w:rsidRDefault="00F74CE6" w:rsidP="00F74CE6">
      <w:pPr>
        <w:pStyle w:val="Default"/>
        <w:jc w:val="center"/>
        <w:rPr>
          <w:rFonts w:ascii="Times New Roman" w:hAnsi="Times New Roman" w:cs="Times New Roman"/>
          <w:b/>
        </w:rPr>
      </w:pPr>
    </w:p>
    <w:p w14:paraId="32016F9B" w14:textId="77777777" w:rsidR="00F74CE6" w:rsidRDefault="00F74CE6" w:rsidP="00F74CE6">
      <w:pPr>
        <w:pStyle w:val="Default"/>
        <w:jc w:val="center"/>
        <w:rPr>
          <w:rFonts w:ascii="Times New Roman" w:hAnsi="Times New Roman" w:cs="Times New Roman"/>
          <w:b/>
        </w:rPr>
      </w:pPr>
    </w:p>
    <w:p w14:paraId="719E37FD" w14:textId="77777777" w:rsidR="00F74CE6" w:rsidRDefault="00F74CE6" w:rsidP="00F74CE6">
      <w:pPr>
        <w:pStyle w:val="Default"/>
        <w:jc w:val="center"/>
        <w:rPr>
          <w:rFonts w:ascii="Times New Roman" w:hAnsi="Times New Roman" w:cs="Times New Roman"/>
          <w:b/>
        </w:rPr>
      </w:pPr>
    </w:p>
    <w:p w14:paraId="3EB6E9BE" w14:textId="77777777" w:rsidR="00F74CE6" w:rsidRDefault="00F74CE6" w:rsidP="00F74CE6">
      <w:pPr>
        <w:pStyle w:val="Default"/>
        <w:jc w:val="center"/>
        <w:rPr>
          <w:rFonts w:ascii="Times New Roman" w:hAnsi="Times New Roman" w:cs="Times New Roman"/>
          <w:b/>
        </w:rPr>
      </w:pPr>
    </w:p>
    <w:p w14:paraId="3B6BBA89" w14:textId="77777777" w:rsidR="00F74CE6" w:rsidRDefault="00F74CE6" w:rsidP="00F74CE6">
      <w:pPr>
        <w:pStyle w:val="Default"/>
        <w:jc w:val="center"/>
        <w:rPr>
          <w:rFonts w:ascii="Times New Roman" w:hAnsi="Times New Roman" w:cs="Times New Roman"/>
          <w:b/>
        </w:rPr>
      </w:pPr>
    </w:p>
    <w:p w14:paraId="5CCE84AB" w14:textId="67321FAC" w:rsidR="00F74CE6" w:rsidRDefault="00F74CE6" w:rsidP="00F74CE6">
      <w:pPr>
        <w:pStyle w:val="Default"/>
        <w:ind w:left="6372"/>
        <w:jc w:val="center"/>
        <w:rPr>
          <w:rFonts w:ascii="Times New Roman" w:hAnsi="Times New Roman" w:cs="Times New Roman"/>
        </w:rPr>
      </w:pPr>
      <w:r w:rsidRPr="00F74CE6">
        <w:rPr>
          <w:rFonts w:ascii="Times New Roman" w:hAnsi="Times New Roman" w:cs="Times New Roman"/>
        </w:rPr>
        <w:t>Izrađivač: IN Konzalting d.o.o., Baranjska 18, Slavonski Brod</w:t>
      </w:r>
    </w:p>
    <w:p w14:paraId="15183E34" w14:textId="77777777" w:rsidR="00F74CE6" w:rsidRDefault="00F74CE6" w:rsidP="00F74CE6">
      <w:pPr>
        <w:pStyle w:val="Default"/>
        <w:ind w:left="6372"/>
        <w:jc w:val="center"/>
        <w:rPr>
          <w:rFonts w:ascii="Times New Roman" w:hAnsi="Times New Roman" w:cs="Times New Roman"/>
        </w:rPr>
      </w:pPr>
    </w:p>
    <w:p w14:paraId="66E325E3" w14:textId="77777777" w:rsidR="001162DB" w:rsidRDefault="001162DB" w:rsidP="00F74CE6">
      <w:pPr>
        <w:pStyle w:val="Default"/>
        <w:ind w:left="6372"/>
        <w:jc w:val="center"/>
        <w:rPr>
          <w:rFonts w:ascii="Times New Roman" w:hAnsi="Times New Roman" w:cs="Times New Roman"/>
        </w:rPr>
      </w:pPr>
    </w:p>
    <w:p w14:paraId="09EC7BC7" w14:textId="77777777" w:rsidR="001162DB" w:rsidRDefault="001162DB" w:rsidP="00F74CE6">
      <w:pPr>
        <w:pStyle w:val="Default"/>
        <w:ind w:left="6372"/>
        <w:jc w:val="center"/>
        <w:rPr>
          <w:rFonts w:ascii="Times New Roman" w:hAnsi="Times New Roman" w:cs="Times New Roman"/>
        </w:rPr>
      </w:pPr>
    </w:p>
    <w:p w14:paraId="5E05EC09" w14:textId="77777777" w:rsidR="00F74CE6" w:rsidRDefault="00F74CE6" w:rsidP="006A199E">
      <w:pPr>
        <w:pStyle w:val="Default"/>
        <w:rPr>
          <w:rFonts w:ascii="Times New Roman" w:hAnsi="Times New Roman" w:cs="Times New Roman"/>
        </w:rPr>
      </w:pPr>
    </w:p>
    <w:p w14:paraId="6E2DE726" w14:textId="3CC7A5AF" w:rsidR="001162DB" w:rsidRPr="006A199E" w:rsidRDefault="001162DB" w:rsidP="00901848">
      <w:pPr>
        <w:pStyle w:val="Razina1"/>
        <w:numPr>
          <w:ilvl w:val="0"/>
          <w:numId w:val="36"/>
        </w:numPr>
        <w:rPr>
          <w:rFonts w:ascii="Times New Roman" w:hAnsi="Times New Roman"/>
          <w:i w:val="0"/>
          <w:iCs/>
          <w:color w:val="auto"/>
          <w:sz w:val="24"/>
          <w:szCs w:val="24"/>
        </w:rPr>
      </w:pPr>
      <w:bookmarkStart w:id="1" w:name="_Toc54017745"/>
      <w:bookmarkStart w:id="2" w:name="_Toc208190493"/>
      <w:r w:rsidRPr="006A199E">
        <w:rPr>
          <w:rFonts w:ascii="Times New Roman" w:hAnsi="Times New Roman"/>
          <w:i w:val="0"/>
          <w:iCs/>
          <w:color w:val="auto"/>
          <w:sz w:val="24"/>
          <w:szCs w:val="24"/>
        </w:rPr>
        <w:lastRenderedPageBreak/>
        <w:t>UVOD</w:t>
      </w:r>
      <w:bookmarkEnd w:id="1"/>
      <w:bookmarkEnd w:id="2"/>
    </w:p>
    <w:p w14:paraId="72099B0E" w14:textId="77777777" w:rsidR="001162DB" w:rsidRPr="006A199E" w:rsidRDefault="001162DB" w:rsidP="001162DB">
      <w:pPr>
        <w:pStyle w:val="Bezproreda1"/>
        <w:rPr>
          <w:rFonts w:ascii="Times New Roman" w:hAnsi="Times New Roman"/>
          <w:sz w:val="24"/>
          <w:szCs w:val="24"/>
        </w:rPr>
      </w:pPr>
    </w:p>
    <w:p w14:paraId="758E6AD5" w14:textId="77777777" w:rsidR="001162DB" w:rsidRPr="006A199E" w:rsidRDefault="001162DB" w:rsidP="001162DB">
      <w:pPr>
        <w:pStyle w:val="box459727"/>
        <w:spacing w:beforeLines="30" w:before="72" w:beforeAutospacing="0" w:afterLines="30" w:after="72" w:afterAutospacing="0" w:line="276" w:lineRule="auto"/>
        <w:jc w:val="both"/>
        <w:textAlignment w:val="baseline"/>
      </w:pPr>
      <w:r w:rsidRPr="006A199E">
        <w:t>Obveza izrade Plana djelovanja u području prirodnih nepogoda propisana je člankom 17. Zakona o ublažavanju i uklanjanju posljedica prirodnih nepogoda („Narodne novine“ 16/19). Planom djelovanja od prirodnih nepogoda uređuje se:</w:t>
      </w:r>
    </w:p>
    <w:p w14:paraId="73A56C3B" w14:textId="77777777" w:rsidR="001162DB" w:rsidRPr="006A199E" w:rsidRDefault="001162DB" w:rsidP="001162DB">
      <w:pPr>
        <w:pStyle w:val="box459727"/>
        <w:spacing w:beforeLines="30" w:before="72" w:beforeAutospacing="0" w:afterLines="30" w:after="72" w:afterAutospacing="0" w:line="276" w:lineRule="auto"/>
        <w:jc w:val="both"/>
        <w:textAlignment w:val="baseline"/>
      </w:pPr>
    </w:p>
    <w:p w14:paraId="2C360135" w14:textId="77777777" w:rsidR="001162DB" w:rsidRPr="006A199E" w:rsidRDefault="001162DB" w:rsidP="001162DB">
      <w:pPr>
        <w:pStyle w:val="box459727"/>
        <w:spacing w:beforeLines="30" w:before="72" w:beforeAutospacing="0" w:afterLines="30" w:after="72" w:afterAutospacing="0" w:line="276" w:lineRule="auto"/>
        <w:jc w:val="both"/>
        <w:textAlignment w:val="baseline"/>
      </w:pPr>
      <w:r w:rsidRPr="006A199E">
        <w:t xml:space="preserve">- popis mjera i nositelja mjera u slučaju nastanka prirodne nepogode, </w:t>
      </w:r>
    </w:p>
    <w:p w14:paraId="2ED905C7" w14:textId="77777777" w:rsidR="001162DB" w:rsidRPr="006A199E" w:rsidRDefault="001162DB" w:rsidP="001162DB">
      <w:pPr>
        <w:pStyle w:val="box459727"/>
        <w:spacing w:beforeLines="30" w:before="72" w:beforeAutospacing="0" w:afterLines="30" w:after="72" w:afterAutospacing="0" w:line="276" w:lineRule="auto"/>
        <w:jc w:val="both"/>
        <w:textAlignment w:val="baseline"/>
      </w:pPr>
      <w:r w:rsidRPr="006A199E">
        <w:t>- procjena osiguranja opreme i drugih sredstava za zaštitu i sprječavanje stradanja imovine, gospodarskih funkcija i stradanja stanovništva i</w:t>
      </w:r>
    </w:p>
    <w:p w14:paraId="56BF6D9F" w14:textId="77777777" w:rsidR="001162DB" w:rsidRPr="006A199E" w:rsidRDefault="001162DB" w:rsidP="001162DB">
      <w:pPr>
        <w:pStyle w:val="box459727"/>
        <w:spacing w:beforeLines="30" w:before="72" w:beforeAutospacing="0" w:afterLines="30" w:after="72" w:afterAutospacing="0" w:line="276" w:lineRule="auto"/>
        <w:jc w:val="both"/>
        <w:textAlignment w:val="baseline"/>
      </w:pPr>
      <w:r w:rsidRPr="006A199E">
        <w:t>- druge mjere koje uključuju suradnju s nadležnim tijelima određenim Zakonom o ublažavanju i uklanjanju posljedica prirodnih nepogoda i/ili drugih tijela, znanstvenih ustanova i stručnjaka za područje prirodnih nepogoda.</w:t>
      </w:r>
    </w:p>
    <w:p w14:paraId="08DD4DCC" w14:textId="77777777" w:rsidR="001162DB" w:rsidRPr="006A199E" w:rsidRDefault="001162DB" w:rsidP="001162DB">
      <w:pPr>
        <w:pStyle w:val="Bezproreda1"/>
        <w:spacing w:line="276" w:lineRule="auto"/>
        <w:rPr>
          <w:rFonts w:ascii="Times New Roman" w:hAnsi="Times New Roman"/>
          <w:sz w:val="24"/>
          <w:szCs w:val="24"/>
        </w:rPr>
      </w:pPr>
    </w:p>
    <w:p w14:paraId="2CFE4734" w14:textId="77777777" w:rsidR="001162DB" w:rsidRPr="006A199E" w:rsidRDefault="001162DB" w:rsidP="001162DB">
      <w:pPr>
        <w:pStyle w:val="box459727"/>
        <w:spacing w:beforeLines="30" w:before="72" w:beforeAutospacing="0" w:afterLines="30" w:after="72" w:afterAutospacing="0" w:line="276" w:lineRule="auto"/>
        <w:jc w:val="both"/>
        <w:textAlignment w:val="baseline"/>
      </w:pPr>
      <w:r w:rsidRPr="006A199E">
        <w:t>Plan djelovanja u području prirodnih nepogoda donosi predstavničko tijelo jedinice lokalne i područne (regionalne) samouprave do 30. studenog tekuće godine za sljedeću kalendarsku godinu radi određenja mjera i postupanja djelomične sanacije šteta od prirodnih nepogoda.</w:t>
      </w:r>
    </w:p>
    <w:p w14:paraId="31FE634B" w14:textId="77777777" w:rsidR="001162DB" w:rsidRPr="006A199E" w:rsidRDefault="001162DB" w:rsidP="001162DB">
      <w:pPr>
        <w:pStyle w:val="box459727"/>
        <w:spacing w:beforeLines="30" w:before="72" w:beforeAutospacing="0" w:afterLines="30" w:after="72" w:afterAutospacing="0" w:line="276" w:lineRule="auto"/>
        <w:jc w:val="both"/>
        <w:textAlignment w:val="baseline"/>
      </w:pPr>
    </w:p>
    <w:p w14:paraId="07340014" w14:textId="77777777" w:rsidR="001162DB" w:rsidRPr="006A199E" w:rsidRDefault="001162DB" w:rsidP="001162DB">
      <w:pPr>
        <w:pStyle w:val="box459727"/>
        <w:spacing w:beforeLines="30" w:before="72" w:beforeAutospacing="0" w:afterLines="30" w:after="72" w:afterAutospacing="0" w:line="276" w:lineRule="auto"/>
        <w:jc w:val="both"/>
        <w:textAlignment w:val="baseline"/>
      </w:pPr>
      <w:r w:rsidRPr="006A199E">
        <w:t>Izvršno tijelo jedinice lokalne i područne (regionalne) samouprave podnosi predstavničkom tijelu jedinice lokalne i područne (regionalne) samouprave, do 31. ožujka tekuće godine, izvješće o izvršenju plana djelovanja za proteklu kalendarsku godinu.</w:t>
      </w:r>
    </w:p>
    <w:p w14:paraId="70F3ABD8" w14:textId="77777777" w:rsidR="001162DB" w:rsidRPr="006A199E" w:rsidRDefault="001162DB" w:rsidP="001162DB">
      <w:pPr>
        <w:pStyle w:val="Bezproreda1"/>
        <w:rPr>
          <w:rFonts w:ascii="Times New Roman" w:hAnsi="Times New Roman"/>
          <w:sz w:val="24"/>
          <w:szCs w:val="24"/>
        </w:rPr>
      </w:pPr>
    </w:p>
    <w:p w14:paraId="4F148098" w14:textId="77777777" w:rsidR="001162DB" w:rsidRPr="006A199E" w:rsidRDefault="001162DB" w:rsidP="001162DB">
      <w:pPr>
        <w:spacing w:after="0" w:line="240" w:lineRule="auto"/>
        <w:jc w:val="both"/>
        <w:rPr>
          <w:rFonts w:ascii="Times New Roman" w:eastAsia="Times New Roman" w:hAnsi="Times New Roman" w:cs="Times New Roman"/>
          <w:sz w:val="24"/>
          <w:szCs w:val="24"/>
        </w:rPr>
      </w:pPr>
    </w:p>
    <w:p w14:paraId="60961C43" w14:textId="77777777" w:rsidR="001162DB" w:rsidRPr="006A199E" w:rsidRDefault="001162DB" w:rsidP="001162DB">
      <w:pPr>
        <w:spacing w:after="0" w:line="240" w:lineRule="auto"/>
        <w:jc w:val="both"/>
        <w:rPr>
          <w:rFonts w:ascii="Times New Roman" w:eastAsia="Times New Roman" w:hAnsi="Times New Roman" w:cs="Times New Roman"/>
          <w:sz w:val="24"/>
          <w:szCs w:val="24"/>
        </w:rPr>
      </w:pPr>
    </w:p>
    <w:p w14:paraId="79C71665" w14:textId="77777777" w:rsidR="001162DB" w:rsidRPr="006A199E" w:rsidRDefault="001162DB" w:rsidP="001162DB">
      <w:pPr>
        <w:spacing w:after="0" w:line="240" w:lineRule="auto"/>
        <w:jc w:val="both"/>
        <w:rPr>
          <w:rFonts w:ascii="Times New Roman" w:eastAsia="Times New Roman" w:hAnsi="Times New Roman" w:cs="Times New Roman"/>
          <w:sz w:val="24"/>
          <w:szCs w:val="24"/>
        </w:rPr>
      </w:pPr>
    </w:p>
    <w:p w14:paraId="65B31BA6" w14:textId="77777777" w:rsidR="001162DB" w:rsidRPr="006A199E" w:rsidRDefault="001162DB" w:rsidP="001162DB">
      <w:pPr>
        <w:rPr>
          <w:rFonts w:ascii="Times New Roman" w:hAnsi="Times New Roman" w:cs="Times New Roman"/>
          <w:sz w:val="24"/>
          <w:szCs w:val="24"/>
        </w:rPr>
      </w:pPr>
      <w:r w:rsidRPr="006A199E">
        <w:rPr>
          <w:rFonts w:ascii="Times New Roman" w:hAnsi="Times New Roman" w:cs="Times New Roman"/>
          <w:sz w:val="24"/>
          <w:szCs w:val="24"/>
        </w:rPr>
        <w:t>Zakonske odredbe:</w:t>
      </w:r>
    </w:p>
    <w:p w14:paraId="23388BFE" w14:textId="77777777" w:rsidR="001162DB" w:rsidRPr="006A199E" w:rsidRDefault="001162DB" w:rsidP="001162DB">
      <w:pPr>
        <w:pStyle w:val="Bezproreda1"/>
        <w:numPr>
          <w:ilvl w:val="0"/>
          <w:numId w:val="5"/>
        </w:numPr>
        <w:shd w:val="clear" w:color="auto" w:fill="F2F2F2" w:themeFill="background1" w:themeFillShade="F2"/>
        <w:rPr>
          <w:rFonts w:ascii="Times New Roman" w:hAnsi="Times New Roman"/>
          <w:sz w:val="24"/>
          <w:szCs w:val="24"/>
        </w:rPr>
      </w:pPr>
      <w:r w:rsidRPr="006A199E">
        <w:rPr>
          <w:rFonts w:ascii="Times New Roman" w:hAnsi="Times New Roman"/>
          <w:i/>
          <w:sz w:val="24"/>
          <w:szCs w:val="24"/>
        </w:rPr>
        <w:t>Zakon o ublažavanju i uklanjanju posljedica prirodnih nepogoda, NN 16/19</w:t>
      </w:r>
    </w:p>
    <w:p w14:paraId="4B5F5D33" w14:textId="77777777" w:rsidR="001162DB" w:rsidRPr="006A199E" w:rsidRDefault="001162DB" w:rsidP="001162DB">
      <w:pPr>
        <w:pStyle w:val="Bezproreda1"/>
        <w:numPr>
          <w:ilvl w:val="0"/>
          <w:numId w:val="5"/>
        </w:numPr>
        <w:shd w:val="clear" w:color="auto" w:fill="F2F2F2" w:themeFill="background1" w:themeFillShade="F2"/>
        <w:rPr>
          <w:rFonts w:ascii="Times New Roman" w:hAnsi="Times New Roman"/>
          <w:sz w:val="24"/>
          <w:szCs w:val="24"/>
        </w:rPr>
        <w:sectPr w:rsidR="001162DB" w:rsidRPr="006A199E" w:rsidSect="001162DB">
          <w:headerReference w:type="default" r:id="rId7"/>
          <w:footerReference w:type="default" r:id="rId8"/>
          <w:pgSz w:w="11906" w:h="16838"/>
          <w:pgMar w:top="1418" w:right="1134" w:bottom="1418" w:left="1134" w:header="709" w:footer="709" w:gutter="0"/>
          <w:pgNumType w:start="0"/>
          <w:cols w:space="708"/>
          <w:titlePg/>
          <w:docGrid w:linePitch="360"/>
        </w:sectPr>
      </w:pPr>
      <w:r w:rsidRPr="006A199E">
        <w:rPr>
          <w:rFonts w:ascii="Times New Roman" w:hAnsi="Times New Roman"/>
          <w:i/>
          <w:sz w:val="24"/>
          <w:szCs w:val="24"/>
        </w:rPr>
        <w:t>Pravilnik o registru šteta od prirodnih nepogoda, NN 65/19</w:t>
      </w:r>
    </w:p>
    <w:p w14:paraId="248743C6" w14:textId="20E0565F" w:rsidR="001162DB" w:rsidRPr="00A756A9" w:rsidRDefault="001162DB" w:rsidP="00901848">
      <w:pPr>
        <w:pStyle w:val="Razina1"/>
        <w:numPr>
          <w:ilvl w:val="0"/>
          <w:numId w:val="36"/>
        </w:numPr>
        <w:rPr>
          <w:rFonts w:ascii="Times New Roman" w:hAnsi="Times New Roman"/>
          <w:i w:val="0"/>
          <w:iCs/>
          <w:color w:val="auto"/>
          <w:sz w:val="24"/>
          <w:szCs w:val="24"/>
        </w:rPr>
      </w:pPr>
      <w:bookmarkStart w:id="3" w:name="_Toc208190494"/>
      <w:bookmarkStart w:id="4" w:name="_Toc118886967"/>
      <w:bookmarkStart w:id="5" w:name="_Toc47017315"/>
      <w:bookmarkStart w:id="6" w:name="_Toc54017746"/>
      <w:r w:rsidRPr="00A756A9">
        <w:rPr>
          <w:rFonts w:ascii="Times New Roman" w:hAnsi="Times New Roman"/>
          <w:i w:val="0"/>
          <w:iCs/>
          <w:color w:val="auto"/>
          <w:sz w:val="24"/>
          <w:szCs w:val="24"/>
        </w:rPr>
        <w:lastRenderedPageBreak/>
        <w:t>PRIRODNE NEPOGODE</w:t>
      </w:r>
      <w:bookmarkEnd w:id="3"/>
    </w:p>
    <w:p w14:paraId="743FB906" w14:textId="77777777" w:rsidR="001162DB" w:rsidRPr="006A199E" w:rsidRDefault="001162DB" w:rsidP="001162DB">
      <w:pPr>
        <w:rPr>
          <w:rFonts w:ascii="Times New Roman" w:hAnsi="Times New Roman" w:cs="Times New Roman"/>
          <w:sz w:val="24"/>
          <w:szCs w:val="24"/>
          <w:lang w:eastAsia="zh-CN"/>
        </w:rPr>
      </w:pPr>
    </w:p>
    <w:p w14:paraId="4BAA20ED" w14:textId="77777777" w:rsidR="001162DB" w:rsidRPr="006A199E" w:rsidRDefault="001162DB" w:rsidP="001162DB">
      <w:pPr>
        <w:spacing w:after="48"/>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Prirodnom nepogodom smatraju se potresi, požari, poplave, suše i druge pojave takva opsega koje, ovisno o mjesnim prilikama, uzrokuju bitne poremećaje u životu ljudi na određenom području. Za potrebe ovog plana obrađeno je osam vrsta prirodnih nepogoda.</w:t>
      </w:r>
    </w:p>
    <w:p w14:paraId="58BE06C7" w14:textId="77777777" w:rsidR="001162DB" w:rsidRPr="006A199E" w:rsidRDefault="001162DB" w:rsidP="001162DB">
      <w:pPr>
        <w:spacing w:after="48" w:line="240" w:lineRule="auto"/>
        <w:ind w:firstLine="408"/>
        <w:jc w:val="both"/>
        <w:textAlignment w:val="baseline"/>
        <w:rPr>
          <w:rFonts w:ascii="Times New Roman" w:eastAsia="Times New Roman" w:hAnsi="Times New Roman" w:cs="Times New Roman"/>
          <w:sz w:val="24"/>
          <w:szCs w:val="24"/>
        </w:rPr>
      </w:pPr>
    </w:p>
    <w:p w14:paraId="0D16E29A" w14:textId="77777777" w:rsidR="001162DB" w:rsidRPr="006A199E" w:rsidRDefault="001162DB" w:rsidP="001162DB">
      <w:pPr>
        <w:pStyle w:val="Opisslike"/>
        <w:jc w:val="center"/>
        <w:rPr>
          <w:rFonts w:ascii="Times New Roman" w:hAnsi="Times New Roman" w:cs="Times New Roman"/>
          <w:sz w:val="24"/>
          <w:szCs w:val="24"/>
        </w:rPr>
      </w:pPr>
      <w:r w:rsidRPr="006A199E">
        <w:rPr>
          <w:rFonts w:ascii="Times New Roman" w:hAnsi="Times New Roman" w:cs="Times New Roman"/>
          <w:sz w:val="24"/>
          <w:szCs w:val="24"/>
        </w:rPr>
        <w:t xml:space="preserve">Tablica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Tablica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1</w:t>
      </w:r>
      <w:r w:rsidRPr="006A199E">
        <w:rPr>
          <w:rFonts w:ascii="Times New Roman" w:hAnsi="Times New Roman" w:cs="Times New Roman"/>
          <w:sz w:val="24"/>
          <w:szCs w:val="24"/>
        </w:rPr>
        <w:fldChar w:fldCharType="end"/>
      </w:r>
      <w:r w:rsidRPr="006A199E">
        <w:rPr>
          <w:rFonts w:ascii="Times New Roman" w:hAnsi="Times New Roman" w:cs="Times New Roman"/>
          <w:sz w:val="24"/>
          <w:szCs w:val="24"/>
        </w:rPr>
        <w:t>: Odabir prirodnih nepogoda</w:t>
      </w:r>
    </w:p>
    <w:tbl>
      <w:tblPr>
        <w:tblStyle w:val="Reetkatablice3"/>
        <w:tblW w:w="6122" w:type="dxa"/>
        <w:jc w:val="center"/>
        <w:tblLayout w:type="fixed"/>
        <w:tblLook w:val="04A0" w:firstRow="1" w:lastRow="0" w:firstColumn="1" w:lastColumn="0" w:noHBand="0" w:noVBand="1"/>
      </w:tblPr>
      <w:tblGrid>
        <w:gridCol w:w="704"/>
        <w:gridCol w:w="5418"/>
      </w:tblGrid>
      <w:tr w:rsidR="001162DB" w:rsidRPr="006A199E" w14:paraId="48BF752D" w14:textId="77777777" w:rsidTr="001C4881">
        <w:trPr>
          <w:trHeight w:val="381"/>
          <w:jc w:val="center"/>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FFED69" w14:textId="77777777" w:rsidR="001162DB" w:rsidRPr="006A199E" w:rsidRDefault="001162DB" w:rsidP="001C4881">
            <w:pPr>
              <w:jc w:val="center"/>
              <w:rPr>
                <w:rFonts w:ascii="Times New Roman" w:hAnsi="Times New Roman"/>
                <w:i/>
                <w:iCs/>
                <w:color w:val="000000" w:themeColor="text1"/>
                <w:sz w:val="24"/>
                <w:szCs w:val="24"/>
              </w:rPr>
            </w:pPr>
            <w:r w:rsidRPr="006A199E">
              <w:rPr>
                <w:rFonts w:ascii="Times New Roman" w:hAnsi="Times New Roman"/>
                <w:i/>
                <w:iCs/>
                <w:color w:val="000000" w:themeColor="text1"/>
                <w:sz w:val="24"/>
                <w:szCs w:val="24"/>
              </w:rPr>
              <w:t>R.b.</w:t>
            </w:r>
          </w:p>
        </w:tc>
        <w:tc>
          <w:tcPr>
            <w:tcW w:w="5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43A938" w14:textId="77777777" w:rsidR="001162DB" w:rsidRPr="006A199E" w:rsidRDefault="001162DB" w:rsidP="001C4881">
            <w:pPr>
              <w:jc w:val="center"/>
              <w:rPr>
                <w:rFonts w:ascii="Times New Roman" w:hAnsi="Times New Roman"/>
                <w:i/>
                <w:iCs/>
                <w:color w:val="000000" w:themeColor="text1"/>
                <w:sz w:val="24"/>
                <w:szCs w:val="24"/>
              </w:rPr>
            </w:pPr>
            <w:r w:rsidRPr="006A199E">
              <w:rPr>
                <w:rFonts w:ascii="Times New Roman" w:hAnsi="Times New Roman"/>
                <w:i/>
                <w:iCs/>
                <w:color w:val="000000" w:themeColor="text1"/>
                <w:sz w:val="24"/>
                <w:szCs w:val="24"/>
              </w:rPr>
              <w:t>Prirodna nepogoda</w:t>
            </w:r>
          </w:p>
        </w:tc>
      </w:tr>
      <w:tr w:rsidR="001162DB" w:rsidRPr="006A199E" w14:paraId="441CC718" w14:textId="77777777" w:rsidTr="001C4881">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F2326" w14:textId="77777777" w:rsidR="001162DB" w:rsidRPr="006A199E" w:rsidRDefault="001162DB" w:rsidP="001C4881">
            <w:pPr>
              <w:rPr>
                <w:rFonts w:ascii="Times New Roman" w:hAnsi="Times New Roman"/>
                <w:color w:val="000000" w:themeColor="text1"/>
                <w:sz w:val="24"/>
                <w:szCs w:val="24"/>
              </w:rPr>
            </w:pPr>
            <w:r w:rsidRPr="006A199E">
              <w:rPr>
                <w:rFonts w:ascii="Times New Roman" w:hAnsi="Times New Roman"/>
                <w:color w:val="000000" w:themeColor="text1"/>
                <w:sz w:val="24"/>
                <w:szCs w:val="24"/>
              </w:rPr>
              <w:t>1.</w:t>
            </w:r>
          </w:p>
        </w:tc>
        <w:tc>
          <w:tcPr>
            <w:tcW w:w="5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F466E9"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Potres</w:t>
            </w:r>
          </w:p>
        </w:tc>
      </w:tr>
      <w:tr w:rsidR="001162DB" w:rsidRPr="006A199E" w14:paraId="06129935" w14:textId="77777777" w:rsidTr="001C4881">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EC461" w14:textId="77777777" w:rsidR="001162DB" w:rsidRPr="006A199E" w:rsidRDefault="001162DB" w:rsidP="001C4881">
            <w:pPr>
              <w:rPr>
                <w:rFonts w:ascii="Times New Roman" w:hAnsi="Times New Roman"/>
                <w:color w:val="000000" w:themeColor="text1"/>
                <w:sz w:val="24"/>
                <w:szCs w:val="24"/>
              </w:rPr>
            </w:pPr>
            <w:r w:rsidRPr="006A199E">
              <w:rPr>
                <w:rFonts w:ascii="Times New Roman" w:hAnsi="Times New Roman"/>
                <w:color w:val="000000" w:themeColor="text1"/>
                <w:sz w:val="24"/>
                <w:szCs w:val="24"/>
              </w:rPr>
              <w:t>2.</w:t>
            </w:r>
          </w:p>
        </w:tc>
        <w:tc>
          <w:tcPr>
            <w:tcW w:w="5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07CDB"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Olujni i orkanski vjetar, tuča</w:t>
            </w:r>
          </w:p>
        </w:tc>
      </w:tr>
      <w:tr w:rsidR="001162DB" w:rsidRPr="006A199E" w14:paraId="53C23EE0" w14:textId="77777777" w:rsidTr="001C4881">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C29D9" w14:textId="77777777" w:rsidR="001162DB" w:rsidRPr="006A199E" w:rsidRDefault="001162DB" w:rsidP="001C4881">
            <w:pPr>
              <w:rPr>
                <w:rFonts w:ascii="Times New Roman" w:hAnsi="Times New Roman"/>
                <w:color w:val="000000" w:themeColor="text1"/>
                <w:sz w:val="24"/>
                <w:szCs w:val="24"/>
              </w:rPr>
            </w:pPr>
            <w:r w:rsidRPr="006A199E">
              <w:rPr>
                <w:rFonts w:ascii="Times New Roman" w:hAnsi="Times New Roman"/>
                <w:color w:val="000000" w:themeColor="text1"/>
                <w:sz w:val="24"/>
                <w:szCs w:val="24"/>
              </w:rPr>
              <w:t>3.</w:t>
            </w:r>
          </w:p>
        </w:tc>
        <w:tc>
          <w:tcPr>
            <w:tcW w:w="5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E2806"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Požar</w:t>
            </w:r>
          </w:p>
        </w:tc>
      </w:tr>
      <w:tr w:rsidR="001162DB" w:rsidRPr="006A199E" w14:paraId="46FD52F6" w14:textId="77777777" w:rsidTr="001C4881">
        <w:trPr>
          <w:trHeight w:val="78"/>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30944"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4.</w:t>
            </w:r>
          </w:p>
        </w:tc>
        <w:tc>
          <w:tcPr>
            <w:tcW w:w="5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75323"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Poplava</w:t>
            </w:r>
          </w:p>
        </w:tc>
      </w:tr>
      <w:tr w:rsidR="001162DB" w:rsidRPr="006A199E" w14:paraId="73058DE3" w14:textId="77777777" w:rsidTr="001C4881">
        <w:trPr>
          <w:trHeight w:val="112"/>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47AC2"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5.</w:t>
            </w:r>
          </w:p>
        </w:tc>
        <w:tc>
          <w:tcPr>
            <w:tcW w:w="5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66B0C"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Suša</w:t>
            </w:r>
          </w:p>
        </w:tc>
      </w:tr>
      <w:tr w:rsidR="001162DB" w:rsidRPr="006A199E" w14:paraId="10FBC4DD" w14:textId="77777777" w:rsidTr="001C4881">
        <w:trPr>
          <w:trHeight w:val="18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13833"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6.</w:t>
            </w:r>
          </w:p>
        </w:tc>
        <w:tc>
          <w:tcPr>
            <w:tcW w:w="5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5C463"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Mraz</w:t>
            </w:r>
          </w:p>
        </w:tc>
      </w:tr>
      <w:tr w:rsidR="001162DB" w:rsidRPr="006A199E" w14:paraId="0DBE3AE2" w14:textId="77777777" w:rsidTr="001C4881">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BFCEC" w14:textId="77777777" w:rsidR="001162DB" w:rsidRPr="006A199E" w:rsidRDefault="001162DB" w:rsidP="001C4881">
            <w:pPr>
              <w:rPr>
                <w:rFonts w:ascii="Times New Roman" w:hAnsi="Times New Roman"/>
                <w:color w:val="000000" w:themeColor="text1"/>
                <w:sz w:val="24"/>
                <w:szCs w:val="24"/>
              </w:rPr>
            </w:pPr>
            <w:r w:rsidRPr="006A199E">
              <w:rPr>
                <w:rFonts w:ascii="Times New Roman" w:hAnsi="Times New Roman"/>
                <w:color w:val="000000" w:themeColor="text1"/>
                <w:sz w:val="24"/>
                <w:szCs w:val="24"/>
              </w:rPr>
              <w:t>7.</w:t>
            </w:r>
          </w:p>
        </w:tc>
        <w:tc>
          <w:tcPr>
            <w:tcW w:w="5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E2AAC6"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Izvanredno velika visina snijega</w:t>
            </w:r>
          </w:p>
        </w:tc>
      </w:tr>
      <w:tr w:rsidR="001162DB" w:rsidRPr="006A199E" w14:paraId="6F0FA792" w14:textId="77777777" w:rsidTr="001C4881">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E5B87B" w14:textId="77777777" w:rsidR="001162DB" w:rsidRPr="006A199E" w:rsidRDefault="001162DB" w:rsidP="001C4881">
            <w:pPr>
              <w:rPr>
                <w:rFonts w:ascii="Times New Roman" w:hAnsi="Times New Roman"/>
                <w:color w:val="000000" w:themeColor="text1"/>
                <w:sz w:val="24"/>
                <w:szCs w:val="24"/>
              </w:rPr>
            </w:pPr>
            <w:r w:rsidRPr="006A199E">
              <w:rPr>
                <w:rFonts w:ascii="Times New Roman" w:hAnsi="Times New Roman"/>
                <w:color w:val="000000" w:themeColor="text1"/>
                <w:sz w:val="24"/>
                <w:szCs w:val="24"/>
              </w:rPr>
              <w:t>8.</w:t>
            </w:r>
          </w:p>
        </w:tc>
        <w:tc>
          <w:tcPr>
            <w:tcW w:w="5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E3325A"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Klizanje, tečenje, odronjavanje i prevrtanje zemljišta</w:t>
            </w:r>
          </w:p>
        </w:tc>
      </w:tr>
      <w:tr w:rsidR="001162DB" w:rsidRPr="006A199E" w14:paraId="3122DFCA" w14:textId="77777777" w:rsidTr="001C4881">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9C7610" w14:textId="77777777" w:rsidR="001162DB" w:rsidRPr="006A199E" w:rsidRDefault="001162DB" w:rsidP="001C4881">
            <w:pPr>
              <w:rPr>
                <w:rFonts w:ascii="Times New Roman" w:hAnsi="Times New Roman"/>
                <w:color w:val="000000" w:themeColor="text1"/>
                <w:sz w:val="24"/>
                <w:szCs w:val="24"/>
              </w:rPr>
            </w:pPr>
            <w:r w:rsidRPr="006A199E">
              <w:rPr>
                <w:rFonts w:ascii="Times New Roman" w:hAnsi="Times New Roman"/>
                <w:color w:val="000000" w:themeColor="text1"/>
                <w:sz w:val="24"/>
                <w:szCs w:val="24"/>
              </w:rPr>
              <w:t xml:space="preserve">9. </w:t>
            </w:r>
          </w:p>
        </w:tc>
        <w:tc>
          <w:tcPr>
            <w:tcW w:w="5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A1E8C" w14:textId="77777777" w:rsidR="001162DB" w:rsidRPr="006A199E" w:rsidRDefault="001162DB" w:rsidP="001C4881">
            <w:pPr>
              <w:autoSpaceDE w:val="0"/>
              <w:autoSpaceDN w:val="0"/>
              <w:adjustRightInd w:val="0"/>
              <w:rPr>
                <w:rFonts w:ascii="Times New Roman" w:hAnsi="Times New Roman"/>
                <w:color w:val="000000" w:themeColor="text1"/>
                <w:sz w:val="24"/>
                <w:szCs w:val="24"/>
              </w:rPr>
            </w:pPr>
            <w:r w:rsidRPr="006A199E">
              <w:rPr>
                <w:rFonts w:ascii="Times New Roman" w:hAnsi="Times New Roman"/>
                <w:color w:val="000000" w:themeColor="text1"/>
                <w:sz w:val="24"/>
                <w:szCs w:val="24"/>
              </w:rPr>
              <w:t>Ekstremne temperature</w:t>
            </w:r>
          </w:p>
        </w:tc>
      </w:tr>
    </w:tbl>
    <w:p w14:paraId="21F016D6" w14:textId="77777777" w:rsidR="001162DB" w:rsidRPr="006A199E" w:rsidRDefault="001162DB" w:rsidP="001162DB">
      <w:pPr>
        <w:pStyle w:val="box459727"/>
        <w:spacing w:beforeLines="30" w:before="72" w:beforeAutospacing="0" w:afterLines="30" w:after="72" w:afterAutospacing="0"/>
        <w:jc w:val="both"/>
        <w:textAlignment w:val="baseline"/>
        <w:rPr>
          <w:highlight w:val="yellow"/>
        </w:rPr>
      </w:pPr>
    </w:p>
    <w:p w14:paraId="12A8CA0A" w14:textId="77777777" w:rsidR="001162DB" w:rsidRPr="006A199E" w:rsidRDefault="001162DB" w:rsidP="001162DB">
      <w:pPr>
        <w:pStyle w:val="box459727"/>
        <w:spacing w:beforeLines="30" w:before="72" w:beforeAutospacing="0" w:afterLines="30" w:after="72" w:afterAutospacing="0"/>
        <w:jc w:val="both"/>
        <w:textAlignment w:val="baseline"/>
      </w:pPr>
      <w:r w:rsidRPr="006A199E">
        <w:t>Polazni dokument za obradu prirodni nepogoda je procjena rizika od velikih nesreća koju je svaka JLP(R)S dužna izraditi i redovito usklađivati. U nastavku će se objasniti pojedine prirodne nepogode. Ukoliko je u procjeni rizika od velikih nesreća prirodna nepogoda obrađena, naglasit će se i glavni učinci nepogode.</w:t>
      </w:r>
    </w:p>
    <w:p w14:paraId="705BA13F" w14:textId="77777777" w:rsidR="001162DB" w:rsidRPr="006A199E" w:rsidRDefault="001162DB" w:rsidP="001162DB">
      <w:pPr>
        <w:pStyle w:val="box459727"/>
        <w:spacing w:beforeLines="30" w:before="72" w:beforeAutospacing="0" w:afterLines="30" w:after="72" w:afterAutospacing="0"/>
        <w:jc w:val="both"/>
        <w:textAlignment w:val="baseline"/>
        <w:rPr>
          <w:highlight w:val="yellow"/>
        </w:rPr>
      </w:pPr>
    </w:p>
    <w:p w14:paraId="0645CFE6" w14:textId="77777777" w:rsidR="001162DB" w:rsidRPr="006A199E" w:rsidRDefault="001162DB" w:rsidP="001162DB">
      <w:pPr>
        <w:pStyle w:val="box459727"/>
        <w:spacing w:beforeLines="30" w:before="72" w:beforeAutospacing="0" w:afterLines="30" w:after="72" w:afterAutospacing="0"/>
        <w:jc w:val="both"/>
        <w:textAlignment w:val="baseline"/>
        <w:rPr>
          <w:highlight w:val="yellow"/>
        </w:rPr>
      </w:pPr>
    </w:p>
    <w:p w14:paraId="3F454E25" w14:textId="574675AF" w:rsidR="001162DB" w:rsidRPr="006A199E" w:rsidRDefault="006A199E" w:rsidP="00901848">
      <w:pPr>
        <w:pStyle w:val="Razina2"/>
        <w:numPr>
          <w:ilvl w:val="1"/>
          <w:numId w:val="38"/>
        </w:numPr>
        <w:rPr>
          <w:rFonts w:ascii="Times New Roman" w:hAnsi="Times New Roman"/>
          <w:sz w:val="24"/>
          <w:szCs w:val="24"/>
        </w:rPr>
      </w:pPr>
      <w:bookmarkStart w:id="7" w:name="_Toc208190495"/>
      <w:r>
        <w:rPr>
          <w:rFonts w:ascii="Times New Roman" w:hAnsi="Times New Roman"/>
          <w:sz w:val="24"/>
          <w:szCs w:val="24"/>
        </w:rPr>
        <w:t xml:space="preserve"> </w:t>
      </w:r>
      <w:r w:rsidR="001162DB" w:rsidRPr="006A199E">
        <w:rPr>
          <w:rFonts w:ascii="Times New Roman" w:hAnsi="Times New Roman"/>
          <w:sz w:val="24"/>
          <w:szCs w:val="24"/>
        </w:rPr>
        <w:t>POTRES</w:t>
      </w:r>
      <w:bookmarkEnd w:id="7"/>
    </w:p>
    <w:p w14:paraId="60D3C5FE" w14:textId="77777777" w:rsidR="001162DB" w:rsidRPr="006A199E" w:rsidRDefault="001162DB" w:rsidP="001162DB">
      <w:pPr>
        <w:rPr>
          <w:rFonts w:ascii="Times New Roman" w:hAnsi="Times New Roman" w:cs="Times New Roman"/>
          <w:sz w:val="24"/>
          <w:szCs w:val="24"/>
          <w:lang w:eastAsia="zh-CN"/>
        </w:rPr>
      </w:pPr>
    </w:p>
    <w:p w14:paraId="375F9856"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Potres se može opisati kao endogeni proces prouzročen tektonskim pokretima u Zemljinoj unutrašnjosti uz naglo oslobađanje energije koja se u obliku seizmičkih valova širi prema površini Zemlje. Pojava potresa pripada skupini prirodnih rizika koji se ne mogu predvidjeti, a s određenom se vjerojatnošću mogu dogoditi u bilo kojem trenutku. Potresom nazivamo vibriranje površinskih  slojeva zemljine  kore do kojih dolazi radi  procesa  koji se u  njoj događaju.  Osnovne su  karakteristike  potresa iznenadno  događanje, a u većini slučajeva  nije moguće predvidjeti tu pojavu, a posebice ne njen intenzitet.</w:t>
      </w:r>
    </w:p>
    <w:p w14:paraId="6963E6C5"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Potresi kao prirodne nepogode prouzročene prirodnim događajem vjerojatno su najveći uzrok stradavanja pučanstva i civilizacijskih tekovina.</w:t>
      </w:r>
    </w:p>
    <w:p w14:paraId="3898F101"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Sukladno procjeni rizika od velikih nesreća za područje Grada Osijeka, Osječko-baranjska županija, a time i područje grada Osijeka se nalazi u području RH koje karakterizira mala seizmička aktivnost s mogućim pojavom jakih potresa, što vjerno pokazuju seizmološke mikro karte za povratno razdoblje 100, 200 i 500 godina (karte su u privitku). Seizmološka karta RH za grad Osijeka procjenjuje mogućnost potresa snage od 7° po EMS-98 koji uzrokuje velike materijalne štete. </w:t>
      </w:r>
    </w:p>
    <w:p w14:paraId="5E627A3E"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Većina je stambenih građevina stare izvedbe sa zidovima od cigle, drvenim stropovima ili stropovima od „viklera“ s popunom od blata. Ove će građevine u potresu jačine 7o prema EMS-98 biti ozbiljno oštećene, a do 40% građevina biti će oštećeno do 4o oštećenja, a 60% građevina biti će oštećeno do </w:t>
      </w:r>
      <w:r w:rsidRPr="006A199E">
        <w:rPr>
          <w:rFonts w:ascii="Times New Roman" w:hAnsi="Times New Roman" w:cs="Times New Roman"/>
          <w:sz w:val="24"/>
          <w:szCs w:val="24"/>
          <w:lang w:eastAsia="zh-CN"/>
        </w:rPr>
        <w:lastRenderedPageBreak/>
        <w:t xml:space="preserve">3o oštećenja. Isto tako 20% novijih građevina s nosivim zidovima od opeke i vertikalnim i horizontalnim serklažima bit će oštećene do 2o oštećenja.  </w:t>
      </w:r>
    </w:p>
    <w:p w14:paraId="02F89649"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Mogući su i naknadni požari zbog kratkih spojeva na instalacijama i prisutnim jakim izvorima paljenja – primjerice štednjacima na drva. Stanovnici u takvim zgradama mogu biti ozbiljno ozlijeđeni. </w:t>
      </w:r>
    </w:p>
    <w:p w14:paraId="15AA285E"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Novije stambene zgrade izvedene od cigle s polumontažnim stropom, armirano-betonskim nadvojima i horizontalnim serklažima neće biti ozbiljno oštećene. Moguće su pojave pukotina i oštećenja dimnjaka, a rijetko i rušenje pojedinih slabijih nenosivih pregradnih zidova. </w:t>
      </w:r>
    </w:p>
    <w:p w14:paraId="3BDB5A52"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Javni i gospodarski objekti uglavnom su novije izvedbe u kojima se također očekuju samo manja oštećenja, jer su kod njih već primijenjene mjere zaštite od potresa 70 seizmičkog intenziteta. </w:t>
      </w:r>
    </w:p>
    <w:p w14:paraId="6924C0CC"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Ne očekuju se ljudske žrtve niti ozljede zbog potresa, ali mogu nastati ozljede radi panike, što se rješava planiranom evakuacije na mjestima boravka većeg broja osoba.</w:t>
      </w:r>
    </w:p>
    <w:p w14:paraId="4205371D" w14:textId="77777777" w:rsidR="001162DB" w:rsidRPr="006A199E" w:rsidRDefault="001162DB" w:rsidP="001162DB">
      <w:pPr>
        <w:jc w:val="both"/>
        <w:rPr>
          <w:rFonts w:ascii="Times New Roman" w:hAnsi="Times New Roman" w:cs="Times New Roman"/>
          <w:sz w:val="24"/>
          <w:szCs w:val="24"/>
          <w:lang w:eastAsia="zh-CN"/>
        </w:rPr>
      </w:pPr>
    </w:p>
    <w:p w14:paraId="359F1760" w14:textId="0AA0601F" w:rsidR="001162DB" w:rsidRPr="006A199E" w:rsidRDefault="006A199E" w:rsidP="00901848">
      <w:pPr>
        <w:pStyle w:val="Razina2"/>
        <w:numPr>
          <w:ilvl w:val="1"/>
          <w:numId w:val="37"/>
        </w:numPr>
        <w:rPr>
          <w:rFonts w:ascii="Times New Roman" w:hAnsi="Times New Roman"/>
          <w:sz w:val="24"/>
          <w:szCs w:val="24"/>
        </w:rPr>
      </w:pPr>
      <w:bookmarkStart w:id="8" w:name="_Toc208190496"/>
      <w:r>
        <w:rPr>
          <w:rFonts w:ascii="Times New Roman" w:hAnsi="Times New Roman"/>
          <w:sz w:val="24"/>
          <w:szCs w:val="24"/>
        </w:rPr>
        <w:t xml:space="preserve"> </w:t>
      </w:r>
      <w:r w:rsidR="001162DB" w:rsidRPr="006A199E">
        <w:rPr>
          <w:rFonts w:ascii="Times New Roman" w:hAnsi="Times New Roman"/>
          <w:sz w:val="24"/>
          <w:szCs w:val="24"/>
        </w:rPr>
        <w:t>OLUJNI I ORKANSKI VJETAR, TUČA</w:t>
      </w:r>
      <w:bookmarkEnd w:id="8"/>
    </w:p>
    <w:p w14:paraId="33509D8F" w14:textId="77777777" w:rsidR="001162DB" w:rsidRPr="006A199E" w:rsidRDefault="001162DB" w:rsidP="001162DB">
      <w:pPr>
        <w:rPr>
          <w:rFonts w:ascii="Times New Roman" w:hAnsi="Times New Roman" w:cs="Times New Roman"/>
          <w:sz w:val="24"/>
          <w:szCs w:val="24"/>
          <w:lang w:eastAsia="zh-CN"/>
        </w:rPr>
      </w:pPr>
    </w:p>
    <w:p w14:paraId="36B94F11"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Olujni vjetar, a ponekad i orkanski, udružen s velikom količinom oborine ili tučom, osim što stvara velike štete na imovini, poljoprivrednim i šumarskim dobrima, raznim građevinskim objektima, u prometu te tako nanosi gubitke u gospodarstvu, ugrožava i često puta odnosi ljudske živote.</w:t>
      </w:r>
    </w:p>
    <w:p w14:paraId="7E1B0A07"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Orkansko nevrijeme se očituje iznimnom snagom vjetra i najčešće uskom širinom djelovanja. Olujni i jaki vjetrovi pogađaju šire područje, ali sa znatno slabijom snagom vjetra. Snagu vjetra ocjenjujemo prema Beaufortovoj ljestvici.</w:t>
      </w:r>
    </w:p>
    <w:p w14:paraId="6E5C99FD" w14:textId="77777777" w:rsidR="001162DB"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Tuča je kruta oborina sastavljena od zrna ili komada leda, promjera većeg od 5 do 50 mm i većeg. Elementi tuče sastavljeni su od prozirnih i neprozirnih slojeva leda. Glavna karakteristika tuče je nepravilnost u pojavljivanju tako da može proći i nekoliko godina da je na jednom mjestu nema, a zatim je jedne godine bude na pretek.  Veća je vjerojatnost da pogodi ista područja pa su neka više ugrožena od pojave tuče. Često joj prethodi olujno nevrijeme. Pada s kišnim pljuskom, pa pri pojavi uzrokuje velike štete na poljoprivrednim kulturama, građevinskim objektima, vozilima, može izazvati i teže ozljede osoba.</w:t>
      </w:r>
    </w:p>
    <w:p w14:paraId="4CC52C51" w14:textId="77777777" w:rsidR="006A199E" w:rsidRPr="006A199E" w:rsidRDefault="006A199E" w:rsidP="001162DB">
      <w:pPr>
        <w:jc w:val="both"/>
        <w:rPr>
          <w:rFonts w:ascii="Times New Roman" w:hAnsi="Times New Roman" w:cs="Times New Roman"/>
          <w:sz w:val="24"/>
          <w:szCs w:val="24"/>
          <w:lang w:eastAsia="zh-CN"/>
        </w:rPr>
      </w:pPr>
    </w:p>
    <w:p w14:paraId="32F2EFF1" w14:textId="41EAAB29" w:rsidR="001162DB" w:rsidRPr="006A199E" w:rsidRDefault="006A199E" w:rsidP="00901848">
      <w:pPr>
        <w:pStyle w:val="Razina2"/>
        <w:numPr>
          <w:ilvl w:val="1"/>
          <w:numId w:val="37"/>
        </w:numPr>
        <w:rPr>
          <w:rFonts w:ascii="Times New Roman" w:hAnsi="Times New Roman"/>
          <w:sz w:val="24"/>
          <w:szCs w:val="24"/>
        </w:rPr>
      </w:pPr>
      <w:bookmarkStart w:id="9" w:name="_Toc208190497"/>
      <w:r>
        <w:rPr>
          <w:rFonts w:ascii="Times New Roman" w:hAnsi="Times New Roman"/>
          <w:sz w:val="24"/>
          <w:szCs w:val="24"/>
        </w:rPr>
        <w:t xml:space="preserve"> </w:t>
      </w:r>
      <w:r w:rsidR="001162DB" w:rsidRPr="006A199E">
        <w:rPr>
          <w:rFonts w:ascii="Times New Roman" w:hAnsi="Times New Roman"/>
          <w:sz w:val="24"/>
          <w:szCs w:val="24"/>
        </w:rPr>
        <w:t>POŽAR OTVORENOG PROSTORA</w:t>
      </w:r>
      <w:bookmarkEnd w:id="9"/>
    </w:p>
    <w:p w14:paraId="2CEBC8E5" w14:textId="77777777" w:rsidR="001162DB" w:rsidRPr="006A199E" w:rsidRDefault="001162DB" w:rsidP="001162DB">
      <w:pPr>
        <w:rPr>
          <w:rFonts w:ascii="Times New Roman" w:hAnsi="Times New Roman" w:cs="Times New Roman"/>
          <w:sz w:val="24"/>
          <w:szCs w:val="24"/>
          <w:lang w:eastAsia="zh-CN"/>
        </w:rPr>
      </w:pPr>
    </w:p>
    <w:p w14:paraId="6C86B296"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Ugroženost od požara dolazi do izražaja u ljetnim mjesecima, te u sušnim vremenskim periodima u kontinentalnom dijelu zemlje i Slavoniji. Požari raslinja ugrožavaju ljude i imovinu, stvaraju znatne izravne i neizravne štete. Požari raslinja nastaju kao uzročno posljedična veza klimatskih čimbenika i ljudske aktivnosti.</w:t>
      </w:r>
    </w:p>
    <w:p w14:paraId="067E0394"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Požari živog i mrtvog goriva na otvorenom prostoru na površinama šumskog, poljoprivrednog i ostalog neobrađenog i zapuštenog zemljišta, generiraju velike poremećaje cijelog ekosustava i narušavaju opće korisne funkcije šuma. To rezultira teško nadoknadivim gospodarskim štetama, velikim troškovima obnove te drugim posrednim i neposrednim gubicima. Takvi požari su </w:t>
      </w:r>
      <w:r w:rsidRPr="006A199E">
        <w:rPr>
          <w:rFonts w:ascii="Times New Roman" w:hAnsi="Times New Roman" w:cs="Times New Roman"/>
          <w:sz w:val="24"/>
          <w:szCs w:val="24"/>
          <w:lang w:eastAsia="zh-CN"/>
        </w:rPr>
        <w:lastRenderedPageBreak/>
        <w:t xml:space="preserve">destabilizator biološke i krajobrazne raznolikosti i kontaminiraju zrak na užem prostoru, ali i uzrokuju dugoročne štete emisijom ugljičnog dioksida. </w:t>
      </w:r>
    </w:p>
    <w:p w14:paraId="2B5C0B93"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Grad Osijek pitanje požara uređuju kroz posebne planske dokumente: Procjenu ugroženosti od požara i tehnoloških eksplozija i Plan zaštite od požara.</w:t>
      </w:r>
    </w:p>
    <w:p w14:paraId="0534D2D5" w14:textId="77777777" w:rsidR="001162DB" w:rsidRPr="006A199E" w:rsidRDefault="001162DB" w:rsidP="001162DB">
      <w:pPr>
        <w:rPr>
          <w:rFonts w:ascii="Times New Roman" w:hAnsi="Times New Roman" w:cs="Times New Roman"/>
          <w:sz w:val="24"/>
          <w:szCs w:val="24"/>
          <w:lang w:eastAsia="zh-CN"/>
        </w:rPr>
      </w:pPr>
    </w:p>
    <w:p w14:paraId="5688F358" w14:textId="7D7DBC3D" w:rsidR="001162DB" w:rsidRPr="006A199E" w:rsidRDefault="006A199E" w:rsidP="00901848">
      <w:pPr>
        <w:pStyle w:val="Razina2"/>
        <w:numPr>
          <w:ilvl w:val="1"/>
          <w:numId w:val="37"/>
        </w:numPr>
        <w:rPr>
          <w:rFonts w:ascii="Times New Roman" w:hAnsi="Times New Roman"/>
          <w:sz w:val="24"/>
          <w:szCs w:val="24"/>
        </w:rPr>
      </w:pPr>
      <w:bookmarkStart w:id="10" w:name="_Toc208190498"/>
      <w:r>
        <w:rPr>
          <w:rFonts w:ascii="Times New Roman" w:hAnsi="Times New Roman"/>
          <w:sz w:val="24"/>
          <w:szCs w:val="24"/>
        </w:rPr>
        <w:t xml:space="preserve"> </w:t>
      </w:r>
      <w:r w:rsidR="001162DB" w:rsidRPr="006A199E">
        <w:rPr>
          <w:rFonts w:ascii="Times New Roman" w:hAnsi="Times New Roman"/>
          <w:sz w:val="24"/>
          <w:szCs w:val="24"/>
        </w:rPr>
        <w:t>POPLAVA</w:t>
      </w:r>
      <w:bookmarkEnd w:id="10"/>
    </w:p>
    <w:p w14:paraId="5EEC5920" w14:textId="77777777" w:rsidR="001162DB" w:rsidRPr="006A199E" w:rsidRDefault="001162DB" w:rsidP="001162DB">
      <w:pPr>
        <w:rPr>
          <w:rFonts w:ascii="Times New Roman" w:hAnsi="Times New Roman" w:cs="Times New Roman"/>
          <w:sz w:val="24"/>
          <w:szCs w:val="24"/>
          <w:lang w:eastAsia="zh-CN"/>
        </w:rPr>
      </w:pPr>
    </w:p>
    <w:p w14:paraId="2C23F884"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Poplave su prirodni fenomeni čije se pojave ne mogu izbjeći, ali se poduzimanjem različitih preventivnih građevinskih i ne građevinskih mjera rizici od poplavljivanja mogu smanjiti na prihvatljivu razinu. One su među opasnijim prirodnim nepogodama i na mnogim mjestima mogu uzrokovati gubitke ljudskih života, velike materijalne štete, devastiranje kulturnih dobara i ekološke štete.</w:t>
      </w:r>
    </w:p>
    <w:p w14:paraId="7B01BC43"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Prema procjeni rizika od velikih nesreća najveći dio Osječko-baranjske županije, gdje spada i grad Osijek, ima relativno male godišnje količine oborine, od 600 do 800 mm vidljivo iz grafičkog prikaza u nastavku, za što je zaslužan blagi ravničarski teren ove županije s nadmorskim visinama pretežito do 200 m.</w:t>
      </w:r>
    </w:p>
    <w:p w14:paraId="0CA04E27"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Područje grada Osijeka jako ovisi o atmosferskim prilikama i padavinama. Glavni recipijenti, melioracijski kanali na području grada Osijeka su jako ovisni o atmosferskim prilikama, tako da u sušnom periodu njihovi profili ostaje bez vode, a u kišnom razdoblju njihova protočnost nije dovoljna da primi svu vodu.</w:t>
      </w:r>
    </w:p>
    <w:p w14:paraId="7CE2F2B9" w14:textId="77777777" w:rsidR="001162DB" w:rsidRPr="006A199E" w:rsidRDefault="001162DB" w:rsidP="001162DB">
      <w:pPr>
        <w:jc w:val="both"/>
        <w:rPr>
          <w:rFonts w:ascii="Times New Roman" w:hAnsi="Times New Roman" w:cs="Times New Roman"/>
          <w:sz w:val="24"/>
          <w:szCs w:val="24"/>
          <w:lang w:eastAsia="zh-CN"/>
        </w:rPr>
      </w:pPr>
    </w:p>
    <w:p w14:paraId="2986AB21"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Posljednjih godina izražena je tendencija povećanja ukupne godišnje količine oborina u odnosu na razdoblje 1971.-2000.   </w:t>
      </w:r>
    </w:p>
    <w:p w14:paraId="2E5FD7A6" w14:textId="77777777" w:rsidR="001162DB" w:rsidRPr="006A199E" w:rsidRDefault="001162DB" w:rsidP="001162DB">
      <w:pPr>
        <w:rPr>
          <w:rFonts w:ascii="Times New Roman" w:hAnsi="Times New Roman" w:cs="Times New Roman"/>
          <w:sz w:val="24"/>
          <w:szCs w:val="24"/>
          <w:lang w:eastAsia="zh-CN"/>
        </w:rPr>
      </w:pPr>
    </w:p>
    <w:p w14:paraId="2DE0B9CC" w14:textId="35CE34DE" w:rsidR="001162DB" w:rsidRPr="006A199E" w:rsidRDefault="006A199E" w:rsidP="00901848">
      <w:pPr>
        <w:pStyle w:val="Razina2"/>
        <w:numPr>
          <w:ilvl w:val="1"/>
          <w:numId w:val="37"/>
        </w:numPr>
        <w:rPr>
          <w:rFonts w:ascii="Times New Roman" w:hAnsi="Times New Roman"/>
          <w:sz w:val="24"/>
          <w:szCs w:val="24"/>
        </w:rPr>
      </w:pPr>
      <w:bookmarkStart w:id="11" w:name="_Toc208190499"/>
      <w:r>
        <w:rPr>
          <w:rFonts w:ascii="Times New Roman" w:hAnsi="Times New Roman"/>
          <w:sz w:val="24"/>
          <w:szCs w:val="24"/>
        </w:rPr>
        <w:t xml:space="preserve"> </w:t>
      </w:r>
      <w:r w:rsidR="001162DB" w:rsidRPr="006A199E">
        <w:rPr>
          <w:rFonts w:ascii="Times New Roman" w:hAnsi="Times New Roman"/>
          <w:sz w:val="24"/>
          <w:szCs w:val="24"/>
        </w:rPr>
        <w:t>SUŠA</w:t>
      </w:r>
      <w:bookmarkEnd w:id="11"/>
    </w:p>
    <w:p w14:paraId="21448D52" w14:textId="77777777" w:rsidR="001162DB" w:rsidRPr="006A199E" w:rsidRDefault="001162DB" w:rsidP="001162DB">
      <w:pPr>
        <w:rPr>
          <w:rFonts w:ascii="Times New Roman" w:hAnsi="Times New Roman" w:cs="Times New Roman"/>
          <w:sz w:val="24"/>
          <w:szCs w:val="24"/>
          <w:lang w:eastAsia="zh-CN"/>
        </w:rPr>
      </w:pPr>
    </w:p>
    <w:p w14:paraId="5DEE3DD5"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U uvjetima dužeg nedostatka oborina, visoke temperature i niske vlage zraka ubrzava se isparavanje vode iz zemljišta i biljaka, što vodi postupnom isušivanju zemljišta, ponajprije površinskih slojeva, a kasnije i dubljih slojeva gdje je korijenje biljaka. </w:t>
      </w:r>
    </w:p>
    <w:p w14:paraId="17C6F351"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Za pojavu i intenzitet suše, osim narušavanja sustava prevladavajućih zračnih strujanja velikih razmjera (opće cirkulacije atmosfere), veliki značaj imaju lokalni čimbenici (oborinski režim, intenzitet isparavanja zemljišta, osobine i stanje zemljišta i biljnog pokrivača, razina podzemnih voda). To znači da su moguće razlike opasnosti i prijetnji za pri brdska područja od nizinskih područja. Intenzivna suša karakterizirana je dubokim pukotinama što ubrzava isušivanje i dubljih slojeva pa se u sušnom periodu vlaga izgubi iz biološki aktivnog sloja zemlje.</w:t>
      </w:r>
    </w:p>
    <w:p w14:paraId="46712339"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Pojava suše (zasušenje i zatopljenje) u biljnoj proizvodnji naziva se agronomska suša. Agronomska suša se može pojaviti u sva četiri godišnja doba i imati posljedice na opskrbu biljke vodom.</w:t>
      </w:r>
    </w:p>
    <w:p w14:paraId="7D610F67"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U usporedbi s drugim prirodnim nepogodama, na primjer poplavama, suša se relativno sporo razvija, dugo traje, i teško je odrediti njezin vremenski početak i kraj.</w:t>
      </w:r>
    </w:p>
    <w:p w14:paraId="0F98F07C"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lastRenderedPageBreak/>
        <w:t>Prema procjeni rizika od velikih nesreća Najveći dio Osječko-baranjske županije kojoj pripada i grad Osijek ima relativno male godišnje količine oborine, od 600 do 800 mm, za što je zaslužan blagi, ravničarski teren ove županije s nadmorskim visinama pretežito do 200 m. Samo se na obroncima Krndije i Dilja, na visinama do 400 m, količine oborine povećavaju do najviše 1250 mm godišnje. Posljednjih godina izražena je tendencija povećanja ekstremno visokih temperatura.</w:t>
      </w:r>
    </w:p>
    <w:p w14:paraId="54B1647C" w14:textId="017B3868" w:rsidR="001162DB" w:rsidRPr="006A199E" w:rsidRDefault="001162DB" w:rsidP="006A199E">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Na prostoru grada Osijeka poljoprivreda je glavna gospodarska djelatnost. Poljoprivredne površine na području grada Osijeka zastupljene su sa 9.499 ha, što čini 79,1% ukupnog teritorija grada, a što je znatno više od udjela poljoprivrednih površina na nivou Županije, koji iznosi 64%. Obradive površine čine ukupno 9.313 ha, a što je 77,6% ukupnog teritorija Grada, a što je također znatno više od županijskog prosjeka koji iznosi 58%. Obradive površine čine 98% ukupnih poljoprivrednih površina grada. Suša stoga može izazvati velike štete i znatno slabljenje gospodarske aktivnosti u poljoprivredi</w:t>
      </w:r>
      <w:r w:rsidR="006A199E">
        <w:rPr>
          <w:rFonts w:ascii="Times New Roman" w:hAnsi="Times New Roman" w:cs="Times New Roman"/>
          <w:sz w:val="24"/>
          <w:szCs w:val="24"/>
          <w:lang w:eastAsia="zh-CN"/>
        </w:rPr>
        <w:t>.</w:t>
      </w:r>
    </w:p>
    <w:p w14:paraId="3468D65E" w14:textId="77777777" w:rsidR="001162DB" w:rsidRPr="006A199E" w:rsidRDefault="001162DB" w:rsidP="001162DB">
      <w:pPr>
        <w:rPr>
          <w:rFonts w:ascii="Times New Roman" w:hAnsi="Times New Roman" w:cs="Times New Roman"/>
          <w:sz w:val="24"/>
          <w:szCs w:val="24"/>
          <w:lang w:eastAsia="zh-CN"/>
        </w:rPr>
      </w:pPr>
    </w:p>
    <w:p w14:paraId="29D7B3AE" w14:textId="187B8F68" w:rsidR="001162DB" w:rsidRPr="006A199E" w:rsidRDefault="006A199E" w:rsidP="00901848">
      <w:pPr>
        <w:pStyle w:val="Razina2"/>
        <w:numPr>
          <w:ilvl w:val="1"/>
          <w:numId w:val="37"/>
        </w:numPr>
        <w:rPr>
          <w:rFonts w:ascii="Times New Roman" w:hAnsi="Times New Roman"/>
          <w:sz w:val="24"/>
          <w:szCs w:val="24"/>
        </w:rPr>
      </w:pPr>
      <w:bookmarkStart w:id="12" w:name="_Toc208190500"/>
      <w:r>
        <w:rPr>
          <w:rFonts w:ascii="Times New Roman" w:hAnsi="Times New Roman"/>
          <w:sz w:val="24"/>
          <w:szCs w:val="24"/>
        </w:rPr>
        <w:t xml:space="preserve"> </w:t>
      </w:r>
      <w:r w:rsidR="001162DB" w:rsidRPr="006A199E">
        <w:rPr>
          <w:rFonts w:ascii="Times New Roman" w:hAnsi="Times New Roman"/>
          <w:sz w:val="24"/>
          <w:szCs w:val="24"/>
        </w:rPr>
        <w:t>MRAZ</w:t>
      </w:r>
      <w:bookmarkEnd w:id="12"/>
    </w:p>
    <w:p w14:paraId="5314D6C1" w14:textId="77777777" w:rsidR="001162DB" w:rsidRPr="006A199E" w:rsidRDefault="001162DB" w:rsidP="001162DB">
      <w:pPr>
        <w:rPr>
          <w:rFonts w:ascii="Times New Roman" w:hAnsi="Times New Roman" w:cs="Times New Roman"/>
          <w:sz w:val="24"/>
          <w:szCs w:val="24"/>
          <w:lang w:eastAsia="zh-CN"/>
        </w:rPr>
      </w:pPr>
    </w:p>
    <w:p w14:paraId="617F7AF6"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Mraz je meteorološka pojava koja nastaje pri tlu u vedrim noćima i pri slabijem vjetru, kad uz hladno tlo prizemni sloj zraka pri temperaturi nižoj od 0˚C izravno prijeđe iz vodene pare u led (depozicija).  Najčešće se javlja po dolinama u koje se slijeva hladan zrak s okolnih obronaka. Iščezava nakon izlaska Sunca, kad se tlo i sloj zraka uz tlo zagriju. </w:t>
      </w:r>
    </w:p>
    <w:p w14:paraId="729D08D4"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Mraz se pojavljuje u zoru, kada ima dovoljno vlage u zraku i dolazi do pada temperature. Ovisno o padu temperature mraz može biti slab, umjeren, jak i vrlo jak. Prvi jesenski mrazovi uglavnom su slabi do umjereni. Kasnije dolazi do pojave jakih i vrlo jakih mrazova. Pojedine biljne vrste podnose slabe mrazove ili nisu otporne na jake ili vrlo jake pojave. Mraz se pojavljuje u zoni rizosfere (područje korijena), i riječ je o jakim i vrlo jakim mrazovima. Slabi i umjereni mrazovi uglavnom se vide na nadzemnom djelu biljaka. Reljefno gledano mraz se pojavljuje u tzv. mrazištima. To su udubljenja u reljefu gdje dolazi do pada temperature u zoru te do pojave mraza</w:t>
      </w:r>
    </w:p>
    <w:p w14:paraId="0D68A893"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U umjerenom zemljopisnom pojasu koriste se sljedeće formulacije za opisivanje temperatura:</w:t>
      </w:r>
    </w:p>
    <w:p w14:paraId="0317D71D"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o</w:t>
      </w:r>
      <w:r w:rsidRPr="006A199E">
        <w:rPr>
          <w:rFonts w:ascii="Times New Roman" w:hAnsi="Times New Roman" w:cs="Times New Roman"/>
          <w:sz w:val="24"/>
          <w:szCs w:val="24"/>
          <w:lang w:eastAsia="zh-CN"/>
        </w:rPr>
        <w:tab/>
        <w:t>slab mraz: 0 ° C do -4 ° C</w:t>
      </w:r>
    </w:p>
    <w:p w14:paraId="44A4207E"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o</w:t>
      </w:r>
      <w:r w:rsidRPr="006A199E">
        <w:rPr>
          <w:rFonts w:ascii="Times New Roman" w:hAnsi="Times New Roman" w:cs="Times New Roman"/>
          <w:sz w:val="24"/>
          <w:szCs w:val="24"/>
          <w:lang w:eastAsia="zh-CN"/>
        </w:rPr>
        <w:tab/>
        <w:t>umjereni mraz: -4 ° C do -10 ° C</w:t>
      </w:r>
    </w:p>
    <w:p w14:paraId="677F5B03"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o</w:t>
      </w:r>
      <w:r w:rsidRPr="006A199E">
        <w:rPr>
          <w:rFonts w:ascii="Times New Roman" w:hAnsi="Times New Roman" w:cs="Times New Roman"/>
          <w:sz w:val="24"/>
          <w:szCs w:val="24"/>
          <w:lang w:eastAsia="zh-CN"/>
        </w:rPr>
        <w:tab/>
        <w:t>jaki mraz: -10 ° C do -15 ° C</w:t>
      </w:r>
    </w:p>
    <w:p w14:paraId="1BD88D51" w14:textId="43420088"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o</w:t>
      </w:r>
      <w:r w:rsidRPr="006A199E">
        <w:rPr>
          <w:rFonts w:ascii="Times New Roman" w:hAnsi="Times New Roman" w:cs="Times New Roman"/>
          <w:sz w:val="24"/>
          <w:szCs w:val="24"/>
          <w:lang w:eastAsia="zh-CN"/>
        </w:rPr>
        <w:tab/>
        <w:t>vrlo jaki mraz: ispod -15 ° C</w:t>
      </w:r>
    </w:p>
    <w:p w14:paraId="5DB2287A" w14:textId="561B4AD4"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Kod slabih mrazova dolazi do oštećenja zelenih nezaštićenih dijelova. Takvu pojavu biljke prepoznaju kao stres, što dovodi do pada otpornosti. Ako su biljke na vrijeme pripremljene te su povukle biljne sokove na vrijeme, mraz nema nepovoljno djelovanje. Kod pojave slabih i umjerenih mrazova dolazi do oštećenja zelenih dijelova biljaka, što ne dovodi do velikih problema za biljke. Kod pojave jakih i vrlo jakih dolazi do oštećenja tkiva, što može izazvati značajna oštećenja na deblu, granama, krošnji i sl. Prilikom smrzavanja tla dolazi do odumiranja korijena i „izbacivanja“ korijena ako biljka nije prilagođena na takve uvjete.</w:t>
      </w:r>
    </w:p>
    <w:p w14:paraId="16C7B82C" w14:textId="77777777" w:rsidR="001162DB" w:rsidRPr="006A199E" w:rsidRDefault="001162DB" w:rsidP="001162DB">
      <w:pPr>
        <w:rPr>
          <w:rFonts w:ascii="Times New Roman" w:hAnsi="Times New Roman" w:cs="Times New Roman"/>
          <w:sz w:val="24"/>
          <w:szCs w:val="24"/>
          <w:lang w:eastAsia="zh-CN"/>
        </w:rPr>
      </w:pPr>
    </w:p>
    <w:p w14:paraId="598D2C51" w14:textId="77777777" w:rsidR="001162DB" w:rsidRPr="006A199E" w:rsidRDefault="001162DB" w:rsidP="001162DB">
      <w:pPr>
        <w:rPr>
          <w:rFonts w:ascii="Times New Roman" w:hAnsi="Times New Roman" w:cs="Times New Roman"/>
          <w:sz w:val="24"/>
          <w:szCs w:val="24"/>
          <w:lang w:eastAsia="zh-CN"/>
        </w:rPr>
      </w:pPr>
    </w:p>
    <w:p w14:paraId="17EA0B40" w14:textId="0B868A8D" w:rsidR="001162DB" w:rsidRPr="006A199E" w:rsidRDefault="006A199E" w:rsidP="00901848">
      <w:pPr>
        <w:pStyle w:val="Razina2"/>
        <w:numPr>
          <w:ilvl w:val="1"/>
          <w:numId w:val="37"/>
        </w:numPr>
        <w:rPr>
          <w:rFonts w:ascii="Times New Roman" w:hAnsi="Times New Roman"/>
          <w:sz w:val="24"/>
          <w:szCs w:val="24"/>
        </w:rPr>
      </w:pPr>
      <w:bookmarkStart w:id="13" w:name="_Toc208190501"/>
      <w:r>
        <w:rPr>
          <w:rFonts w:ascii="Times New Roman" w:hAnsi="Times New Roman"/>
          <w:sz w:val="24"/>
          <w:szCs w:val="24"/>
        </w:rPr>
        <w:lastRenderedPageBreak/>
        <w:t xml:space="preserve"> </w:t>
      </w:r>
      <w:r w:rsidR="001162DB" w:rsidRPr="006A199E">
        <w:rPr>
          <w:rFonts w:ascii="Times New Roman" w:hAnsi="Times New Roman"/>
          <w:sz w:val="24"/>
          <w:szCs w:val="24"/>
        </w:rPr>
        <w:t>IZVANREDNO VELIKA VISINA SNIJEGA</w:t>
      </w:r>
      <w:bookmarkEnd w:id="13"/>
    </w:p>
    <w:p w14:paraId="08BE5857" w14:textId="77777777" w:rsidR="001162DB" w:rsidRPr="006A199E" w:rsidRDefault="001162DB" w:rsidP="001162DB">
      <w:pPr>
        <w:rPr>
          <w:rFonts w:ascii="Times New Roman" w:hAnsi="Times New Roman" w:cs="Times New Roman"/>
          <w:sz w:val="24"/>
          <w:szCs w:val="24"/>
          <w:lang w:eastAsia="zh-CN"/>
        </w:rPr>
      </w:pPr>
    </w:p>
    <w:p w14:paraId="094FBD07"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Snijeg može predstavljati ozbiljnu poteškoću za normalno odvijanje svakodnevnih aktivnosti kao što je npr. cestovni promet ili može predstavljati opterećenje na građevinskoj infrastrukturi (dalekovodi, zgrade i dr.). </w:t>
      </w:r>
    </w:p>
    <w:p w14:paraId="53136A97" w14:textId="77777777" w:rsidR="001162DB" w:rsidRPr="006A199E" w:rsidRDefault="001162DB" w:rsidP="001162DB">
      <w:pPr>
        <w:rPr>
          <w:rFonts w:ascii="Times New Roman" w:hAnsi="Times New Roman" w:cs="Times New Roman"/>
          <w:sz w:val="24"/>
          <w:szCs w:val="24"/>
          <w:lang w:eastAsia="zh-CN"/>
        </w:rPr>
      </w:pPr>
      <w:r w:rsidRPr="006A199E">
        <w:rPr>
          <w:rFonts w:ascii="Times New Roman" w:hAnsi="Times New Roman" w:cs="Times New Roman"/>
          <w:sz w:val="24"/>
          <w:szCs w:val="24"/>
          <w:lang w:eastAsia="zh-CN"/>
        </w:rPr>
        <w:t>Grad Osijek na svom području održava:</w:t>
      </w:r>
    </w:p>
    <w:p w14:paraId="2AED13C6" w14:textId="77777777" w:rsidR="001162DB" w:rsidRPr="006A199E" w:rsidRDefault="001162DB" w:rsidP="001162DB">
      <w:pPr>
        <w:rPr>
          <w:rFonts w:ascii="Times New Roman" w:hAnsi="Times New Roman" w:cs="Times New Roman"/>
          <w:sz w:val="24"/>
          <w:szCs w:val="24"/>
          <w:lang w:eastAsia="zh-CN"/>
        </w:rPr>
      </w:pPr>
      <w:r w:rsidRPr="006A199E">
        <w:rPr>
          <w:rFonts w:ascii="Times New Roman" w:hAnsi="Times New Roman" w:cs="Times New Roman"/>
          <w:sz w:val="24"/>
          <w:szCs w:val="24"/>
          <w:lang w:eastAsia="zh-CN"/>
        </w:rPr>
        <w:t>- 87,43 km bivših javnih cesta koje su temeljem članka 98. stavka 1. podstavka 1. Zakona o cestama („Narodne novine“ br. 67/08, 48/10, 74/11, 80/13, 158/13, 92/14, 64/15, 108/17, 70/19, 42/20, 85/22, 114/22, 4/23 i 133/23) sada nerazvrstane ceste (I.prioriteta)</w:t>
      </w:r>
    </w:p>
    <w:p w14:paraId="641C6280"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- 90 km nerazvrstanih cesta (II., III., IV i V. prioriteta).</w:t>
      </w:r>
    </w:p>
    <w:p w14:paraId="2FFBC4F5"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cr/>
        <w:t xml:space="preserve">Dosadašnja iskustva rada zimske službe u smislu održavanja cesta su dobra budući da je osigurana prohodnost cesta u ovim uvjetima.  </w:t>
      </w:r>
    </w:p>
    <w:p w14:paraId="68BFB987" w14:textId="77777777" w:rsidR="001162DB" w:rsidRPr="006A199E" w:rsidRDefault="001162DB" w:rsidP="001162DB">
      <w:pPr>
        <w:rPr>
          <w:rFonts w:ascii="Times New Roman" w:hAnsi="Times New Roman" w:cs="Times New Roman"/>
          <w:sz w:val="24"/>
          <w:szCs w:val="24"/>
          <w:lang w:eastAsia="zh-CN"/>
        </w:rPr>
      </w:pPr>
    </w:p>
    <w:p w14:paraId="1E3D57AC" w14:textId="17676027" w:rsidR="001162DB" w:rsidRPr="006A199E" w:rsidRDefault="00EA6ED1" w:rsidP="00901848">
      <w:pPr>
        <w:pStyle w:val="Razina2"/>
        <w:numPr>
          <w:ilvl w:val="1"/>
          <w:numId w:val="37"/>
        </w:numPr>
        <w:rPr>
          <w:rFonts w:ascii="Times New Roman" w:hAnsi="Times New Roman"/>
          <w:sz w:val="24"/>
          <w:szCs w:val="24"/>
        </w:rPr>
      </w:pPr>
      <w:bookmarkStart w:id="14" w:name="_Toc208190502"/>
      <w:r>
        <w:rPr>
          <w:rFonts w:ascii="Times New Roman" w:hAnsi="Times New Roman"/>
          <w:sz w:val="24"/>
          <w:szCs w:val="24"/>
        </w:rPr>
        <w:t xml:space="preserve"> </w:t>
      </w:r>
      <w:r w:rsidR="001162DB" w:rsidRPr="006A199E">
        <w:rPr>
          <w:rFonts w:ascii="Times New Roman" w:hAnsi="Times New Roman"/>
          <w:sz w:val="24"/>
          <w:szCs w:val="24"/>
        </w:rPr>
        <w:t>KLIZANJE, TEČENJE, ODROVONJAVANJE I PREVRTANJE ZEMLJIŠTA</w:t>
      </w:r>
      <w:bookmarkEnd w:id="14"/>
    </w:p>
    <w:p w14:paraId="32591CFB" w14:textId="77777777" w:rsidR="001162DB" w:rsidRPr="006A199E" w:rsidRDefault="001162DB" w:rsidP="001162DB">
      <w:pPr>
        <w:rPr>
          <w:rFonts w:ascii="Times New Roman" w:hAnsi="Times New Roman" w:cs="Times New Roman"/>
          <w:sz w:val="24"/>
          <w:szCs w:val="24"/>
          <w:lang w:eastAsia="zh-CN"/>
        </w:rPr>
      </w:pPr>
    </w:p>
    <w:p w14:paraId="1FB98534"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Klizište je dio padine na kojem je zbog poremećaja stabilnosti došlo do klizanja tla, to jest kretanja površinskog sloja zemlje. Stabilnost tla ovisi o strmini i obliku padine, geomehaničkim svojstvima tla, rasporedu slojeva tla i drugom. Najčešći je uzrok klizanja tla promjena razine podzemnih voda, ali i promjena tokova površinskih voda, sezonske promjene vlažnosti i temperature zraka, tektonski poremećaji i potresi, te neprikladni zahvati na tlu. Klizište se može javiti kako na prirodnim padinama tako i na izgrađenim pokusima. Klizanje može biti polagano(puzanje tla), ili se može dogoditi u kratkom razdoblju.</w:t>
      </w:r>
    </w:p>
    <w:p w14:paraId="2B37E253" w14:textId="77777777" w:rsidR="001162DB" w:rsidRPr="006A199E" w:rsidRDefault="001162DB" w:rsidP="001162DB">
      <w:pPr>
        <w:jc w:val="both"/>
        <w:rPr>
          <w:rFonts w:ascii="Times New Roman" w:hAnsi="Times New Roman" w:cs="Times New Roman"/>
          <w:sz w:val="24"/>
          <w:szCs w:val="24"/>
          <w:lang w:eastAsia="zh-CN"/>
        </w:rPr>
      </w:pPr>
    </w:p>
    <w:p w14:paraId="19F25A1A" w14:textId="77777777" w:rsidR="001162DB" w:rsidRPr="006A199E" w:rsidRDefault="001162DB" w:rsidP="001162DB">
      <w:pPr>
        <w:jc w:val="both"/>
        <w:rPr>
          <w:rFonts w:ascii="Times New Roman" w:hAnsi="Times New Roman" w:cs="Times New Roman"/>
          <w:sz w:val="24"/>
          <w:szCs w:val="24"/>
          <w:lang w:eastAsia="zh-CN"/>
        </w:rPr>
      </w:pPr>
    </w:p>
    <w:p w14:paraId="01776A05" w14:textId="57CABAA6" w:rsidR="001162DB" w:rsidRPr="006A199E" w:rsidRDefault="00EA6ED1" w:rsidP="00901848">
      <w:pPr>
        <w:pStyle w:val="Razina2"/>
        <w:numPr>
          <w:ilvl w:val="1"/>
          <w:numId w:val="37"/>
        </w:numPr>
        <w:rPr>
          <w:rFonts w:ascii="Times New Roman" w:hAnsi="Times New Roman"/>
          <w:sz w:val="24"/>
          <w:szCs w:val="24"/>
        </w:rPr>
      </w:pPr>
      <w:bookmarkStart w:id="15" w:name="_Toc208190503"/>
      <w:r>
        <w:rPr>
          <w:rFonts w:ascii="Times New Roman" w:hAnsi="Times New Roman"/>
          <w:sz w:val="24"/>
          <w:szCs w:val="24"/>
        </w:rPr>
        <w:t xml:space="preserve"> </w:t>
      </w:r>
      <w:r w:rsidR="001162DB" w:rsidRPr="006A199E">
        <w:rPr>
          <w:rFonts w:ascii="Times New Roman" w:hAnsi="Times New Roman"/>
          <w:sz w:val="24"/>
          <w:szCs w:val="24"/>
        </w:rPr>
        <w:t>EKSTREMNE TEMPERATURE -  TOPLINSKI VALOVI</w:t>
      </w:r>
      <w:bookmarkEnd w:id="15"/>
    </w:p>
    <w:p w14:paraId="5D2AFBBC" w14:textId="77777777" w:rsidR="001162DB" w:rsidRPr="006A199E" w:rsidRDefault="001162DB" w:rsidP="001162DB">
      <w:pPr>
        <w:rPr>
          <w:rFonts w:ascii="Times New Roman" w:hAnsi="Times New Roman" w:cs="Times New Roman"/>
          <w:sz w:val="24"/>
          <w:szCs w:val="24"/>
          <w:lang w:eastAsia="zh-CN"/>
        </w:rPr>
      </w:pPr>
    </w:p>
    <w:p w14:paraId="550844CC"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Toplinskim valom nazivamo pojavu ekstremno visokih temperatura koje se pojavljuju na nekom području u određenom vremenu. Na ovom području karakteristike toplinskih valova su temperature više od 35° C . U zadnjem se desetljeću uočava trend porasta temperature u ljetnom razdoblju.</w:t>
      </w:r>
    </w:p>
    <w:p w14:paraId="394421D3"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Pojava toplinskog vala je jako zastupljena na ravničarskom području Slavonije, koje je u rizičnom periodu često i najtoplije područje Republike Hrvatske. Česti su i vjetrostaji pa nema hlađenja vjetrom.</w:t>
      </w:r>
    </w:p>
    <w:p w14:paraId="05D25BB8" w14:textId="77777777" w:rsidR="001162DB" w:rsidRPr="006A199E" w:rsidRDefault="001162DB" w:rsidP="001162DB">
      <w:pPr>
        <w:spacing w:after="0"/>
        <w:jc w:val="both"/>
        <w:rPr>
          <w:rFonts w:ascii="Times New Roman" w:eastAsia="Times New Roman" w:hAnsi="Times New Roman" w:cs="Times New Roman"/>
          <w:color w:val="000000" w:themeColor="text1"/>
          <w:sz w:val="24"/>
          <w:szCs w:val="24"/>
        </w:rPr>
      </w:pPr>
      <w:r w:rsidRPr="006A199E">
        <w:rPr>
          <w:rFonts w:ascii="Times New Roman" w:eastAsia="Times New Roman" w:hAnsi="Times New Roman" w:cs="Times New Roman"/>
          <w:color w:val="000000" w:themeColor="text1"/>
          <w:sz w:val="24"/>
          <w:szCs w:val="24"/>
        </w:rPr>
        <w:t>Kao osnovni kriterij za pojavu opasnosti od toplinskog vala je  kritična temperatura koja je određena za sve mjerne postaje na nivou Republike Hrvatske prema raspoloživim Podacima. Određeni su kriteriji temperature zraka za pojavu toplinskog vala. Toplinski val nastaje pri kritičnoj temperaturi od 30°C.</w:t>
      </w:r>
    </w:p>
    <w:p w14:paraId="721560EE" w14:textId="77777777" w:rsidR="001162DB" w:rsidRPr="006A199E" w:rsidRDefault="001162DB" w:rsidP="001162DB">
      <w:pPr>
        <w:spacing w:after="0"/>
        <w:jc w:val="both"/>
        <w:rPr>
          <w:rFonts w:ascii="Times New Roman" w:eastAsia="Times New Roman" w:hAnsi="Times New Roman" w:cs="Times New Roman"/>
          <w:i/>
          <w:iCs/>
          <w:color w:val="000000" w:themeColor="text1"/>
          <w:sz w:val="24"/>
          <w:szCs w:val="24"/>
        </w:rPr>
      </w:pPr>
    </w:p>
    <w:p w14:paraId="053217BC" w14:textId="77777777" w:rsidR="00EA6ED1" w:rsidRDefault="00EA6ED1" w:rsidP="001162DB">
      <w:pPr>
        <w:pStyle w:val="Opisslike"/>
        <w:jc w:val="center"/>
        <w:rPr>
          <w:rFonts w:ascii="Times New Roman" w:hAnsi="Times New Roman" w:cs="Times New Roman"/>
          <w:sz w:val="24"/>
          <w:szCs w:val="24"/>
        </w:rPr>
      </w:pPr>
    </w:p>
    <w:p w14:paraId="3934886B" w14:textId="59455C37" w:rsidR="001162DB" w:rsidRDefault="001162DB" w:rsidP="00EA6ED1">
      <w:pPr>
        <w:pStyle w:val="Opisslike"/>
        <w:jc w:val="center"/>
        <w:rPr>
          <w:rFonts w:ascii="Times New Roman" w:eastAsia="Times New Roman" w:hAnsi="Times New Roman" w:cs="Times New Roman"/>
          <w:color w:val="000000" w:themeColor="text1"/>
          <w:sz w:val="24"/>
          <w:szCs w:val="24"/>
        </w:rPr>
      </w:pPr>
      <w:r w:rsidRPr="006A199E">
        <w:rPr>
          <w:rFonts w:ascii="Times New Roman" w:hAnsi="Times New Roman" w:cs="Times New Roman"/>
          <w:sz w:val="24"/>
          <w:szCs w:val="24"/>
        </w:rPr>
        <w:lastRenderedPageBreak/>
        <w:t xml:space="preserve">Tablica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Tablica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2</w:t>
      </w:r>
      <w:r w:rsidRPr="006A199E">
        <w:rPr>
          <w:rFonts w:ascii="Times New Roman" w:hAnsi="Times New Roman" w:cs="Times New Roman"/>
          <w:sz w:val="24"/>
          <w:szCs w:val="24"/>
        </w:rPr>
        <w:fldChar w:fldCharType="end"/>
      </w:r>
      <w:r w:rsidRPr="006A199E">
        <w:rPr>
          <w:rFonts w:ascii="Times New Roman" w:hAnsi="Times New Roman" w:cs="Times New Roman"/>
          <w:sz w:val="24"/>
          <w:szCs w:val="24"/>
        </w:rPr>
        <w:t>:</w:t>
      </w:r>
      <w:r w:rsidR="003910A0">
        <w:rPr>
          <w:rFonts w:ascii="Times New Roman" w:hAnsi="Times New Roman" w:cs="Times New Roman"/>
          <w:sz w:val="24"/>
          <w:szCs w:val="24"/>
        </w:rPr>
        <w:t xml:space="preserve"> </w:t>
      </w:r>
      <w:r w:rsidRPr="006A199E">
        <w:rPr>
          <w:rFonts w:ascii="Times New Roman" w:eastAsia="Times New Roman" w:hAnsi="Times New Roman" w:cs="Times New Roman"/>
          <w:color w:val="000000" w:themeColor="text1"/>
          <w:sz w:val="24"/>
          <w:szCs w:val="24"/>
        </w:rPr>
        <w:t>Prikaz graničnih temperatura za proglašenje prijetnje toplinskim valom</w:t>
      </w:r>
    </w:p>
    <w:p w14:paraId="442CFB6D" w14:textId="77777777" w:rsidR="00EA6ED1" w:rsidRPr="00EA6ED1" w:rsidRDefault="00EA6ED1" w:rsidP="00EA6ED1">
      <w:pPr>
        <w:rPr>
          <w:lang w:eastAsia="hr-H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06"/>
        <w:gridCol w:w="1681"/>
        <w:gridCol w:w="1745"/>
        <w:gridCol w:w="1716"/>
        <w:gridCol w:w="2188"/>
      </w:tblGrid>
      <w:tr w:rsidR="001162DB" w:rsidRPr="006A199E" w14:paraId="50E8711F" w14:textId="77777777" w:rsidTr="001C4881">
        <w:trPr>
          <w:jc w:val="center"/>
        </w:trPr>
        <w:tc>
          <w:tcPr>
            <w:tcW w:w="210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F623163" w14:textId="77777777" w:rsidR="001162DB" w:rsidRPr="006A199E" w:rsidRDefault="001162DB" w:rsidP="001C4881">
            <w:pPr>
              <w:spacing w:after="0" w:line="240" w:lineRule="auto"/>
              <w:jc w:val="center"/>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Temperatura</w:t>
            </w:r>
          </w:p>
        </w:tc>
        <w:tc>
          <w:tcPr>
            <w:tcW w:w="1681"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50D6580"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 xml:space="preserve">30°C </w:t>
            </w:r>
          </w:p>
        </w:tc>
        <w:tc>
          <w:tcPr>
            <w:tcW w:w="17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FBC4BA"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33,7°C</w:t>
            </w:r>
          </w:p>
        </w:tc>
        <w:tc>
          <w:tcPr>
            <w:tcW w:w="171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EB6FC9F"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35,1°C</w:t>
            </w:r>
          </w:p>
        </w:tc>
        <w:tc>
          <w:tcPr>
            <w:tcW w:w="185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D062C90"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37,1°C</w:t>
            </w:r>
          </w:p>
        </w:tc>
      </w:tr>
      <w:tr w:rsidR="001162DB" w:rsidRPr="006A199E" w14:paraId="7CA7D051" w14:textId="77777777" w:rsidTr="001C4881">
        <w:trPr>
          <w:jc w:val="center"/>
        </w:trPr>
        <w:tc>
          <w:tcPr>
            <w:tcW w:w="2106" w:type="dxa"/>
            <w:vMerge/>
            <w:tcBorders>
              <w:left w:val="single" w:sz="4" w:space="0" w:color="auto"/>
              <w:bottom w:val="single" w:sz="4" w:space="0" w:color="auto"/>
              <w:right w:val="single" w:sz="4" w:space="0" w:color="auto"/>
            </w:tcBorders>
            <w:shd w:val="clear" w:color="auto" w:fill="F2F2F2"/>
            <w:vAlign w:val="center"/>
            <w:hideMark/>
          </w:tcPr>
          <w:p w14:paraId="00487FD1" w14:textId="77777777" w:rsidR="001162DB" w:rsidRPr="006A199E" w:rsidRDefault="001162DB" w:rsidP="001C4881">
            <w:pPr>
              <w:spacing w:after="0" w:line="240" w:lineRule="auto"/>
              <w:jc w:val="center"/>
              <w:rPr>
                <w:rFonts w:ascii="Times New Roman" w:eastAsia="Times New Roman" w:hAnsi="Times New Roman" w:cs="Times New Roman"/>
                <w:sz w:val="24"/>
                <w:szCs w:val="24"/>
              </w:rPr>
            </w:pPr>
          </w:p>
        </w:tc>
        <w:tc>
          <w:tcPr>
            <w:tcW w:w="1681"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85C2853"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Kritična temperatura</w:t>
            </w:r>
          </w:p>
        </w:tc>
        <w:tc>
          <w:tcPr>
            <w:tcW w:w="17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83E93A"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 xml:space="preserve">Umjerena opasnost </w:t>
            </w:r>
          </w:p>
        </w:tc>
        <w:tc>
          <w:tcPr>
            <w:tcW w:w="171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996F551"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 xml:space="preserve">Velika opasnost </w:t>
            </w:r>
          </w:p>
        </w:tc>
        <w:tc>
          <w:tcPr>
            <w:tcW w:w="0" w:type="auto"/>
            <w:shd w:val="clear" w:color="auto" w:fill="FF0000"/>
            <w:vAlign w:val="center"/>
            <w:hideMark/>
          </w:tcPr>
          <w:p w14:paraId="4F4DF473"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Vrlo velika opasnost</w:t>
            </w:r>
          </w:p>
        </w:tc>
      </w:tr>
      <w:tr w:rsidR="001162DB" w:rsidRPr="006A199E" w14:paraId="2A4ACEFF" w14:textId="77777777" w:rsidTr="001C4881">
        <w:trPr>
          <w:jc w:val="center"/>
        </w:trPr>
        <w:tc>
          <w:tcPr>
            <w:tcW w:w="2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EFACE2" w14:textId="77777777" w:rsidR="001162DB" w:rsidRPr="006A199E" w:rsidRDefault="001162DB" w:rsidP="001C4881">
            <w:pPr>
              <w:spacing w:after="0" w:line="240" w:lineRule="auto"/>
              <w:jc w:val="center"/>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Porast smrtnosti</w:t>
            </w:r>
          </w:p>
        </w:tc>
        <w:tc>
          <w:tcPr>
            <w:tcW w:w="1681"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21C844E0" w14:textId="77777777" w:rsidR="001162DB" w:rsidRPr="006A199E" w:rsidRDefault="001162DB" w:rsidP="001C4881">
            <w:pPr>
              <w:spacing w:after="0" w:line="240" w:lineRule="auto"/>
              <w:rPr>
                <w:rFonts w:ascii="Times New Roman" w:eastAsia="Times New Roman" w:hAnsi="Times New Roman" w:cs="Times New Roman"/>
                <w:sz w:val="24"/>
                <w:szCs w:val="24"/>
              </w:rPr>
            </w:pPr>
          </w:p>
        </w:tc>
        <w:tc>
          <w:tcPr>
            <w:tcW w:w="17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0718FF"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 xml:space="preserve">5% </w:t>
            </w:r>
          </w:p>
        </w:tc>
        <w:tc>
          <w:tcPr>
            <w:tcW w:w="171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A56BD62"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 xml:space="preserve">7,5% </w:t>
            </w:r>
          </w:p>
        </w:tc>
        <w:tc>
          <w:tcPr>
            <w:tcW w:w="0" w:type="auto"/>
            <w:shd w:val="clear" w:color="auto" w:fill="FF0000"/>
            <w:vAlign w:val="center"/>
            <w:hideMark/>
          </w:tcPr>
          <w:p w14:paraId="6CAC5521" w14:textId="77777777" w:rsidR="001162DB" w:rsidRPr="006A199E" w:rsidRDefault="001162DB" w:rsidP="001C4881">
            <w:pPr>
              <w:spacing w:after="0" w:line="240" w:lineRule="auto"/>
              <w:rPr>
                <w:rFonts w:ascii="Times New Roman" w:eastAsia="Times New Roman" w:hAnsi="Times New Roman" w:cs="Times New Roman"/>
                <w:sz w:val="24"/>
                <w:szCs w:val="24"/>
              </w:rPr>
            </w:pPr>
            <w:r w:rsidRPr="006A199E">
              <w:rPr>
                <w:rFonts w:ascii="Times New Roman" w:eastAsia="Times New Roman" w:hAnsi="Times New Roman" w:cs="Times New Roman"/>
                <w:color w:val="000000" w:themeColor="text1"/>
                <w:sz w:val="24"/>
                <w:szCs w:val="24"/>
              </w:rPr>
              <w:t>10%</w:t>
            </w:r>
          </w:p>
        </w:tc>
      </w:tr>
    </w:tbl>
    <w:p w14:paraId="3D902DE4" w14:textId="77777777" w:rsidR="00EA6ED1" w:rsidRDefault="00EA6ED1" w:rsidP="00EA6ED1">
      <w:pPr>
        <w:spacing w:after="0" w:line="240" w:lineRule="auto"/>
        <w:jc w:val="center"/>
        <w:rPr>
          <w:rFonts w:ascii="Times New Roman" w:eastAsia="Times New Roman" w:hAnsi="Times New Roman" w:cs="Times New Roman"/>
          <w:b/>
          <w:bCs/>
          <w:sz w:val="24"/>
          <w:szCs w:val="24"/>
        </w:rPr>
      </w:pPr>
    </w:p>
    <w:p w14:paraId="12F3D7CB" w14:textId="262A3DC3" w:rsidR="001162DB" w:rsidRPr="006A199E" w:rsidRDefault="001162DB" w:rsidP="00EA6ED1">
      <w:pPr>
        <w:spacing w:after="0" w:line="240" w:lineRule="auto"/>
        <w:jc w:val="center"/>
        <w:rPr>
          <w:rFonts w:ascii="Times New Roman" w:eastAsia="Times New Roman" w:hAnsi="Times New Roman" w:cs="Times New Roman"/>
          <w:b/>
          <w:bCs/>
          <w:sz w:val="24"/>
          <w:szCs w:val="24"/>
        </w:rPr>
      </w:pPr>
      <w:r w:rsidRPr="006A199E">
        <w:rPr>
          <w:rFonts w:ascii="Times New Roman" w:eastAsia="Times New Roman" w:hAnsi="Times New Roman" w:cs="Times New Roman"/>
          <w:b/>
          <w:bCs/>
          <w:sz w:val="24"/>
          <w:szCs w:val="24"/>
        </w:rPr>
        <w:t>Izvor: Procjena rizika od katastrofa za Republiku Hrvatsku</w:t>
      </w:r>
    </w:p>
    <w:p w14:paraId="31998218" w14:textId="77777777" w:rsidR="001162DB" w:rsidRPr="006A199E" w:rsidRDefault="001162DB" w:rsidP="001162DB">
      <w:pPr>
        <w:rPr>
          <w:rFonts w:ascii="Times New Roman" w:hAnsi="Times New Roman" w:cs="Times New Roman"/>
          <w:sz w:val="24"/>
          <w:szCs w:val="24"/>
          <w:lang w:eastAsia="zh-CN"/>
        </w:rPr>
      </w:pPr>
    </w:p>
    <w:p w14:paraId="6920A43D" w14:textId="77777777" w:rsidR="001162DB" w:rsidRPr="00EA6ED1" w:rsidRDefault="001162DB" w:rsidP="00901848">
      <w:pPr>
        <w:pStyle w:val="Razina1"/>
        <w:numPr>
          <w:ilvl w:val="0"/>
          <w:numId w:val="37"/>
        </w:numPr>
        <w:rPr>
          <w:rFonts w:ascii="Times New Roman" w:hAnsi="Times New Roman"/>
          <w:i w:val="0"/>
          <w:iCs/>
          <w:color w:val="auto"/>
          <w:sz w:val="24"/>
          <w:szCs w:val="24"/>
        </w:rPr>
      </w:pPr>
      <w:bookmarkStart w:id="16" w:name="_Toc208190504"/>
      <w:r w:rsidRPr="00EA6ED1">
        <w:rPr>
          <w:rFonts w:ascii="Times New Roman" w:hAnsi="Times New Roman"/>
          <w:i w:val="0"/>
          <w:iCs/>
          <w:color w:val="auto"/>
          <w:sz w:val="24"/>
          <w:szCs w:val="24"/>
        </w:rPr>
        <w:t>ANALIZA POSTOJEĆEG STANJA I UTJECAJ KLIMATSKIH PROMJENA</w:t>
      </w:r>
      <w:bookmarkEnd w:id="4"/>
      <w:bookmarkEnd w:id="16"/>
    </w:p>
    <w:p w14:paraId="2449A9FA" w14:textId="77777777" w:rsidR="001162DB" w:rsidRPr="006A199E" w:rsidRDefault="001162DB" w:rsidP="001162DB">
      <w:pPr>
        <w:rPr>
          <w:rFonts w:ascii="Times New Roman" w:hAnsi="Times New Roman" w:cs="Times New Roman"/>
          <w:sz w:val="24"/>
          <w:szCs w:val="24"/>
        </w:rPr>
      </w:pPr>
    </w:p>
    <w:p w14:paraId="390AB24A" w14:textId="3ECB2F5D" w:rsidR="001162DB" w:rsidRPr="006A199E" w:rsidRDefault="00EA6ED1" w:rsidP="00EA6ED1">
      <w:pPr>
        <w:pStyle w:val="Razina2"/>
        <w:numPr>
          <w:ilvl w:val="1"/>
          <w:numId w:val="1"/>
        </w:numPr>
        <w:rPr>
          <w:rFonts w:ascii="Times New Roman" w:hAnsi="Times New Roman"/>
          <w:sz w:val="24"/>
          <w:szCs w:val="24"/>
        </w:rPr>
      </w:pPr>
      <w:bookmarkStart w:id="17" w:name="_Toc132273476"/>
      <w:bookmarkStart w:id="18" w:name="_Toc208190505"/>
      <w:bookmarkStart w:id="19" w:name="_Hlk208162064"/>
      <w:r>
        <w:rPr>
          <w:rFonts w:ascii="Times New Roman" w:hAnsi="Times New Roman"/>
          <w:sz w:val="24"/>
          <w:szCs w:val="24"/>
        </w:rPr>
        <w:t xml:space="preserve"> </w:t>
      </w:r>
      <w:r w:rsidR="001162DB" w:rsidRPr="006A199E">
        <w:rPr>
          <w:rFonts w:ascii="Times New Roman" w:hAnsi="Times New Roman"/>
          <w:sz w:val="24"/>
          <w:szCs w:val="24"/>
        </w:rPr>
        <w:t>Povijesni pokazatelji</w:t>
      </w:r>
      <w:bookmarkEnd w:id="17"/>
      <w:bookmarkEnd w:id="18"/>
      <w:r w:rsidR="001162DB" w:rsidRPr="006A199E">
        <w:rPr>
          <w:rFonts w:ascii="Times New Roman" w:hAnsi="Times New Roman"/>
          <w:sz w:val="24"/>
          <w:szCs w:val="24"/>
        </w:rPr>
        <w:t xml:space="preserve"> </w:t>
      </w:r>
    </w:p>
    <w:bookmarkEnd w:id="19"/>
    <w:p w14:paraId="6A668BE2" w14:textId="77777777" w:rsidR="001162DB" w:rsidRPr="006A199E" w:rsidRDefault="001162DB" w:rsidP="001162DB">
      <w:pPr>
        <w:rPr>
          <w:rFonts w:ascii="Times New Roman" w:hAnsi="Times New Roman" w:cs="Times New Roman"/>
          <w:sz w:val="24"/>
          <w:szCs w:val="24"/>
          <w:lang w:eastAsia="zh-CN"/>
        </w:rPr>
      </w:pPr>
    </w:p>
    <w:p w14:paraId="7B11567B" w14:textId="77777777" w:rsidR="001162DB" w:rsidRPr="006A199E" w:rsidRDefault="001162DB" w:rsidP="001162DB">
      <w:pPr>
        <w:jc w:val="both"/>
        <w:rPr>
          <w:rFonts w:ascii="Times New Roman" w:hAnsi="Times New Roman" w:cs="Times New Roman"/>
          <w:color w:val="FF0000"/>
          <w:sz w:val="24"/>
          <w:szCs w:val="24"/>
        </w:rPr>
      </w:pPr>
      <w:r w:rsidRPr="006A199E">
        <w:rPr>
          <w:rFonts w:ascii="Times New Roman" w:hAnsi="Times New Roman" w:cs="Times New Roman"/>
          <w:sz w:val="24"/>
          <w:szCs w:val="24"/>
          <w:lang w:eastAsia="zh-CN"/>
        </w:rPr>
        <w:t xml:space="preserve">U zadnjih dvanaest godina na </w:t>
      </w:r>
      <w:r w:rsidRPr="006A199E">
        <w:rPr>
          <w:rFonts w:ascii="Times New Roman" w:hAnsi="Times New Roman" w:cs="Times New Roman"/>
          <w:sz w:val="24"/>
          <w:szCs w:val="24"/>
        </w:rPr>
        <w:t>području Grada Osijeka proglašen je niz različitih prirodnih nepogoda kao što su poplave, suše  itd. Prirodne nepogode najčešće uzrokuju financijske štete, ali neke od njih svojom rušilačkom snagom mogu imati utjecaj na život i zdravlje ljudi, gospodarstvo , ali utjecati i na rad kritične infrastrukture.</w:t>
      </w:r>
      <w:r w:rsidRPr="006A199E">
        <w:rPr>
          <w:rFonts w:ascii="Times New Roman" w:hAnsi="Times New Roman" w:cs="Times New Roman"/>
          <w:color w:val="FF0000"/>
          <w:sz w:val="24"/>
          <w:szCs w:val="24"/>
        </w:rPr>
        <w:t xml:space="preserve"> </w:t>
      </w:r>
    </w:p>
    <w:p w14:paraId="02D1EA47" w14:textId="4A154EA1" w:rsidR="003910A0" w:rsidRPr="003910A0" w:rsidRDefault="001162DB" w:rsidP="003910A0">
      <w:pPr>
        <w:pStyle w:val="Opisslike"/>
        <w:jc w:val="center"/>
        <w:rPr>
          <w:rFonts w:ascii="Times New Roman" w:hAnsi="Times New Roman" w:cs="Times New Roman"/>
          <w:sz w:val="24"/>
          <w:szCs w:val="24"/>
        </w:rPr>
      </w:pPr>
      <w:r w:rsidRPr="006A199E">
        <w:rPr>
          <w:rFonts w:ascii="Times New Roman" w:hAnsi="Times New Roman" w:cs="Times New Roman"/>
          <w:sz w:val="24"/>
          <w:szCs w:val="24"/>
        </w:rPr>
        <w:t xml:space="preserve">Tablica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Tablica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3</w:t>
      </w:r>
      <w:r w:rsidRPr="006A199E">
        <w:rPr>
          <w:rFonts w:ascii="Times New Roman" w:hAnsi="Times New Roman" w:cs="Times New Roman"/>
          <w:sz w:val="24"/>
          <w:szCs w:val="24"/>
        </w:rPr>
        <w:fldChar w:fldCharType="end"/>
      </w:r>
      <w:r w:rsidRPr="006A199E">
        <w:rPr>
          <w:rFonts w:ascii="Times New Roman" w:hAnsi="Times New Roman" w:cs="Times New Roman"/>
          <w:sz w:val="24"/>
          <w:szCs w:val="24"/>
        </w:rPr>
        <w:t>: Prirodne nepogode 2012. – 2024.</w:t>
      </w:r>
    </w:p>
    <w:tbl>
      <w:tblPr>
        <w:tblpPr w:leftFromText="180" w:rightFromText="180" w:vertAnchor="text" w:tblpXSpec="center" w:tblpY="1"/>
        <w:tblOverlap w:val="never"/>
        <w:tblW w:w="10343" w:type="dxa"/>
        <w:tblCellMar>
          <w:left w:w="10" w:type="dxa"/>
          <w:right w:w="10" w:type="dxa"/>
        </w:tblCellMar>
        <w:tblLook w:val="04A0" w:firstRow="1" w:lastRow="0" w:firstColumn="1" w:lastColumn="0" w:noHBand="0" w:noVBand="1"/>
      </w:tblPr>
      <w:tblGrid>
        <w:gridCol w:w="2263"/>
        <w:gridCol w:w="5588"/>
        <w:gridCol w:w="2492"/>
      </w:tblGrid>
      <w:tr w:rsidR="001162DB" w:rsidRPr="006A199E" w14:paraId="0CEB25F0" w14:textId="77777777" w:rsidTr="001C4881">
        <w:trPr>
          <w:tblHeader/>
        </w:trPr>
        <w:tc>
          <w:tcPr>
            <w:tcW w:w="2263"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vAlign w:val="center"/>
          </w:tcPr>
          <w:p w14:paraId="3883C124" w14:textId="77777777" w:rsidR="001162DB" w:rsidRPr="006A199E" w:rsidRDefault="001162DB" w:rsidP="001C4881">
            <w:pPr>
              <w:spacing w:after="0" w:line="240" w:lineRule="auto"/>
              <w:jc w:val="center"/>
              <w:rPr>
                <w:rFonts w:ascii="Times New Roman" w:eastAsia="Calibri" w:hAnsi="Times New Roman" w:cs="Times New Roman"/>
                <w:b/>
                <w:sz w:val="24"/>
                <w:szCs w:val="24"/>
                <w:lang w:eastAsia="zh-CN"/>
              </w:rPr>
            </w:pPr>
            <w:r w:rsidRPr="006A199E">
              <w:rPr>
                <w:rFonts w:ascii="Times New Roman" w:eastAsia="Calibri" w:hAnsi="Times New Roman" w:cs="Times New Roman"/>
                <w:b/>
                <w:sz w:val="24"/>
                <w:szCs w:val="24"/>
                <w:lang w:eastAsia="zh-CN"/>
              </w:rPr>
              <w:t>Vrsta prirodne nepogode</w:t>
            </w:r>
          </w:p>
        </w:tc>
        <w:tc>
          <w:tcPr>
            <w:tcW w:w="5588"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vAlign w:val="center"/>
          </w:tcPr>
          <w:p w14:paraId="31955B8B" w14:textId="77777777" w:rsidR="001162DB" w:rsidRPr="006A199E" w:rsidRDefault="001162DB" w:rsidP="001C4881">
            <w:pPr>
              <w:spacing w:after="0" w:line="240" w:lineRule="auto"/>
              <w:jc w:val="center"/>
              <w:rPr>
                <w:rFonts w:ascii="Times New Roman" w:eastAsia="Calibri" w:hAnsi="Times New Roman" w:cs="Times New Roman"/>
                <w:b/>
                <w:sz w:val="24"/>
                <w:szCs w:val="24"/>
                <w:lang w:eastAsia="zh-CN"/>
              </w:rPr>
            </w:pPr>
            <w:r w:rsidRPr="006A199E">
              <w:rPr>
                <w:rFonts w:ascii="Times New Roman" w:eastAsia="Calibri" w:hAnsi="Times New Roman" w:cs="Times New Roman"/>
                <w:b/>
                <w:sz w:val="24"/>
                <w:szCs w:val="24"/>
                <w:lang w:eastAsia="zh-CN"/>
              </w:rPr>
              <w:t>Zahvaćeno prirodnom nepogodom</w:t>
            </w:r>
          </w:p>
        </w:tc>
        <w:tc>
          <w:tcPr>
            <w:tcW w:w="249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9E5B8B0" w14:textId="77777777" w:rsidR="001162DB" w:rsidRPr="006A199E" w:rsidRDefault="001162DB" w:rsidP="001C4881">
            <w:pPr>
              <w:spacing w:after="0" w:line="240" w:lineRule="auto"/>
              <w:jc w:val="center"/>
              <w:rPr>
                <w:rFonts w:ascii="Times New Roman" w:eastAsia="Calibri" w:hAnsi="Times New Roman" w:cs="Times New Roman"/>
                <w:b/>
                <w:sz w:val="24"/>
                <w:szCs w:val="24"/>
                <w:lang w:eastAsia="zh-CN"/>
              </w:rPr>
            </w:pPr>
            <w:r w:rsidRPr="006A199E">
              <w:rPr>
                <w:rFonts w:ascii="Times New Roman" w:eastAsia="Calibri" w:hAnsi="Times New Roman" w:cs="Times New Roman"/>
                <w:b/>
                <w:sz w:val="24"/>
                <w:szCs w:val="24"/>
                <w:lang w:eastAsia="zh-CN"/>
              </w:rPr>
              <w:t>Ukupna šteta EUR</w:t>
            </w:r>
          </w:p>
        </w:tc>
      </w:tr>
      <w:tr w:rsidR="001162DB" w:rsidRPr="006A199E" w14:paraId="0CFBB1B6" w14:textId="77777777" w:rsidTr="001C4881">
        <w:tc>
          <w:tcPr>
            <w:tcW w:w="10343"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Mar>
              <w:top w:w="0" w:type="dxa"/>
              <w:left w:w="108" w:type="dxa"/>
              <w:bottom w:w="0" w:type="dxa"/>
              <w:right w:w="108" w:type="dxa"/>
            </w:tcMar>
            <w:vAlign w:val="center"/>
          </w:tcPr>
          <w:p w14:paraId="341B0E2D" w14:textId="77777777" w:rsidR="001162DB" w:rsidRPr="006A199E" w:rsidRDefault="001162DB" w:rsidP="001C4881">
            <w:pPr>
              <w:spacing w:after="0" w:line="240" w:lineRule="auto"/>
              <w:jc w:val="center"/>
              <w:rPr>
                <w:rFonts w:ascii="Times New Roman" w:eastAsia="Calibri" w:hAnsi="Times New Roman" w:cs="Times New Roman"/>
                <w:b/>
                <w:sz w:val="24"/>
                <w:szCs w:val="24"/>
                <w:lang w:eastAsia="zh-CN"/>
              </w:rPr>
            </w:pPr>
            <w:r w:rsidRPr="006A199E">
              <w:rPr>
                <w:rFonts w:ascii="Times New Roman" w:eastAsia="Calibri" w:hAnsi="Times New Roman" w:cs="Times New Roman"/>
                <w:b/>
                <w:sz w:val="24"/>
                <w:szCs w:val="24"/>
                <w:lang w:eastAsia="zh-CN"/>
              </w:rPr>
              <w:t>2012. godina</w:t>
            </w:r>
          </w:p>
        </w:tc>
      </w:tr>
      <w:tr w:rsidR="001162DB" w:rsidRPr="006A199E" w14:paraId="126A5E4E"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D5308"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Mraz</w:t>
            </w:r>
          </w:p>
        </w:tc>
        <w:tc>
          <w:tcPr>
            <w:tcW w:w="5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7316B"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 xml:space="preserve">Poljoprivredne kulture, voćarska i vinogradska kultura </w:t>
            </w:r>
          </w:p>
        </w:tc>
        <w:tc>
          <w:tcPr>
            <w:tcW w:w="2492" w:type="dxa"/>
            <w:tcBorders>
              <w:top w:val="single" w:sz="4" w:space="0" w:color="000000"/>
              <w:left w:val="single" w:sz="4" w:space="0" w:color="000000"/>
              <w:bottom w:val="single" w:sz="4" w:space="0" w:color="000000"/>
              <w:right w:val="single" w:sz="4" w:space="0" w:color="000000"/>
            </w:tcBorders>
          </w:tcPr>
          <w:p w14:paraId="23BFDC12" w14:textId="77777777" w:rsidR="001162DB" w:rsidRPr="006A199E" w:rsidRDefault="001162DB" w:rsidP="001C4881">
            <w:pPr>
              <w:tabs>
                <w:tab w:val="left" w:pos="636"/>
              </w:tabs>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nema podataka</w:t>
            </w:r>
          </w:p>
        </w:tc>
      </w:tr>
      <w:tr w:rsidR="001162DB" w:rsidRPr="006A199E" w14:paraId="51AAD87A"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09FEB"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 xml:space="preserve">Suša </w:t>
            </w:r>
          </w:p>
        </w:tc>
        <w:tc>
          <w:tcPr>
            <w:tcW w:w="5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3BC16"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Poljoprivredna kultura</w:t>
            </w:r>
          </w:p>
        </w:tc>
        <w:tc>
          <w:tcPr>
            <w:tcW w:w="2492" w:type="dxa"/>
            <w:tcBorders>
              <w:top w:val="single" w:sz="4" w:space="0" w:color="000000"/>
              <w:left w:val="single" w:sz="4" w:space="0" w:color="000000"/>
              <w:bottom w:val="single" w:sz="4" w:space="0" w:color="000000"/>
              <w:right w:val="single" w:sz="4" w:space="0" w:color="000000"/>
            </w:tcBorders>
          </w:tcPr>
          <w:p w14:paraId="288356EF" w14:textId="77777777" w:rsidR="001162DB" w:rsidRPr="006A199E" w:rsidRDefault="001162DB" w:rsidP="001C4881">
            <w:pPr>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nema podataka</w:t>
            </w:r>
          </w:p>
        </w:tc>
      </w:tr>
      <w:tr w:rsidR="001162DB" w:rsidRPr="006A199E" w14:paraId="003763F9" w14:textId="77777777" w:rsidTr="001C4881">
        <w:tc>
          <w:tcPr>
            <w:tcW w:w="10343"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Mar>
              <w:top w:w="0" w:type="dxa"/>
              <w:left w:w="108" w:type="dxa"/>
              <w:bottom w:w="0" w:type="dxa"/>
              <w:right w:w="108" w:type="dxa"/>
            </w:tcMar>
            <w:vAlign w:val="center"/>
          </w:tcPr>
          <w:p w14:paraId="223FAF5E" w14:textId="77777777" w:rsidR="001162DB" w:rsidRPr="006A199E" w:rsidRDefault="001162DB" w:rsidP="001C4881">
            <w:pPr>
              <w:spacing w:after="0" w:line="240" w:lineRule="auto"/>
              <w:jc w:val="center"/>
              <w:rPr>
                <w:rFonts w:ascii="Times New Roman" w:eastAsia="Calibri" w:hAnsi="Times New Roman" w:cs="Times New Roman"/>
                <w:b/>
                <w:sz w:val="24"/>
                <w:szCs w:val="24"/>
                <w:lang w:eastAsia="zh-CN"/>
              </w:rPr>
            </w:pPr>
            <w:r w:rsidRPr="006A199E">
              <w:rPr>
                <w:rFonts w:ascii="Times New Roman" w:eastAsia="Calibri" w:hAnsi="Times New Roman" w:cs="Times New Roman"/>
                <w:b/>
                <w:sz w:val="24"/>
                <w:szCs w:val="24"/>
                <w:lang w:eastAsia="zh-CN"/>
              </w:rPr>
              <w:t>2013. godina</w:t>
            </w:r>
          </w:p>
        </w:tc>
      </w:tr>
      <w:tr w:rsidR="001162DB" w:rsidRPr="006A199E" w14:paraId="39573CF8"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2EB1F"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Poplava</w:t>
            </w:r>
          </w:p>
        </w:tc>
        <w:tc>
          <w:tcPr>
            <w:tcW w:w="5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EFC9"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Poljoprivredne kulture, dugogodišnje nasade, livade i pašnjaci, šume, divljač, građevine, oprema, zemljišta, obrtna sredstva i ostala sredstva i dobra</w:t>
            </w:r>
          </w:p>
        </w:tc>
        <w:tc>
          <w:tcPr>
            <w:tcW w:w="2492" w:type="dxa"/>
            <w:tcBorders>
              <w:top w:val="single" w:sz="4" w:space="0" w:color="000000"/>
              <w:left w:val="single" w:sz="4" w:space="0" w:color="000000"/>
              <w:bottom w:val="single" w:sz="4" w:space="0" w:color="000000"/>
              <w:right w:val="single" w:sz="4" w:space="0" w:color="000000"/>
            </w:tcBorders>
          </w:tcPr>
          <w:p w14:paraId="32B5CCFC" w14:textId="77777777" w:rsidR="001162DB" w:rsidRPr="006A199E" w:rsidRDefault="001162DB" w:rsidP="001C4881">
            <w:pPr>
              <w:spacing w:after="0" w:line="240" w:lineRule="auto"/>
              <w:jc w:val="right"/>
              <w:rPr>
                <w:rFonts w:ascii="Times New Roman" w:eastAsia="Calibri" w:hAnsi="Times New Roman" w:cs="Times New Roman"/>
                <w:sz w:val="24"/>
                <w:szCs w:val="24"/>
                <w:lang w:eastAsia="zh-CN"/>
              </w:rPr>
            </w:pPr>
          </w:p>
          <w:p w14:paraId="0385A6A8" w14:textId="77777777" w:rsidR="001162DB" w:rsidRPr="006A199E" w:rsidRDefault="001162DB" w:rsidP="001C4881">
            <w:pPr>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nema podataka</w:t>
            </w:r>
          </w:p>
        </w:tc>
      </w:tr>
      <w:tr w:rsidR="001162DB" w:rsidRPr="006A199E" w14:paraId="18B1DFD8" w14:textId="77777777" w:rsidTr="001C4881">
        <w:tc>
          <w:tcPr>
            <w:tcW w:w="10343"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Mar>
              <w:top w:w="0" w:type="dxa"/>
              <w:left w:w="108" w:type="dxa"/>
              <w:bottom w:w="0" w:type="dxa"/>
              <w:right w:w="108" w:type="dxa"/>
            </w:tcMar>
            <w:vAlign w:val="center"/>
          </w:tcPr>
          <w:p w14:paraId="62CAC9F0" w14:textId="77777777" w:rsidR="001162DB" w:rsidRPr="006A199E" w:rsidRDefault="001162DB" w:rsidP="001C4881">
            <w:pPr>
              <w:spacing w:after="0" w:line="240" w:lineRule="auto"/>
              <w:jc w:val="center"/>
              <w:rPr>
                <w:rFonts w:ascii="Times New Roman" w:eastAsia="Calibri" w:hAnsi="Times New Roman" w:cs="Times New Roman"/>
                <w:b/>
                <w:sz w:val="24"/>
                <w:szCs w:val="24"/>
                <w:lang w:eastAsia="zh-CN"/>
              </w:rPr>
            </w:pPr>
            <w:r w:rsidRPr="006A199E">
              <w:rPr>
                <w:rFonts w:ascii="Times New Roman" w:eastAsia="Calibri" w:hAnsi="Times New Roman" w:cs="Times New Roman"/>
                <w:b/>
                <w:sz w:val="24"/>
                <w:szCs w:val="24"/>
                <w:lang w:eastAsia="zh-CN"/>
              </w:rPr>
              <w:t>2015. godina</w:t>
            </w:r>
          </w:p>
        </w:tc>
      </w:tr>
      <w:tr w:rsidR="001162DB" w:rsidRPr="006A199E" w14:paraId="274F10C1"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52B45"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Suša</w:t>
            </w:r>
          </w:p>
        </w:tc>
        <w:tc>
          <w:tcPr>
            <w:tcW w:w="5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9F30C"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Poljoprivredne kulture</w:t>
            </w:r>
          </w:p>
        </w:tc>
        <w:tc>
          <w:tcPr>
            <w:tcW w:w="2492" w:type="dxa"/>
            <w:tcBorders>
              <w:top w:val="single" w:sz="4" w:space="0" w:color="000000"/>
              <w:left w:val="single" w:sz="4" w:space="0" w:color="000000"/>
              <w:bottom w:val="single" w:sz="4" w:space="0" w:color="000000"/>
              <w:right w:val="single" w:sz="4" w:space="0" w:color="000000"/>
            </w:tcBorders>
          </w:tcPr>
          <w:p w14:paraId="2CADEC4D" w14:textId="77777777" w:rsidR="001162DB" w:rsidRPr="006A199E" w:rsidRDefault="001162DB" w:rsidP="001C4881">
            <w:pPr>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1.464.244,38€</w:t>
            </w:r>
          </w:p>
        </w:tc>
      </w:tr>
      <w:tr w:rsidR="001162DB" w:rsidRPr="006A199E" w14:paraId="5457F32A" w14:textId="77777777" w:rsidTr="001C4881">
        <w:tc>
          <w:tcPr>
            <w:tcW w:w="10343"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Mar>
              <w:top w:w="0" w:type="dxa"/>
              <w:left w:w="108" w:type="dxa"/>
              <w:bottom w:w="0" w:type="dxa"/>
              <w:right w:w="108" w:type="dxa"/>
            </w:tcMar>
            <w:vAlign w:val="center"/>
          </w:tcPr>
          <w:p w14:paraId="1F427A3B" w14:textId="77777777" w:rsidR="001162DB" w:rsidRPr="006A199E" w:rsidRDefault="001162DB" w:rsidP="001C4881">
            <w:pPr>
              <w:spacing w:after="0" w:line="240" w:lineRule="auto"/>
              <w:jc w:val="center"/>
              <w:rPr>
                <w:rFonts w:ascii="Times New Roman" w:eastAsia="Calibri" w:hAnsi="Times New Roman" w:cs="Times New Roman"/>
                <w:b/>
                <w:sz w:val="24"/>
                <w:szCs w:val="24"/>
                <w:lang w:eastAsia="zh-CN"/>
              </w:rPr>
            </w:pPr>
            <w:r w:rsidRPr="006A199E">
              <w:rPr>
                <w:rFonts w:ascii="Times New Roman" w:eastAsia="Calibri" w:hAnsi="Times New Roman" w:cs="Times New Roman"/>
                <w:b/>
                <w:sz w:val="24"/>
                <w:szCs w:val="24"/>
                <w:lang w:eastAsia="zh-CN"/>
              </w:rPr>
              <w:t>2016. godina</w:t>
            </w:r>
          </w:p>
        </w:tc>
      </w:tr>
      <w:tr w:rsidR="001162DB" w:rsidRPr="006A199E" w14:paraId="702B4482"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861E8"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Mraz</w:t>
            </w:r>
          </w:p>
        </w:tc>
        <w:tc>
          <w:tcPr>
            <w:tcW w:w="5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DE58"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Ratarske, voćarske i vinogradarske kulture</w:t>
            </w:r>
          </w:p>
        </w:tc>
        <w:tc>
          <w:tcPr>
            <w:tcW w:w="2492" w:type="dxa"/>
            <w:tcBorders>
              <w:top w:val="single" w:sz="4" w:space="0" w:color="000000"/>
              <w:left w:val="single" w:sz="4" w:space="0" w:color="000000"/>
              <w:bottom w:val="single" w:sz="4" w:space="0" w:color="000000"/>
              <w:right w:val="single" w:sz="4" w:space="0" w:color="000000"/>
            </w:tcBorders>
          </w:tcPr>
          <w:p w14:paraId="740EA05F" w14:textId="77777777" w:rsidR="001162DB" w:rsidRPr="006A199E" w:rsidRDefault="001162DB" w:rsidP="001C4881">
            <w:pPr>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 xml:space="preserve"> 26.971,08€</w:t>
            </w:r>
          </w:p>
        </w:tc>
      </w:tr>
      <w:tr w:rsidR="001162DB" w:rsidRPr="006A199E" w14:paraId="51BF4ECE"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033ED"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Tuča i velika količina oborina</w:t>
            </w:r>
          </w:p>
        </w:tc>
        <w:tc>
          <w:tcPr>
            <w:tcW w:w="5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D8F4"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Ratarske, voćarske i vinogradarske kulture</w:t>
            </w:r>
          </w:p>
        </w:tc>
        <w:tc>
          <w:tcPr>
            <w:tcW w:w="2492" w:type="dxa"/>
            <w:tcBorders>
              <w:top w:val="single" w:sz="4" w:space="0" w:color="000000"/>
              <w:left w:val="single" w:sz="4" w:space="0" w:color="000000"/>
              <w:bottom w:val="single" w:sz="4" w:space="0" w:color="000000"/>
              <w:right w:val="single" w:sz="4" w:space="0" w:color="000000"/>
            </w:tcBorders>
          </w:tcPr>
          <w:p w14:paraId="3D03B18D" w14:textId="77777777" w:rsidR="001162DB" w:rsidRPr="006A199E" w:rsidRDefault="001162DB" w:rsidP="001C4881">
            <w:pPr>
              <w:tabs>
                <w:tab w:val="left" w:pos="756"/>
              </w:tabs>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2.827.027,73€</w:t>
            </w:r>
          </w:p>
        </w:tc>
      </w:tr>
      <w:tr w:rsidR="001162DB" w:rsidRPr="006A199E" w14:paraId="15E92B99" w14:textId="77777777" w:rsidTr="001C4881">
        <w:tc>
          <w:tcPr>
            <w:tcW w:w="10343"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Mar>
              <w:top w:w="0" w:type="dxa"/>
              <w:left w:w="108" w:type="dxa"/>
              <w:bottom w:w="0" w:type="dxa"/>
              <w:right w:w="108" w:type="dxa"/>
            </w:tcMar>
            <w:vAlign w:val="center"/>
          </w:tcPr>
          <w:p w14:paraId="333F13D9" w14:textId="77777777" w:rsidR="001162DB" w:rsidRPr="006A199E" w:rsidRDefault="001162DB" w:rsidP="001C4881">
            <w:pPr>
              <w:spacing w:after="0" w:line="240" w:lineRule="auto"/>
              <w:jc w:val="center"/>
              <w:rPr>
                <w:rFonts w:ascii="Times New Roman" w:eastAsia="Calibri" w:hAnsi="Times New Roman" w:cs="Times New Roman"/>
                <w:b/>
                <w:sz w:val="24"/>
                <w:szCs w:val="24"/>
                <w:lang w:eastAsia="zh-CN"/>
              </w:rPr>
            </w:pPr>
            <w:r w:rsidRPr="006A199E">
              <w:rPr>
                <w:rFonts w:ascii="Times New Roman" w:eastAsia="Calibri" w:hAnsi="Times New Roman" w:cs="Times New Roman"/>
                <w:b/>
                <w:sz w:val="24"/>
                <w:szCs w:val="24"/>
                <w:lang w:eastAsia="zh-CN"/>
              </w:rPr>
              <w:t>2017. godina</w:t>
            </w:r>
          </w:p>
        </w:tc>
      </w:tr>
      <w:tr w:rsidR="001162DB" w:rsidRPr="006A199E" w14:paraId="07A99FB7"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A562A"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Suša</w:t>
            </w:r>
          </w:p>
        </w:tc>
        <w:tc>
          <w:tcPr>
            <w:tcW w:w="5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84AF9"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Dugogodišnje nasade</w:t>
            </w:r>
          </w:p>
        </w:tc>
        <w:tc>
          <w:tcPr>
            <w:tcW w:w="2492" w:type="dxa"/>
            <w:tcBorders>
              <w:top w:val="single" w:sz="4" w:space="0" w:color="000000"/>
              <w:left w:val="single" w:sz="4" w:space="0" w:color="000000"/>
              <w:bottom w:val="single" w:sz="4" w:space="0" w:color="000000"/>
              <w:right w:val="single" w:sz="4" w:space="0" w:color="000000"/>
            </w:tcBorders>
          </w:tcPr>
          <w:p w14:paraId="0330F167" w14:textId="77777777" w:rsidR="001162DB" w:rsidRPr="006A199E" w:rsidRDefault="001162DB" w:rsidP="001C4881">
            <w:pPr>
              <w:tabs>
                <w:tab w:val="left" w:pos="624"/>
              </w:tabs>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568.331,63€</w:t>
            </w:r>
          </w:p>
        </w:tc>
      </w:tr>
      <w:tr w:rsidR="001162DB" w:rsidRPr="006A199E" w14:paraId="4A5D7749" w14:textId="77777777" w:rsidTr="001C4881">
        <w:tc>
          <w:tcPr>
            <w:tcW w:w="10343"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Mar>
              <w:top w:w="0" w:type="dxa"/>
              <w:left w:w="108" w:type="dxa"/>
              <w:bottom w:w="0" w:type="dxa"/>
              <w:right w:w="108" w:type="dxa"/>
            </w:tcMar>
            <w:vAlign w:val="center"/>
          </w:tcPr>
          <w:p w14:paraId="1160D1CE" w14:textId="77777777" w:rsidR="001162DB" w:rsidRPr="006A199E" w:rsidRDefault="001162DB" w:rsidP="001C4881">
            <w:pPr>
              <w:spacing w:after="0" w:line="240" w:lineRule="auto"/>
              <w:jc w:val="center"/>
              <w:rPr>
                <w:rFonts w:ascii="Times New Roman" w:eastAsia="Calibri" w:hAnsi="Times New Roman" w:cs="Times New Roman"/>
                <w:b/>
                <w:sz w:val="24"/>
                <w:szCs w:val="24"/>
                <w:lang w:eastAsia="zh-CN"/>
              </w:rPr>
            </w:pPr>
            <w:r w:rsidRPr="006A199E">
              <w:rPr>
                <w:rFonts w:ascii="Times New Roman" w:eastAsia="Calibri" w:hAnsi="Times New Roman" w:cs="Times New Roman"/>
                <w:b/>
                <w:sz w:val="24"/>
                <w:szCs w:val="24"/>
                <w:lang w:eastAsia="zh-CN"/>
              </w:rPr>
              <w:t>2020. godina</w:t>
            </w:r>
          </w:p>
        </w:tc>
      </w:tr>
      <w:tr w:rsidR="001162DB" w:rsidRPr="006A199E" w14:paraId="7A1AA4AF"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60398"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Mraz</w:t>
            </w:r>
          </w:p>
        </w:tc>
        <w:tc>
          <w:tcPr>
            <w:tcW w:w="5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DF19"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Voćarske kulture</w:t>
            </w:r>
          </w:p>
        </w:tc>
        <w:tc>
          <w:tcPr>
            <w:tcW w:w="2492" w:type="dxa"/>
            <w:tcBorders>
              <w:top w:val="single" w:sz="4" w:space="0" w:color="000000"/>
              <w:left w:val="single" w:sz="4" w:space="0" w:color="000000"/>
              <w:bottom w:val="single" w:sz="4" w:space="0" w:color="000000"/>
              <w:right w:val="single" w:sz="4" w:space="0" w:color="000000"/>
            </w:tcBorders>
          </w:tcPr>
          <w:p w14:paraId="60DF85BE" w14:textId="77777777" w:rsidR="001162DB" w:rsidRPr="006A199E" w:rsidRDefault="001162DB" w:rsidP="001C4881">
            <w:pPr>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83.866,17€</w:t>
            </w:r>
          </w:p>
        </w:tc>
      </w:tr>
      <w:tr w:rsidR="001162DB" w:rsidRPr="006A199E" w14:paraId="2FA2EB44" w14:textId="77777777" w:rsidTr="001C4881">
        <w:tc>
          <w:tcPr>
            <w:tcW w:w="10343"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Mar>
              <w:top w:w="0" w:type="dxa"/>
              <w:left w:w="108" w:type="dxa"/>
              <w:bottom w:w="0" w:type="dxa"/>
              <w:right w:w="108" w:type="dxa"/>
            </w:tcMar>
            <w:vAlign w:val="center"/>
          </w:tcPr>
          <w:p w14:paraId="6B2CC588" w14:textId="77777777" w:rsidR="001162DB" w:rsidRPr="006A199E" w:rsidRDefault="001162DB" w:rsidP="001C4881">
            <w:pPr>
              <w:spacing w:after="0" w:line="240" w:lineRule="auto"/>
              <w:jc w:val="center"/>
              <w:rPr>
                <w:rFonts w:ascii="Times New Roman" w:eastAsia="Calibri" w:hAnsi="Times New Roman" w:cs="Times New Roman"/>
                <w:b/>
                <w:bCs/>
                <w:sz w:val="24"/>
                <w:szCs w:val="24"/>
                <w:lang w:eastAsia="zh-CN"/>
              </w:rPr>
            </w:pPr>
            <w:r w:rsidRPr="006A199E">
              <w:rPr>
                <w:rFonts w:ascii="Times New Roman" w:eastAsia="Calibri" w:hAnsi="Times New Roman" w:cs="Times New Roman"/>
                <w:b/>
                <w:bCs/>
                <w:sz w:val="24"/>
                <w:szCs w:val="24"/>
                <w:lang w:eastAsia="zh-CN"/>
              </w:rPr>
              <w:t>2021. godina</w:t>
            </w:r>
          </w:p>
        </w:tc>
      </w:tr>
      <w:tr w:rsidR="001162DB" w:rsidRPr="006A199E" w14:paraId="4F330219"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86918"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Mraz</w:t>
            </w:r>
          </w:p>
        </w:tc>
        <w:tc>
          <w:tcPr>
            <w:tcW w:w="55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1548BF1"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Voćarske kulture</w:t>
            </w:r>
          </w:p>
        </w:tc>
        <w:tc>
          <w:tcPr>
            <w:tcW w:w="2492" w:type="dxa"/>
            <w:tcBorders>
              <w:top w:val="single" w:sz="4" w:space="0" w:color="000000"/>
              <w:left w:val="single" w:sz="4" w:space="0" w:color="000000"/>
              <w:bottom w:val="single" w:sz="4" w:space="0" w:color="000000"/>
              <w:right w:val="single" w:sz="4" w:space="0" w:color="000000"/>
            </w:tcBorders>
          </w:tcPr>
          <w:p w14:paraId="03898EAC" w14:textId="77777777" w:rsidR="001162DB" w:rsidRPr="006A199E" w:rsidRDefault="001162DB" w:rsidP="001C4881">
            <w:pPr>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32.424,53€</w:t>
            </w:r>
          </w:p>
        </w:tc>
      </w:tr>
      <w:tr w:rsidR="001162DB" w:rsidRPr="006A199E" w14:paraId="13F4AD46"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459F6"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Suša</w:t>
            </w:r>
          </w:p>
        </w:tc>
        <w:tc>
          <w:tcPr>
            <w:tcW w:w="55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D5C2D40"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Poljoprivredne kulture</w:t>
            </w:r>
          </w:p>
        </w:tc>
        <w:tc>
          <w:tcPr>
            <w:tcW w:w="2492" w:type="dxa"/>
            <w:tcBorders>
              <w:top w:val="single" w:sz="4" w:space="0" w:color="000000"/>
              <w:left w:val="single" w:sz="4" w:space="0" w:color="000000"/>
              <w:bottom w:val="single" w:sz="4" w:space="0" w:color="000000"/>
              <w:right w:val="single" w:sz="4" w:space="0" w:color="000000"/>
            </w:tcBorders>
          </w:tcPr>
          <w:p w14:paraId="1440C5E5" w14:textId="77777777" w:rsidR="001162DB" w:rsidRPr="006A199E" w:rsidRDefault="001162DB" w:rsidP="001C4881">
            <w:pPr>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889.212,08€</w:t>
            </w:r>
          </w:p>
        </w:tc>
      </w:tr>
      <w:tr w:rsidR="001162DB" w:rsidRPr="006A199E" w14:paraId="45969AB2" w14:textId="77777777" w:rsidTr="001C4881">
        <w:tc>
          <w:tcPr>
            <w:tcW w:w="10343"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Mar>
              <w:top w:w="0" w:type="dxa"/>
              <w:left w:w="108" w:type="dxa"/>
              <w:bottom w:w="0" w:type="dxa"/>
              <w:right w:w="108" w:type="dxa"/>
            </w:tcMar>
            <w:vAlign w:val="center"/>
          </w:tcPr>
          <w:p w14:paraId="2CA80A0F" w14:textId="77777777" w:rsidR="001162DB" w:rsidRPr="006A199E" w:rsidRDefault="001162DB" w:rsidP="001C4881">
            <w:pPr>
              <w:spacing w:after="0" w:line="240" w:lineRule="auto"/>
              <w:jc w:val="center"/>
              <w:rPr>
                <w:rFonts w:ascii="Times New Roman" w:eastAsia="Calibri" w:hAnsi="Times New Roman" w:cs="Times New Roman"/>
                <w:b/>
                <w:bCs/>
                <w:sz w:val="24"/>
                <w:szCs w:val="24"/>
                <w:lang w:eastAsia="zh-CN"/>
              </w:rPr>
            </w:pPr>
            <w:r w:rsidRPr="006A199E">
              <w:rPr>
                <w:rFonts w:ascii="Times New Roman" w:eastAsia="Calibri" w:hAnsi="Times New Roman" w:cs="Times New Roman"/>
                <w:b/>
                <w:bCs/>
                <w:sz w:val="24"/>
                <w:szCs w:val="24"/>
                <w:lang w:eastAsia="zh-CN"/>
              </w:rPr>
              <w:t>2022. godina</w:t>
            </w:r>
          </w:p>
        </w:tc>
      </w:tr>
      <w:tr w:rsidR="001162DB" w:rsidRPr="006A199E" w14:paraId="50B00699"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96FD0"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Suša</w:t>
            </w:r>
          </w:p>
        </w:tc>
        <w:tc>
          <w:tcPr>
            <w:tcW w:w="55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034D8A"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Poljoprivredne kulture, višegodišnji nasadi, šume, ribe</w:t>
            </w:r>
          </w:p>
        </w:tc>
        <w:tc>
          <w:tcPr>
            <w:tcW w:w="2492" w:type="dxa"/>
            <w:tcBorders>
              <w:top w:val="single" w:sz="4" w:space="0" w:color="000000"/>
              <w:left w:val="single" w:sz="4" w:space="0" w:color="000000"/>
              <w:bottom w:val="single" w:sz="4" w:space="0" w:color="000000"/>
              <w:right w:val="single" w:sz="4" w:space="0" w:color="000000"/>
            </w:tcBorders>
          </w:tcPr>
          <w:p w14:paraId="2FC26BD8" w14:textId="77777777" w:rsidR="001162DB" w:rsidRPr="006A199E" w:rsidRDefault="001162DB" w:rsidP="001C4881">
            <w:pPr>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2.801.833,51€</w:t>
            </w:r>
          </w:p>
        </w:tc>
      </w:tr>
      <w:tr w:rsidR="001162DB" w:rsidRPr="006A199E" w14:paraId="10E6EF49" w14:textId="77777777" w:rsidTr="001C4881">
        <w:tc>
          <w:tcPr>
            <w:tcW w:w="10343"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Mar>
              <w:top w:w="0" w:type="dxa"/>
              <w:left w:w="108" w:type="dxa"/>
              <w:bottom w:w="0" w:type="dxa"/>
              <w:right w:w="108" w:type="dxa"/>
            </w:tcMar>
            <w:vAlign w:val="center"/>
          </w:tcPr>
          <w:p w14:paraId="0BFA0037" w14:textId="77777777" w:rsidR="001162DB" w:rsidRPr="006A199E" w:rsidRDefault="001162DB" w:rsidP="001C4881">
            <w:pPr>
              <w:spacing w:after="0" w:line="240" w:lineRule="auto"/>
              <w:jc w:val="center"/>
              <w:rPr>
                <w:rFonts w:ascii="Times New Roman" w:eastAsia="Calibri" w:hAnsi="Times New Roman" w:cs="Times New Roman"/>
                <w:b/>
                <w:bCs/>
                <w:sz w:val="24"/>
                <w:szCs w:val="24"/>
                <w:lang w:eastAsia="zh-CN"/>
              </w:rPr>
            </w:pPr>
            <w:r w:rsidRPr="006A199E">
              <w:rPr>
                <w:rFonts w:ascii="Times New Roman" w:eastAsia="Calibri" w:hAnsi="Times New Roman" w:cs="Times New Roman"/>
                <w:b/>
                <w:bCs/>
                <w:sz w:val="24"/>
                <w:szCs w:val="24"/>
                <w:lang w:eastAsia="zh-CN"/>
              </w:rPr>
              <w:t>2024. godina</w:t>
            </w:r>
          </w:p>
        </w:tc>
      </w:tr>
      <w:tr w:rsidR="001162DB" w:rsidRPr="006A199E" w14:paraId="78ED1C83" w14:textId="77777777" w:rsidTr="001C488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68AEE"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Suša</w:t>
            </w:r>
          </w:p>
        </w:tc>
        <w:tc>
          <w:tcPr>
            <w:tcW w:w="55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BC83E9" w14:textId="77777777" w:rsidR="001162DB" w:rsidRPr="006A199E" w:rsidRDefault="001162DB" w:rsidP="001C4881">
            <w:pPr>
              <w:spacing w:after="0" w:line="240" w:lineRule="auto"/>
              <w:jc w:val="both"/>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Višegodišnji nasadi, šume, riba i poljoprivredna proizvodnja – prirod</w:t>
            </w:r>
          </w:p>
        </w:tc>
        <w:tc>
          <w:tcPr>
            <w:tcW w:w="2492" w:type="dxa"/>
            <w:tcBorders>
              <w:top w:val="single" w:sz="4" w:space="0" w:color="000000"/>
              <w:left w:val="single" w:sz="4" w:space="0" w:color="000000"/>
              <w:bottom w:val="single" w:sz="4" w:space="0" w:color="000000"/>
              <w:right w:val="single" w:sz="4" w:space="0" w:color="000000"/>
            </w:tcBorders>
          </w:tcPr>
          <w:p w14:paraId="371D4502" w14:textId="77777777" w:rsidR="001162DB" w:rsidRPr="006A199E" w:rsidRDefault="001162DB" w:rsidP="001C4881">
            <w:pPr>
              <w:spacing w:after="0" w:line="240" w:lineRule="auto"/>
              <w:jc w:val="right"/>
              <w:rPr>
                <w:rFonts w:ascii="Times New Roman" w:eastAsia="Calibri" w:hAnsi="Times New Roman" w:cs="Times New Roman"/>
                <w:sz w:val="24"/>
                <w:szCs w:val="24"/>
                <w:lang w:eastAsia="zh-CN"/>
              </w:rPr>
            </w:pPr>
            <w:r w:rsidRPr="006A199E">
              <w:rPr>
                <w:rFonts w:ascii="Times New Roman" w:eastAsia="Calibri" w:hAnsi="Times New Roman" w:cs="Times New Roman"/>
                <w:sz w:val="24"/>
                <w:szCs w:val="24"/>
                <w:lang w:eastAsia="zh-CN"/>
              </w:rPr>
              <w:t>2.752.830,85€</w:t>
            </w:r>
          </w:p>
        </w:tc>
      </w:tr>
    </w:tbl>
    <w:p w14:paraId="3370B8C3" w14:textId="77777777" w:rsidR="001162DB" w:rsidRPr="006A199E" w:rsidRDefault="001162DB" w:rsidP="001162DB">
      <w:pPr>
        <w:pStyle w:val="Branko"/>
        <w:jc w:val="both"/>
        <w:rPr>
          <w:rFonts w:ascii="Times New Roman" w:hAnsi="Times New Roman"/>
          <w:b w:val="0"/>
          <w:bCs w:val="0"/>
          <w:caps w:val="0"/>
          <w:sz w:val="24"/>
          <w:szCs w:val="24"/>
        </w:rPr>
      </w:pPr>
      <w:r w:rsidRPr="006A199E">
        <w:rPr>
          <w:rFonts w:ascii="Times New Roman" w:hAnsi="Times New Roman"/>
          <w:b w:val="0"/>
          <w:bCs w:val="0"/>
          <w:caps w:val="0"/>
          <w:sz w:val="24"/>
          <w:szCs w:val="24"/>
        </w:rPr>
        <w:lastRenderedPageBreak/>
        <w:t>U tekućoj godini, do izrade dokumenta proglašena je prirodna nepogoda za suša. Također, Grad Osijek pogodilo je olujno nevrijeme sa sljedećim posljedicama:</w:t>
      </w:r>
    </w:p>
    <w:p w14:paraId="066CD94D" w14:textId="77777777" w:rsidR="001162DB" w:rsidRPr="006A199E" w:rsidRDefault="001162DB" w:rsidP="001162DB">
      <w:pPr>
        <w:pStyle w:val="Branko"/>
        <w:jc w:val="both"/>
        <w:rPr>
          <w:rFonts w:ascii="Times New Roman" w:hAnsi="Times New Roman"/>
          <w:b w:val="0"/>
          <w:bCs w:val="0"/>
          <w:caps w:val="0"/>
          <w:sz w:val="24"/>
          <w:szCs w:val="24"/>
        </w:rPr>
      </w:pPr>
    </w:p>
    <w:p w14:paraId="18D904E4" w14:textId="77777777" w:rsidR="001162DB" w:rsidRPr="006A199E" w:rsidRDefault="001162DB" w:rsidP="001162DB">
      <w:pPr>
        <w:pStyle w:val="Branko"/>
        <w:jc w:val="both"/>
        <w:rPr>
          <w:rFonts w:ascii="Times New Roman" w:hAnsi="Times New Roman"/>
          <w:b w:val="0"/>
          <w:bCs w:val="0"/>
          <w:caps w:val="0"/>
          <w:sz w:val="24"/>
          <w:szCs w:val="24"/>
        </w:rPr>
      </w:pPr>
      <w:r w:rsidRPr="006A199E">
        <w:rPr>
          <w:rFonts w:ascii="Times New Roman" w:hAnsi="Times New Roman"/>
          <w:b w:val="0"/>
          <w:bCs w:val="0"/>
          <w:caps w:val="0"/>
          <w:sz w:val="24"/>
          <w:szCs w:val="24"/>
        </w:rPr>
        <w:t>- bez ljudskih žrtava</w:t>
      </w:r>
    </w:p>
    <w:p w14:paraId="589D4EDB" w14:textId="77777777" w:rsidR="001162DB" w:rsidRPr="006A199E" w:rsidRDefault="001162DB" w:rsidP="001162DB">
      <w:pPr>
        <w:pStyle w:val="Branko"/>
        <w:jc w:val="both"/>
        <w:rPr>
          <w:rFonts w:ascii="Times New Roman" w:hAnsi="Times New Roman"/>
          <w:b w:val="0"/>
          <w:bCs w:val="0"/>
          <w:caps w:val="0"/>
          <w:sz w:val="24"/>
          <w:szCs w:val="24"/>
        </w:rPr>
      </w:pPr>
      <w:r w:rsidRPr="006A199E">
        <w:rPr>
          <w:rFonts w:ascii="Times New Roman" w:hAnsi="Times New Roman"/>
          <w:b w:val="0"/>
          <w:bCs w:val="0"/>
          <w:caps w:val="0"/>
          <w:sz w:val="24"/>
          <w:szCs w:val="24"/>
        </w:rPr>
        <w:t>- određena materijalna šteta</w:t>
      </w:r>
    </w:p>
    <w:p w14:paraId="25E711F5" w14:textId="77777777" w:rsidR="001162DB" w:rsidRPr="006A199E" w:rsidRDefault="001162DB" w:rsidP="001162DB">
      <w:pPr>
        <w:pStyle w:val="Branko"/>
        <w:jc w:val="both"/>
        <w:rPr>
          <w:rFonts w:ascii="Times New Roman" w:hAnsi="Times New Roman"/>
          <w:b w:val="0"/>
          <w:bCs w:val="0"/>
          <w:caps w:val="0"/>
          <w:sz w:val="24"/>
          <w:szCs w:val="24"/>
        </w:rPr>
      </w:pPr>
      <w:r w:rsidRPr="006A199E">
        <w:rPr>
          <w:rFonts w:ascii="Times New Roman" w:hAnsi="Times New Roman"/>
          <w:b w:val="0"/>
          <w:bCs w:val="0"/>
          <w:caps w:val="0"/>
          <w:sz w:val="24"/>
          <w:szCs w:val="24"/>
        </w:rPr>
        <w:t xml:space="preserve">- 60-ak intervencija, od čega je u 40-ak bila riječ o poplavljenim podrumima, </w:t>
      </w:r>
    </w:p>
    <w:p w14:paraId="2CA8BB26" w14:textId="77777777" w:rsidR="001162DB" w:rsidRPr="006A199E" w:rsidRDefault="001162DB" w:rsidP="001162DB">
      <w:pPr>
        <w:pStyle w:val="Branko"/>
        <w:jc w:val="both"/>
        <w:rPr>
          <w:rFonts w:ascii="Times New Roman" w:hAnsi="Times New Roman"/>
          <w:b w:val="0"/>
          <w:bCs w:val="0"/>
          <w:caps w:val="0"/>
          <w:sz w:val="24"/>
          <w:szCs w:val="24"/>
        </w:rPr>
      </w:pPr>
      <w:r w:rsidRPr="006A199E">
        <w:rPr>
          <w:rFonts w:ascii="Times New Roman" w:hAnsi="Times New Roman"/>
          <w:b w:val="0"/>
          <w:bCs w:val="0"/>
          <w:caps w:val="0"/>
          <w:sz w:val="24"/>
          <w:szCs w:val="24"/>
        </w:rPr>
        <w:t>-10 je stabala palo na prometnice, zastoj u prometu tramvaja</w:t>
      </w:r>
    </w:p>
    <w:p w14:paraId="60205DCB" w14:textId="77777777" w:rsidR="001162DB" w:rsidRPr="006A199E" w:rsidRDefault="001162DB" w:rsidP="001162DB">
      <w:pPr>
        <w:pStyle w:val="Branko"/>
        <w:jc w:val="both"/>
        <w:rPr>
          <w:rFonts w:ascii="Times New Roman" w:hAnsi="Times New Roman"/>
          <w:b w:val="0"/>
          <w:bCs w:val="0"/>
          <w:caps w:val="0"/>
          <w:sz w:val="24"/>
          <w:szCs w:val="24"/>
        </w:rPr>
      </w:pPr>
      <w:r w:rsidRPr="006A199E">
        <w:rPr>
          <w:rFonts w:ascii="Times New Roman" w:hAnsi="Times New Roman"/>
          <w:b w:val="0"/>
          <w:bCs w:val="0"/>
          <w:caps w:val="0"/>
          <w:sz w:val="24"/>
          <w:szCs w:val="24"/>
        </w:rPr>
        <w:t>- 5 intervencija na krovovima,  između ostalog olujni vjetar odnio je dio krova na Gospodarskom centru Osječko-baranjske županije</w:t>
      </w:r>
    </w:p>
    <w:p w14:paraId="54BB2F67" w14:textId="77777777" w:rsidR="001162DB" w:rsidRPr="006A199E" w:rsidRDefault="001162DB" w:rsidP="001162DB">
      <w:pPr>
        <w:pStyle w:val="Branko"/>
        <w:jc w:val="both"/>
        <w:rPr>
          <w:rFonts w:ascii="Times New Roman" w:hAnsi="Times New Roman"/>
          <w:b w:val="0"/>
          <w:bCs w:val="0"/>
          <w:caps w:val="0"/>
          <w:sz w:val="24"/>
          <w:szCs w:val="24"/>
        </w:rPr>
      </w:pPr>
      <w:r w:rsidRPr="006A199E">
        <w:rPr>
          <w:rFonts w:ascii="Times New Roman" w:hAnsi="Times New Roman"/>
          <w:b w:val="0"/>
          <w:bCs w:val="0"/>
          <w:caps w:val="0"/>
          <w:sz w:val="24"/>
          <w:szCs w:val="24"/>
        </w:rPr>
        <w:t xml:space="preserve">-  u ulici Bele Bartoka tijekom nevremena jedan dio kuća bio je poplavljen za što se provodi detaljna analiza. </w:t>
      </w:r>
    </w:p>
    <w:p w14:paraId="2C166985" w14:textId="77777777" w:rsidR="001162DB" w:rsidRPr="006A199E" w:rsidRDefault="001162DB" w:rsidP="001162DB">
      <w:pPr>
        <w:pStyle w:val="Branko"/>
        <w:jc w:val="both"/>
        <w:rPr>
          <w:rFonts w:ascii="Times New Roman" w:hAnsi="Times New Roman"/>
          <w:b w:val="0"/>
          <w:bCs w:val="0"/>
          <w:caps w:val="0"/>
          <w:sz w:val="24"/>
          <w:szCs w:val="24"/>
        </w:rPr>
      </w:pPr>
    </w:p>
    <w:p w14:paraId="72DAEAC1" w14:textId="03250D41" w:rsidR="001162DB" w:rsidRPr="006A199E" w:rsidRDefault="001162DB" w:rsidP="001162DB">
      <w:pPr>
        <w:pStyle w:val="Branko"/>
        <w:jc w:val="both"/>
        <w:rPr>
          <w:rFonts w:ascii="Times New Roman" w:hAnsi="Times New Roman"/>
          <w:b w:val="0"/>
          <w:bCs w:val="0"/>
          <w:caps w:val="0"/>
          <w:sz w:val="24"/>
          <w:szCs w:val="24"/>
        </w:rPr>
      </w:pPr>
      <w:r w:rsidRPr="006A199E">
        <w:rPr>
          <w:rFonts w:ascii="Times New Roman" w:hAnsi="Times New Roman"/>
          <w:b w:val="0"/>
          <w:bCs w:val="0"/>
          <w:caps w:val="0"/>
          <w:sz w:val="24"/>
          <w:szCs w:val="24"/>
        </w:rPr>
        <w:t xml:space="preserve"> Uz javnu vatrogasnu postrojbu i DVD u sanaciji nevremena  na terenu su bili i djelatnici gradskih tvrtki „Vodovoda“ i „Unikoma“ te žurno sanirale štetu. </w:t>
      </w:r>
    </w:p>
    <w:p w14:paraId="536CED57" w14:textId="77777777" w:rsidR="001162DB" w:rsidRPr="006A199E" w:rsidRDefault="001162DB" w:rsidP="001162DB">
      <w:pPr>
        <w:pStyle w:val="Branko"/>
        <w:jc w:val="both"/>
        <w:rPr>
          <w:rFonts w:ascii="Times New Roman" w:hAnsi="Times New Roman"/>
          <w:b w:val="0"/>
          <w:bCs w:val="0"/>
          <w:caps w:val="0"/>
          <w:sz w:val="24"/>
          <w:szCs w:val="24"/>
        </w:rPr>
      </w:pPr>
    </w:p>
    <w:p w14:paraId="14DA0CEF" w14:textId="77777777" w:rsidR="001162DB" w:rsidRPr="006A199E" w:rsidRDefault="001162DB" w:rsidP="001162DB">
      <w:pPr>
        <w:pStyle w:val="Branko"/>
        <w:jc w:val="both"/>
        <w:rPr>
          <w:rFonts w:ascii="Times New Roman" w:hAnsi="Times New Roman"/>
          <w:b w:val="0"/>
          <w:bCs w:val="0"/>
          <w:caps w:val="0"/>
          <w:sz w:val="24"/>
          <w:szCs w:val="24"/>
        </w:rPr>
      </w:pPr>
    </w:p>
    <w:p w14:paraId="0C2ED6A3" w14:textId="1D062B88" w:rsidR="001162DB" w:rsidRPr="006A199E" w:rsidRDefault="00EA6ED1" w:rsidP="00EA6ED1">
      <w:pPr>
        <w:pStyle w:val="Razina2"/>
        <w:numPr>
          <w:ilvl w:val="1"/>
          <w:numId w:val="1"/>
        </w:numPr>
        <w:rPr>
          <w:rFonts w:ascii="Times New Roman" w:hAnsi="Times New Roman"/>
          <w:sz w:val="24"/>
          <w:szCs w:val="24"/>
        </w:rPr>
      </w:pPr>
      <w:bookmarkStart w:id="20" w:name="_Toc208190506"/>
      <w:r>
        <w:rPr>
          <w:rFonts w:ascii="Times New Roman" w:hAnsi="Times New Roman"/>
          <w:sz w:val="24"/>
          <w:szCs w:val="24"/>
        </w:rPr>
        <w:t xml:space="preserve"> </w:t>
      </w:r>
      <w:r w:rsidR="001162DB" w:rsidRPr="006A199E">
        <w:rPr>
          <w:rFonts w:ascii="Times New Roman" w:hAnsi="Times New Roman"/>
          <w:sz w:val="24"/>
          <w:szCs w:val="24"/>
        </w:rPr>
        <w:t>Matrica rizika sa uspoređenim rizicima (2018. i 2025. godina)</w:t>
      </w:r>
      <w:bookmarkEnd w:id="20"/>
    </w:p>
    <w:p w14:paraId="7BECEC53" w14:textId="77777777" w:rsidR="001162DB" w:rsidRPr="006A199E" w:rsidRDefault="001162DB" w:rsidP="001162DB">
      <w:pPr>
        <w:rPr>
          <w:rFonts w:ascii="Times New Roman" w:hAnsi="Times New Roman" w:cs="Times New Roman"/>
          <w:sz w:val="24"/>
          <w:szCs w:val="24"/>
        </w:rPr>
      </w:pPr>
    </w:p>
    <w:p w14:paraId="4B33266F"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Osnovna podloga za izradu plana djelovanja u području prirodnih nepogoda predstavljaju utvrđeni rizici od velikih nesreća za područje Grada. </w:t>
      </w:r>
    </w:p>
    <w:p w14:paraId="04565AF3"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Prva procjena rizika od velikih nesreća za područje Grada izrađena je 2018. godine. </w:t>
      </w:r>
    </w:p>
    <w:p w14:paraId="7FEBE1F5"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Navedena procjena  izrađena je u skladu sa Smjernicama za izradu rizika od velikih nesreća za područje Osječko-baranjske županije („Županijski glasnik“ br. 4/17) (u daljnjem tekstu: Smjernice)  te je služila kao Podloga za donošenje Plana djelovanja od prirodnih nepogoda za 2019. godinu.</w:t>
      </w:r>
    </w:p>
    <w:p w14:paraId="1748715D" w14:textId="77777777" w:rsidR="001162DB" w:rsidRPr="006A199E" w:rsidRDefault="001162DB" w:rsidP="001162DB">
      <w:pPr>
        <w:spacing w:after="240"/>
        <w:jc w:val="both"/>
        <w:rPr>
          <w:rFonts w:ascii="Times New Roman" w:hAnsi="Times New Roman" w:cs="Times New Roman"/>
          <w:sz w:val="24"/>
          <w:szCs w:val="24"/>
        </w:rPr>
      </w:pPr>
      <w:r w:rsidRPr="006A199E">
        <w:rPr>
          <w:rFonts w:ascii="Times New Roman" w:hAnsi="Times New Roman" w:cs="Times New Roman"/>
          <w:sz w:val="24"/>
          <w:szCs w:val="24"/>
        </w:rPr>
        <w:t xml:space="preserve">U skladu sa člancima 8. st. 2 i 3. Pravilnika o smjernicama za izradu procjena rizika od katastrofa i velikih nesreća za područje Republike Hrvatske i jedinica lokalne i područne (regionalne) samouprave (''Narodne novine'' broj 65/16), procjena rizika od velikih nesreća za područja jedinica lokalne samouprave izrađuju se najmanje jednom u tri godine te se njihovo usklađivanje i usvajanje mora provesti do kraja mjeseca ožujka, a županijskih do početka rujna u svakom trogodišnjem ciklusu. </w:t>
      </w:r>
    </w:p>
    <w:p w14:paraId="5131ABEA" w14:textId="77777777" w:rsidR="001162DB" w:rsidRPr="006A199E" w:rsidRDefault="001162DB" w:rsidP="001162DB">
      <w:pPr>
        <w:spacing w:after="240"/>
        <w:jc w:val="both"/>
        <w:rPr>
          <w:rFonts w:ascii="Times New Roman" w:hAnsi="Times New Roman" w:cs="Times New Roman"/>
          <w:sz w:val="24"/>
          <w:szCs w:val="24"/>
        </w:rPr>
      </w:pPr>
      <w:bookmarkStart w:id="21" w:name="_Hlk176869040"/>
      <w:r w:rsidRPr="006A199E">
        <w:rPr>
          <w:rFonts w:ascii="Times New Roman" w:hAnsi="Times New Roman" w:cs="Times New Roman"/>
          <w:sz w:val="24"/>
          <w:szCs w:val="24"/>
        </w:rPr>
        <w:t>U skladu sa navedenom obvezom, Grad Osijek pristupio izradi procjeni rizika od velikih nesreća. Vrijednost obrađenih rizika promijenila se, ali svi rizici i dalje se nalaze u razredu tolerantnih rizika.</w:t>
      </w:r>
      <w:bookmarkEnd w:id="21"/>
    </w:p>
    <w:p w14:paraId="799D1382" w14:textId="77777777" w:rsidR="001162DB" w:rsidRDefault="001162DB" w:rsidP="001162DB">
      <w:pPr>
        <w:pStyle w:val="Bezproreda1"/>
        <w:rPr>
          <w:rFonts w:ascii="Times New Roman" w:hAnsi="Times New Roman"/>
          <w:color w:val="EE0000"/>
          <w:sz w:val="24"/>
          <w:szCs w:val="24"/>
        </w:rPr>
      </w:pPr>
    </w:p>
    <w:p w14:paraId="4DF5A35D" w14:textId="77777777" w:rsidR="00EA6ED1" w:rsidRDefault="00EA6ED1" w:rsidP="001162DB">
      <w:pPr>
        <w:pStyle w:val="Bezproreda1"/>
        <w:rPr>
          <w:rFonts w:ascii="Times New Roman" w:hAnsi="Times New Roman"/>
          <w:color w:val="EE0000"/>
          <w:sz w:val="24"/>
          <w:szCs w:val="24"/>
        </w:rPr>
      </w:pPr>
    </w:p>
    <w:p w14:paraId="79CA03A1" w14:textId="77777777" w:rsidR="00EA6ED1" w:rsidRDefault="00EA6ED1" w:rsidP="001162DB">
      <w:pPr>
        <w:pStyle w:val="Bezproreda1"/>
        <w:rPr>
          <w:rFonts w:ascii="Times New Roman" w:hAnsi="Times New Roman"/>
          <w:color w:val="EE0000"/>
          <w:sz w:val="24"/>
          <w:szCs w:val="24"/>
        </w:rPr>
      </w:pPr>
    </w:p>
    <w:p w14:paraId="7B4E5202" w14:textId="77777777" w:rsidR="00EA6ED1" w:rsidRDefault="00EA6ED1" w:rsidP="001162DB">
      <w:pPr>
        <w:pStyle w:val="Bezproreda1"/>
        <w:rPr>
          <w:rFonts w:ascii="Times New Roman" w:hAnsi="Times New Roman"/>
          <w:color w:val="EE0000"/>
          <w:sz w:val="24"/>
          <w:szCs w:val="24"/>
        </w:rPr>
      </w:pPr>
    </w:p>
    <w:p w14:paraId="3B1E85B8" w14:textId="77777777" w:rsidR="00EA6ED1" w:rsidRDefault="00EA6ED1" w:rsidP="001162DB">
      <w:pPr>
        <w:pStyle w:val="Bezproreda1"/>
        <w:rPr>
          <w:rFonts w:ascii="Times New Roman" w:hAnsi="Times New Roman"/>
          <w:color w:val="EE0000"/>
          <w:sz w:val="24"/>
          <w:szCs w:val="24"/>
        </w:rPr>
      </w:pPr>
    </w:p>
    <w:p w14:paraId="4EA48F66" w14:textId="77777777" w:rsidR="00EA6ED1" w:rsidRDefault="00EA6ED1" w:rsidP="001162DB">
      <w:pPr>
        <w:pStyle w:val="Bezproreda1"/>
        <w:rPr>
          <w:rFonts w:ascii="Times New Roman" w:hAnsi="Times New Roman"/>
          <w:color w:val="EE0000"/>
          <w:sz w:val="24"/>
          <w:szCs w:val="24"/>
        </w:rPr>
      </w:pPr>
    </w:p>
    <w:p w14:paraId="0E0451D5" w14:textId="77777777" w:rsidR="00EA6ED1" w:rsidRDefault="00EA6ED1" w:rsidP="001162DB">
      <w:pPr>
        <w:pStyle w:val="Bezproreda1"/>
        <w:rPr>
          <w:rFonts w:ascii="Times New Roman" w:hAnsi="Times New Roman"/>
          <w:color w:val="EE0000"/>
          <w:sz w:val="24"/>
          <w:szCs w:val="24"/>
        </w:rPr>
      </w:pPr>
    </w:p>
    <w:p w14:paraId="28954246" w14:textId="77777777" w:rsidR="00EA6ED1" w:rsidRDefault="00EA6ED1" w:rsidP="001162DB">
      <w:pPr>
        <w:pStyle w:val="Bezproreda1"/>
        <w:rPr>
          <w:rFonts w:ascii="Times New Roman" w:hAnsi="Times New Roman"/>
          <w:color w:val="EE0000"/>
          <w:sz w:val="24"/>
          <w:szCs w:val="24"/>
        </w:rPr>
      </w:pPr>
    </w:p>
    <w:p w14:paraId="30FA3434" w14:textId="77777777" w:rsidR="00EA6ED1" w:rsidRDefault="00EA6ED1" w:rsidP="001162DB">
      <w:pPr>
        <w:pStyle w:val="Bezproreda1"/>
        <w:rPr>
          <w:rFonts w:ascii="Times New Roman" w:hAnsi="Times New Roman"/>
          <w:color w:val="EE0000"/>
          <w:sz w:val="24"/>
          <w:szCs w:val="24"/>
        </w:rPr>
      </w:pPr>
    </w:p>
    <w:p w14:paraId="7A1C7383" w14:textId="77777777" w:rsidR="00EA6ED1" w:rsidRDefault="00EA6ED1" w:rsidP="001162DB">
      <w:pPr>
        <w:pStyle w:val="Bezproreda1"/>
        <w:rPr>
          <w:rFonts w:ascii="Times New Roman" w:hAnsi="Times New Roman"/>
          <w:color w:val="EE0000"/>
          <w:sz w:val="24"/>
          <w:szCs w:val="24"/>
        </w:rPr>
      </w:pPr>
    </w:p>
    <w:p w14:paraId="78702053" w14:textId="77777777" w:rsidR="00EA6ED1" w:rsidRDefault="00EA6ED1" w:rsidP="001162DB">
      <w:pPr>
        <w:pStyle w:val="Bezproreda1"/>
        <w:rPr>
          <w:rFonts w:ascii="Times New Roman" w:hAnsi="Times New Roman"/>
          <w:color w:val="EE0000"/>
          <w:sz w:val="24"/>
          <w:szCs w:val="24"/>
        </w:rPr>
      </w:pPr>
    </w:p>
    <w:p w14:paraId="6FD8394A" w14:textId="77777777" w:rsidR="00EA6ED1" w:rsidRDefault="00EA6ED1" w:rsidP="001162DB">
      <w:pPr>
        <w:pStyle w:val="Bezproreda1"/>
        <w:rPr>
          <w:rFonts w:ascii="Times New Roman" w:hAnsi="Times New Roman"/>
          <w:color w:val="EE0000"/>
          <w:sz w:val="24"/>
          <w:szCs w:val="24"/>
        </w:rPr>
      </w:pPr>
    </w:p>
    <w:p w14:paraId="77111249" w14:textId="77777777" w:rsidR="00EA6ED1" w:rsidRPr="006A199E" w:rsidRDefault="00EA6ED1" w:rsidP="001162DB">
      <w:pPr>
        <w:pStyle w:val="Bezproreda1"/>
        <w:rPr>
          <w:rFonts w:ascii="Times New Roman" w:hAnsi="Times New Roman"/>
          <w:color w:val="EE0000"/>
          <w:sz w:val="24"/>
          <w:szCs w:val="24"/>
        </w:rPr>
      </w:pPr>
    </w:p>
    <w:p w14:paraId="1A026AD3" w14:textId="77777777" w:rsidR="001162DB" w:rsidRPr="006A199E" w:rsidRDefault="001162DB" w:rsidP="001162DB">
      <w:pPr>
        <w:pStyle w:val="Opisslike"/>
        <w:jc w:val="center"/>
        <w:rPr>
          <w:rFonts w:ascii="Times New Roman" w:hAnsi="Times New Roman" w:cs="Times New Roman"/>
          <w:sz w:val="24"/>
          <w:szCs w:val="24"/>
        </w:rPr>
      </w:pPr>
      <w:r w:rsidRPr="006A199E">
        <w:rPr>
          <w:rFonts w:ascii="Times New Roman" w:hAnsi="Times New Roman" w:cs="Times New Roman"/>
          <w:sz w:val="24"/>
          <w:szCs w:val="24"/>
        </w:rPr>
        <w:lastRenderedPageBreak/>
        <w:t xml:space="preserve">Grafički prikaz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Grafički_prikaz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1</w:t>
      </w:r>
      <w:r w:rsidRPr="006A199E">
        <w:rPr>
          <w:rFonts w:ascii="Times New Roman" w:hAnsi="Times New Roman" w:cs="Times New Roman"/>
          <w:sz w:val="24"/>
          <w:szCs w:val="24"/>
        </w:rPr>
        <w:fldChar w:fldCharType="end"/>
      </w:r>
      <w:r w:rsidRPr="006A199E">
        <w:rPr>
          <w:rFonts w:ascii="Times New Roman" w:hAnsi="Times New Roman" w:cs="Times New Roman"/>
          <w:sz w:val="24"/>
          <w:szCs w:val="24"/>
        </w:rPr>
        <w:t>:  Matrica rizika sa uspoređenim rizicima 2018. godine</w:t>
      </w:r>
    </w:p>
    <w:p w14:paraId="69C8D939" w14:textId="77777777" w:rsidR="001162DB" w:rsidRPr="006A199E" w:rsidRDefault="001162DB" w:rsidP="001162DB">
      <w:pPr>
        <w:rPr>
          <w:rFonts w:ascii="Times New Roman" w:hAnsi="Times New Roman" w:cs="Times New Roman"/>
          <w:sz w:val="24"/>
          <w:szCs w:val="24"/>
        </w:rPr>
      </w:pPr>
      <w:bookmarkStart w:id="22" w:name="_Hlk116295489"/>
      <w:r w:rsidRPr="006A199E">
        <w:rPr>
          <w:rFonts w:ascii="Times New Roman" w:hAnsi="Times New Roman" w:cs="Times New Roman"/>
          <w:noProof/>
          <w:sz w:val="24"/>
          <w:szCs w:val="24"/>
        </w:rPr>
        <w:drawing>
          <wp:anchor distT="0" distB="0" distL="114300" distR="114300" simplePos="0" relativeHeight="251660288" behindDoc="0" locked="0" layoutInCell="1" allowOverlap="1" wp14:anchorId="23590569" wp14:editId="791313CB">
            <wp:simplePos x="0" y="0"/>
            <wp:positionH relativeFrom="margin">
              <wp:posOffset>375285</wp:posOffset>
            </wp:positionH>
            <wp:positionV relativeFrom="paragraph">
              <wp:posOffset>67310</wp:posOffset>
            </wp:positionV>
            <wp:extent cx="5173980" cy="3781425"/>
            <wp:effectExtent l="0" t="0" r="7620" b="9525"/>
            <wp:wrapNone/>
            <wp:docPr id="1993861441" name="Slika 1" descr="Slika na kojoj se prikazuje tekst, snimka zaslona, dijagram, šareni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61441" name="Slika 1" descr="Slika na kojoj se prikazuje tekst, snimka zaslona, dijagram, šarenilo&#10;&#10;Sadržaj generiran uz AI možda nije točan."/>
                    <pic:cNvPicPr/>
                  </pic:nvPicPr>
                  <pic:blipFill>
                    <a:blip r:embed="rId9">
                      <a:extLst>
                        <a:ext uri="{28A0092B-C50C-407E-A947-70E740481C1C}">
                          <a14:useLocalDpi xmlns:a14="http://schemas.microsoft.com/office/drawing/2010/main" val="0"/>
                        </a:ext>
                      </a:extLst>
                    </a:blip>
                    <a:stretch>
                      <a:fillRect/>
                    </a:stretch>
                  </pic:blipFill>
                  <pic:spPr>
                    <a:xfrm>
                      <a:off x="0" y="0"/>
                      <a:ext cx="5187201" cy="3791088"/>
                    </a:xfrm>
                    <a:prstGeom prst="rect">
                      <a:avLst/>
                    </a:prstGeom>
                  </pic:spPr>
                </pic:pic>
              </a:graphicData>
            </a:graphic>
            <wp14:sizeRelH relativeFrom="margin">
              <wp14:pctWidth>0</wp14:pctWidth>
            </wp14:sizeRelH>
            <wp14:sizeRelV relativeFrom="margin">
              <wp14:pctHeight>0</wp14:pctHeight>
            </wp14:sizeRelV>
          </wp:anchor>
        </w:drawing>
      </w:r>
    </w:p>
    <w:p w14:paraId="59423EDD" w14:textId="77777777" w:rsidR="001162DB" w:rsidRPr="006A199E" w:rsidRDefault="001162DB" w:rsidP="001162DB">
      <w:pPr>
        <w:pStyle w:val="Opisslike"/>
        <w:jc w:val="center"/>
        <w:rPr>
          <w:rFonts w:ascii="Times New Roman" w:hAnsi="Times New Roman" w:cs="Times New Roman"/>
          <w:color w:val="EE0000"/>
          <w:sz w:val="24"/>
          <w:szCs w:val="24"/>
        </w:rPr>
      </w:pPr>
      <w:r w:rsidRPr="006A199E">
        <w:rPr>
          <w:rFonts w:ascii="Times New Roman" w:hAnsi="Times New Roman" w:cs="Times New Roman"/>
          <w:sz w:val="24"/>
          <w:szCs w:val="24"/>
        </w:rPr>
        <w:t>Izvor: Procjena rizika od velikih nesreća</w:t>
      </w:r>
      <w:bookmarkEnd w:id="22"/>
      <w:r w:rsidRPr="006A199E">
        <w:rPr>
          <w:rFonts w:ascii="Times New Roman" w:hAnsi="Times New Roman" w:cs="Times New Roman"/>
          <w:sz w:val="24"/>
          <w:szCs w:val="24"/>
        </w:rPr>
        <w:t>, 2018. godina</w:t>
      </w:r>
    </w:p>
    <w:p w14:paraId="5D729859" w14:textId="77777777" w:rsidR="001162DB" w:rsidRPr="006A199E" w:rsidRDefault="001162DB" w:rsidP="001162DB">
      <w:pPr>
        <w:pStyle w:val="Opisslike"/>
        <w:jc w:val="center"/>
        <w:rPr>
          <w:rFonts w:ascii="Times New Roman" w:hAnsi="Times New Roman" w:cs="Times New Roman"/>
          <w:color w:val="EE0000"/>
          <w:sz w:val="24"/>
          <w:szCs w:val="24"/>
        </w:rPr>
      </w:pPr>
    </w:p>
    <w:p w14:paraId="104B7609" w14:textId="77777777" w:rsidR="001162DB" w:rsidRPr="006A199E" w:rsidRDefault="001162DB" w:rsidP="001162DB">
      <w:pPr>
        <w:pStyle w:val="Opisslike"/>
        <w:jc w:val="center"/>
        <w:rPr>
          <w:rFonts w:ascii="Times New Roman" w:hAnsi="Times New Roman" w:cs="Times New Roman"/>
          <w:color w:val="EE0000"/>
          <w:sz w:val="24"/>
          <w:szCs w:val="24"/>
        </w:rPr>
      </w:pPr>
      <w:bookmarkStart w:id="23" w:name="_Hlk176855497"/>
    </w:p>
    <w:p w14:paraId="39FBF9BB" w14:textId="77777777" w:rsidR="001162DB" w:rsidRPr="006A199E" w:rsidRDefault="001162DB" w:rsidP="001162DB">
      <w:pPr>
        <w:rPr>
          <w:rFonts w:ascii="Times New Roman" w:hAnsi="Times New Roman" w:cs="Times New Roman"/>
          <w:color w:val="EE0000"/>
          <w:sz w:val="24"/>
          <w:szCs w:val="24"/>
        </w:rPr>
      </w:pPr>
    </w:p>
    <w:p w14:paraId="12A85932" w14:textId="77777777" w:rsidR="001162DB" w:rsidRPr="006A199E" w:rsidRDefault="001162DB" w:rsidP="001162DB">
      <w:pPr>
        <w:rPr>
          <w:rFonts w:ascii="Times New Roman" w:hAnsi="Times New Roman" w:cs="Times New Roman"/>
          <w:color w:val="EE0000"/>
          <w:sz w:val="24"/>
          <w:szCs w:val="24"/>
        </w:rPr>
      </w:pPr>
    </w:p>
    <w:p w14:paraId="5F7299F8" w14:textId="77777777" w:rsidR="001162DB" w:rsidRPr="006A199E" w:rsidRDefault="001162DB" w:rsidP="001162DB">
      <w:pPr>
        <w:rPr>
          <w:rFonts w:ascii="Times New Roman" w:hAnsi="Times New Roman" w:cs="Times New Roman"/>
          <w:color w:val="EE0000"/>
          <w:sz w:val="24"/>
          <w:szCs w:val="24"/>
        </w:rPr>
      </w:pPr>
    </w:p>
    <w:p w14:paraId="4A89B1E2" w14:textId="77777777" w:rsidR="001162DB" w:rsidRPr="006A199E" w:rsidRDefault="001162DB" w:rsidP="001162DB">
      <w:pPr>
        <w:rPr>
          <w:rFonts w:ascii="Times New Roman" w:hAnsi="Times New Roman" w:cs="Times New Roman"/>
          <w:color w:val="EE0000"/>
          <w:sz w:val="24"/>
          <w:szCs w:val="24"/>
        </w:rPr>
      </w:pPr>
    </w:p>
    <w:p w14:paraId="1F7A0F6F" w14:textId="77777777" w:rsidR="001162DB" w:rsidRPr="006A199E" w:rsidRDefault="001162DB" w:rsidP="001162DB">
      <w:pPr>
        <w:rPr>
          <w:rFonts w:ascii="Times New Roman" w:hAnsi="Times New Roman" w:cs="Times New Roman"/>
          <w:color w:val="EE0000"/>
          <w:sz w:val="24"/>
          <w:szCs w:val="24"/>
        </w:rPr>
      </w:pPr>
    </w:p>
    <w:p w14:paraId="28AED11E" w14:textId="77777777" w:rsidR="001162DB" w:rsidRPr="006A199E" w:rsidRDefault="001162DB" w:rsidP="001162DB">
      <w:pPr>
        <w:rPr>
          <w:rFonts w:ascii="Times New Roman" w:hAnsi="Times New Roman" w:cs="Times New Roman"/>
          <w:color w:val="EE0000"/>
          <w:sz w:val="24"/>
          <w:szCs w:val="24"/>
        </w:rPr>
      </w:pPr>
    </w:p>
    <w:bookmarkEnd w:id="23"/>
    <w:p w14:paraId="559943CA" w14:textId="77777777" w:rsidR="001162DB" w:rsidRPr="006A199E" w:rsidRDefault="001162DB" w:rsidP="001162DB">
      <w:pPr>
        <w:pStyle w:val="Opisslike"/>
        <w:jc w:val="center"/>
        <w:rPr>
          <w:rFonts w:ascii="Times New Roman" w:hAnsi="Times New Roman" w:cs="Times New Roman"/>
          <w:sz w:val="24"/>
          <w:szCs w:val="24"/>
        </w:rPr>
      </w:pPr>
    </w:p>
    <w:p w14:paraId="73CA78B1" w14:textId="77777777" w:rsidR="001162DB" w:rsidRPr="006A199E" w:rsidRDefault="001162DB" w:rsidP="001162DB">
      <w:pPr>
        <w:pStyle w:val="Opisslike"/>
        <w:jc w:val="center"/>
        <w:rPr>
          <w:rFonts w:ascii="Times New Roman" w:hAnsi="Times New Roman" w:cs="Times New Roman"/>
          <w:sz w:val="24"/>
          <w:szCs w:val="24"/>
        </w:rPr>
      </w:pPr>
    </w:p>
    <w:p w14:paraId="3985161D" w14:textId="77777777" w:rsidR="001162DB" w:rsidRPr="006A199E" w:rsidRDefault="001162DB" w:rsidP="001162DB">
      <w:pPr>
        <w:pStyle w:val="Opisslike"/>
        <w:jc w:val="center"/>
        <w:rPr>
          <w:rFonts w:ascii="Times New Roman" w:hAnsi="Times New Roman" w:cs="Times New Roman"/>
          <w:sz w:val="24"/>
          <w:szCs w:val="24"/>
        </w:rPr>
      </w:pPr>
    </w:p>
    <w:p w14:paraId="4215241B" w14:textId="77777777" w:rsidR="00EA6ED1" w:rsidRDefault="00EA6ED1" w:rsidP="001162DB">
      <w:pPr>
        <w:pStyle w:val="Opisslike"/>
        <w:jc w:val="center"/>
        <w:rPr>
          <w:rFonts w:ascii="Times New Roman" w:hAnsi="Times New Roman" w:cs="Times New Roman"/>
          <w:sz w:val="24"/>
          <w:szCs w:val="24"/>
        </w:rPr>
      </w:pPr>
    </w:p>
    <w:p w14:paraId="4E263373" w14:textId="77777777" w:rsidR="00EA6ED1" w:rsidRDefault="00EA6ED1" w:rsidP="001162DB">
      <w:pPr>
        <w:pStyle w:val="Opisslike"/>
        <w:jc w:val="center"/>
        <w:rPr>
          <w:rFonts w:ascii="Times New Roman" w:hAnsi="Times New Roman" w:cs="Times New Roman"/>
          <w:sz w:val="24"/>
          <w:szCs w:val="24"/>
        </w:rPr>
      </w:pPr>
    </w:p>
    <w:p w14:paraId="077F1A77" w14:textId="77777777" w:rsidR="00EA6ED1" w:rsidRDefault="00EA6ED1" w:rsidP="001162DB">
      <w:pPr>
        <w:pStyle w:val="Opisslike"/>
        <w:jc w:val="center"/>
        <w:rPr>
          <w:rFonts w:ascii="Times New Roman" w:hAnsi="Times New Roman" w:cs="Times New Roman"/>
          <w:sz w:val="24"/>
          <w:szCs w:val="24"/>
        </w:rPr>
      </w:pPr>
    </w:p>
    <w:p w14:paraId="538A31BE" w14:textId="77777777" w:rsidR="00EA6ED1" w:rsidRDefault="00EA6ED1" w:rsidP="001162DB">
      <w:pPr>
        <w:pStyle w:val="Opisslike"/>
        <w:jc w:val="center"/>
        <w:rPr>
          <w:rFonts w:ascii="Times New Roman" w:hAnsi="Times New Roman" w:cs="Times New Roman"/>
          <w:sz w:val="24"/>
          <w:szCs w:val="24"/>
        </w:rPr>
      </w:pPr>
    </w:p>
    <w:p w14:paraId="698D257C" w14:textId="77777777" w:rsidR="00EA6ED1" w:rsidRDefault="00EA6ED1" w:rsidP="001162DB">
      <w:pPr>
        <w:pStyle w:val="Opisslike"/>
        <w:jc w:val="center"/>
        <w:rPr>
          <w:rFonts w:ascii="Times New Roman" w:hAnsi="Times New Roman" w:cs="Times New Roman"/>
          <w:sz w:val="24"/>
          <w:szCs w:val="24"/>
        </w:rPr>
      </w:pPr>
    </w:p>
    <w:p w14:paraId="41AE1B18" w14:textId="6C49E2C2" w:rsidR="001162DB" w:rsidRPr="006A199E" w:rsidRDefault="001162DB" w:rsidP="001162DB">
      <w:pPr>
        <w:pStyle w:val="Opisslike"/>
        <w:jc w:val="center"/>
        <w:rPr>
          <w:rFonts w:ascii="Times New Roman" w:hAnsi="Times New Roman" w:cs="Times New Roman"/>
          <w:sz w:val="24"/>
          <w:szCs w:val="24"/>
        </w:rPr>
      </w:pPr>
      <w:r w:rsidRPr="006A199E">
        <w:rPr>
          <w:rFonts w:ascii="Times New Roman" w:hAnsi="Times New Roman" w:cs="Times New Roman"/>
          <w:sz w:val="24"/>
          <w:szCs w:val="24"/>
        </w:rPr>
        <w:t xml:space="preserve">Grafički prikaz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Grafički_prikaz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2</w:t>
      </w:r>
      <w:r w:rsidRPr="006A199E">
        <w:rPr>
          <w:rFonts w:ascii="Times New Roman" w:hAnsi="Times New Roman" w:cs="Times New Roman"/>
          <w:sz w:val="24"/>
          <w:szCs w:val="24"/>
        </w:rPr>
        <w:fldChar w:fldCharType="end"/>
      </w:r>
      <w:r w:rsidRPr="006A199E">
        <w:rPr>
          <w:rFonts w:ascii="Times New Roman" w:hAnsi="Times New Roman" w:cs="Times New Roman"/>
          <w:sz w:val="24"/>
          <w:szCs w:val="24"/>
        </w:rPr>
        <w:t>: Matrica rizika sa uspoređenim rizicima 2025. godine</w:t>
      </w:r>
    </w:p>
    <w:p w14:paraId="4F524946" w14:textId="77777777" w:rsidR="001162DB" w:rsidRPr="006A199E" w:rsidRDefault="001162DB" w:rsidP="001162DB">
      <w:pPr>
        <w:pStyle w:val="Opisslike"/>
        <w:jc w:val="center"/>
        <w:rPr>
          <w:rFonts w:ascii="Times New Roman" w:hAnsi="Times New Roman" w:cs="Times New Roman"/>
          <w:sz w:val="24"/>
          <w:szCs w:val="24"/>
        </w:rPr>
      </w:pPr>
    </w:p>
    <w:p w14:paraId="22D1EF4D" w14:textId="77777777" w:rsidR="001162DB" w:rsidRPr="006A199E" w:rsidRDefault="001162DB" w:rsidP="001162DB">
      <w:pPr>
        <w:pStyle w:val="Opisslike"/>
        <w:jc w:val="center"/>
        <w:rPr>
          <w:rFonts w:ascii="Times New Roman" w:hAnsi="Times New Roman" w:cs="Times New Roman"/>
          <w:sz w:val="24"/>
          <w:szCs w:val="24"/>
        </w:rPr>
      </w:pPr>
    </w:p>
    <w:p w14:paraId="6AD633E3" w14:textId="77777777" w:rsidR="001162DB" w:rsidRPr="006A199E" w:rsidRDefault="001162DB" w:rsidP="001162DB">
      <w:pPr>
        <w:pStyle w:val="Opisslike"/>
        <w:jc w:val="center"/>
        <w:rPr>
          <w:rFonts w:ascii="Times New Roman" w:hAnsi="Times New Roman" w:cs="Times New Roman"/>
          <w:sz w:val="24"/>
          <w:szCs w:val="24"/>
        </w:rPr>
      </w:pPr>
      <w:r w:rsidRPr="006A199E">
        <w:rPr>
          <w:rFonts w:ascii="Times New Roman" w:hAnsi="Times New Roman" w:cs="Times New Roman"/>
          <w:noProof/>
          <w:sz w:val="24"/>
          <w:szCs w:val="24"/>
        </w:rPr>
        <w:drawing>
          <wp:anchor distT="0" distB="0" distL="114300" distR="114300" simplePos="0" relativeHeight="251661312" behindDoc="0" locked="0" layoutInCell="1" allowOverlap="1" wp14:anchorId="633AF1E7" wp14:editId="405B219B">
            <wp:simplePos x="0" y="0"/>
            <wp:positionH relativeFrom="margin">
              <wp:posOffset>813435</wp:posOffset>
            </wp:positionH>
            <wp:positionV relativeFrom="paragraph">
              <wp:posOffset>29210</wp:posOffset>
            </wp:positionV>
            <wp:extent cx="4657725" cy="4068717"/>
            <wp:effectExtent l="0" t="0" r="0" b="8255"/>
            <wp:wrapNone/>
            <wp:docPr id="1309416159" name="Slika 6" descr="Slika na kojoj se prikazuje tekst, snimka zaslona, dijagram, paraleln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16159" name="Slika 6" descr="Slika na kojoj se prikazuje tekst, snimka zaslona, dijagram, paralelno&#10;&#10;Sadržaj generiran uz AI možda nije toč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1137" cy="4080433"/>
                    </a:xfrm>
                    <a:prstGeom prst="rect">
                      <a:avLst/>
                    </a:prstGeom>
                    <a:noFill/>
                  </pic:spPr>
                </pic:pic>
              </a:graphicData>
            </a:graphic>
            <wp14:sizeRelH relativeFrom="margin">
              <wp14:pctWidth>0</wp14:pctWidth>
            </wp14:sizeRelH>
            <wp14:sizeRelV relativeFrom="margin">
              <wp14:pctHeight>0</wp14:pctHeight>
            </wp14:sizeRelV>
          </wp:anchor>
        </w:drawing>
      </w:r>
    </w:p>
    <w:p w14:paraId="36918047" w14:textId="77777777" w:rsidR="001162DB" w:rsidRPr="006A199E" w:rsidRDefault="001162DB" w:rsidP="001162DB">
      <w:pPr>
        <w:pStyle w:val="Opisslike"/>
        <w:jc w:val="center"/>
        <w:rPr>
          <w:rFonts w:ascii="Times New Roman" w:hAnsi="Times New Roman" w:cs="Times New Roman"/>
          <w:sz w:val="24"/>
          <w:szCs w:val="24"/>
        </w:rPr>
      </w:pPr>
    </w:p>
    <w:p w14:paraId="06F30487" w14:textId="77777777" w:rsidR="001162DB" w:rsidRPr="006A199E" w:rsidRDefault="001162DB" w:rsidP="001162DB">
      <w:pPr>
        <w:pStyle w:val="Opisslike"/>
        <w:jc w:val="center"/>
        <w:rPr>
          <w:rFonts w:ascii="Times New Roman" w:hAnsi="Times New Roman" w:cs="Times New Roman"/>
          <w:sz w:val="24"/>
          <w:szCs w:val="24"/>
        </w:rPr>
      </w:pPr>
    </w:p>
    <w:p w14:paraId="340175A0" w14:textId="77777777" w:rsidR="001162DB" w:rsidRPr="006A199E" w:rsidRDefault="001162DB" w:rsidP="001162DB">
      <w:pPr>
        <w:pStyle w:val="Opisslike"/>
        <w:jc w:val="center"/>
        <w:rPr>
          <w:rFonts w:ascii="Times New Roman" w:hAnsi="Times New Roman" w:cs="Times New Roman"/>
          <w:sz w:val="24"/>
          <w:szCs w:val="24"/>
        </w:rPr>
      </w:pPr>
    </w:p>
    <w:p w14:paraId="370A5903" w14:textId="77777777" w:rsidR="001162DB" w:rsidRPr="006A199E" w:rsidRDefault="001162DB" w:rsidP="001162DB">
      <w:pPr>
        <w:pStyle w:val="Opisslike"/>
        <w:jc w:val="center"/>
        <w:rPr>
          <w:rFonts w:ascii="Times New Roman" w:hAnsi="Times New Roman" w:cs="Times New Roman"/>
          <w:sz w:val="24"/>
          <w:szCs w:val="24"/>
        </w:rPr>
      </w:pPr>
    </w:p>
    <w:p w14:paraId="2305926C" w14:textId="77777777" w:rsidR="001162DB" w:rsidRPr="006A199E" w:rsidRDefault="001162DB" w:rsidP="001162DB">
      <w:pPr>
        <w:rPr>
          <w:rFonts w:ascii="Times New Roman" w:hAnsi="Times New Roman" w:cs="Times New Roman"/>
          <w:sz w:val="24"/>
          <w:szCs w:val="24"/>
        </w:rPr>
      </w:pPr>
    </w:p>
    <w:p w14:paraId="27CEF3E8" w14:textId="77777777" w:rsidR="001162DB" w:rsidRPr="006A199E" w:rsidRDefault="001162DB" w:rsidP="001162DB">
      <w:pPr>
        <w:rPr>
          <w:rFonts w:ascii="Times New Roman" w:hAnsi="Times New Roman" w:cs="Times New Roman"/>
          <w:sz w:val="24"/>
          <w:szCs w:val="24"/>
        </w:rPr>
      </w:pPr>
    </w:p>
    <w:p w14:paraId="496FC760" w14:textId="77777777" w:rsidR="001162DB" w:rsidRPr="006A199E" w:rsidRDefault="001162DB" w:rsidP="001162DB">
      <w:pPr>
        <w:rPr>
          <w:rFonts w:ascii="Times New Roman" w:hAnsi="Times New Roman" w:cs="Times New Roman"/>
          <w:sz w:val="24"/>
          <w:szCs w:val="24"/>
        </w:rPr>
      </w:pPr>
    </w:p>
    <w:p w14:paraId="60407B46" w14:textId="77777777" w:rsidR="001162DB" w:rsidRPr="006A199E" w:rsidRDefault="001162DB" w:rsidP="001162DB">
      <w:pPr>
        <w:rPr>
          <w:rFonts w:ascii="Times New Roman" w:hAnsi="Times New Roman" w:cs="Times New Roman"/>
          <w:sz w:val="24"/>
          <w:szCs w:val="24"/>
        </w:rPr>
      </w:pPr>
    </w:p>
    <w:p w14:paraId="24C61E9F" w14:textId="77777777" w:rsidR="001162DB" w:rsidRPr="006A199E" w:rsidRDefault="001162DB" w:rsidP="001162DB">
      <w:pPr>
        <w:rPr>
          <w:rFonts w:ascii="Times New Roman" w:hAnsi="Times New Roman" w:cs="Times New Roman"/>
          <w:sz w:val="24"/>
          <w:szCs w:val="24"/>
        </w:rPr>
      </w:pPr>
    </w:p>
    <w:p w14:paraId="5F918CB5" w14:textId="77777777" w:rsidR="001162DB" w:rsidRDefault="001162DB" w:rsidP="001162DB">
      <w:pPr>
        <w:rPr>
          <w:rFonts w:ascii="Times New Roman" w:hAnsi="Times New Roman" w:cs="Times New Roman"/>
          <w:sz w:val="24"/>
          <w:szCs w:val="24"/>
        </w:rPr>
      </w:pPr>
    </w:p>
    <w:p w14:paraId="2A338928" w14:textId="77777777" w:rsidR="00EA6ED1" w:rsidRDefault="00EA6ED1" w:rsidP="001162DB">
      <w:pPr>
        <w:rPr>
          <w:rFonts w:ascii="Times New Roman" w:hAnsi="Times New Roman" w:cs="Times New Roman"/>
          <w:sz w:val="24"/>
          <w:szCs w:val="24"/>
        </w:rPr>
      </w:pPr>
    </w:p>
    <w:p w14:paraId="1DA5B07A" w14:textId="77777777" w:rsidR="00EA6ED1" w:rsidRDefault="00EA6ED1" w:rsidP="001162DB">
      <w:pPr>
        <w:rPr>
          <w:rFonts w:ascii="Times New Roman" w:hAnsi="Times New Roman" w:cs="Times New Roman"/>
          <w:sz w:val="24"/>
          <w:szCs w:val="24"/>
        </w:rPr>
      </w:pPr>
    </w:p>
    <w:p w14:paraId="3AA10B11" w14:textId="77777777" w:rsidR="00EA6ED1" w:rsidRDefault="00EA6ED1" w:rsidP="001162DB">
      <w:pPr>
        <w:rPr>
          <w:rFonts w:ascii="Times New Roman" w:hAnsi="Times New Roman" w:cs="Times New Roman"/>
          <w:sz w:val="24"/>
          <w:szCs w:val="24"/>
        </w:rPr>
      </w:pPr>
    </w:p>
    <w:p w14:paraId="5A51A806" w14:textId="77777777" w:rsidR="00EA6ED1" w:rsidRPr="006A199E" w:rsidRDefault="00EA6ED1" w:rsidP="001162DB">
      <w:pPr>
        <w:rPr>
          <w:rFonts w:ascii="Times New Roman" w:hAnsi="Times New Roman" w:cs="Times New Roman"/>
          <w:sz w:val="24"/>
          <w:szCs w:val="24"/>
        </w:rPr>
      </w:pPr>
    </w:p>
    <w:p w14:paraId="06738E37" w14:textId="77777777" w:rsidR="00EA6ED1" w:rsidRDefault="00EA6ED1" w:rsidP="001162DB">
      <w:pPr>
        <w:pStyle w:val="Opisslike"/>
        <w:jc w:val="center"/>
        <w:rPr>
          <w:rFonts w:ascii="Times New Roman" w:hAnsi="Times New Roman" w:cs="Times New Roman"/>
          <w:sz w:val="24"/>
          <w:szCs w:val="24"/>
        </w:rPr>
      </w:pPr>
    </w:p>
    <w:p w14:paraId="59B214D8" w14:textId="759E8814" w:rsidR="001162DB" w:rsidRPr="006A199E" w:rsidRDefault="001162DB" w:rsidP="001162DB">
      <w:pPr>
        <w:shd w:val="clear" w:color="auto" w:fill="FFFFFF" w:themeFill="background1"/>
        <w:spacing w:after="240"/>
        <w:jc w:val="both"/>
        <w:rPr>
          <w:rFonts w:ascii="Times New Roman" w:hAnsi="Times New Roman" w:cs="Times New Roman"/>
          <w:sz w:val="24"/>
          <w:szCs w:val="24"/>
        </w:rPr>
      </w:pPr>
      <w:bookmarkStart w:id="24" w:name="_Hlk176869197"/>
      <w:r w:rsidRPr="006A199E">
        <w:rPr>
          <w:rFonts w:ascii="Times New Roman" w:hAnsi="Times New Roman" w:cs="Times New Roman"/>
          <w:sz w:val="24"/>
          <w:szCs w:val="24"/>
        </w:rPr>
        <w:lastRenderedPageBreak/>
        <w:t>Iz navedenih matrica vidljivo je kako su posljedice u slučaju potresa smanjene, kao i od poplava, dok je u isto vrijeme povećana i vjerojatnost i  posljedice od toplinskih valova što je dodatnih dokaz o  značajnom utjecaju klimatskih promjena na prirodne nepogode.</w:t>
      </w:r>
    </w:p>
    <w:bookmarkEnd w:id="24"/>
    <w:p w14:paraId="1FD69B08" w14:textId="77777777" w:rsidR="001162DB" w:rsidRPr="006A199E" w:rsidRDefault="001162DB" w:rsidP="001162DB">
      <w:pPr>
        <w:pStyle w:val="Branko"/>
        <w:jc w:val="left"/>
        <w:rPr>
          <w:rFonts w:ascii="Times New Roman" w:hAnsi="Times New Roman"/>
          <w:sz w:val="24"/>
          <w:szCs w:val="24"/>
        </w:rPr>
      </w:pPr>
    </w:p>
    <w:p w14:paraId="07063F5A" w14:textId="7632FC4E" w:rsidR="001162DB" w:rsidRPr="006A199E" w:rsidRDefault="00EA6ED1" w:rsidP="00EA6ED1">
      <w:pPr>
        <w:pStyle w:val="Razina2"/>
        <w:numPr>
          <w:ilvl w:val="1"/>
          <w:numId w:val="1"/>
        </w:numPr>
        <w:rPr>
          <w:rFonts w:ascii="Times New Roman" w:hAnsi="Times New Roman"/>
          <w:sz w:val="24"/>
          <w:szCs w:val="24"/>
        </w:rPr>
      </w:pPr>
      <w:bookmarkStart w:id="25" w:name="_Toc208190507"/>
      <w:bookmarkStart w:id="26" w:name="_Hlk148683610"/>
      <w:r>
        <w:rPr>
          <w:rFonts w:ascii="Times New Roman" w:hAnsi="Times New Roman"/>
          <w:sz w:val="24"/>
          <w:szCs w:val="24"/>
        </w:rPr>
        <w:t xml:space="preserve"> </w:t>
      </w:r>
      <w:r w:rsidR="001162DB" w:rsidRPr="006A199E">
        <w:rPr>
          <w:rFonts w:ascii="Times New Roman" w:hAnsi="Times New Roman"/>
          <w:sz w:val="24"/>
          <w:szCs w:val="24"/>
        </w:rPr>
        <w:t>Klimatske promjene</w:t>
      </w:r>
      <w:bookmarkEnd w:id="25"/>
    </w:p>
    <w:p w14:paraId="15B91113" w14:textId="77777777" w:rsidR="001162DB" w:rsidRPr="006A199E" w:rsidRDefault="001162DB" w:rsidP="001162DB">
      <w:pPr>
        <w:rPr>
          <w:rFonts w:ascii="Times New Roman" w:hAnsi="Times New Roman" w:cs="Times New Roman"/>
          <w:sz w:val="24"/>
          <w:szCs w:val="24"/>
          <w:lang w:eastAsia="zh-CN"/>
        </w:rPr>
      </w:pPr>
    </w:p>
    <w:p w14:paraId="77D0D446" w14:textId="77777777" w:rsidR="001162DB" w:rsidRPr="006A199E"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Klimatske promjene su promjene klime koje se izravno ili neizravno pripisuju ljudskom djelovanju, koje mijenjaju sastav globalne atmosfere i koje nastaju povrh prirodne promjenjivosti klime uočene tijekom usporedivih vremenskih razdoblja.</w:t>
      </w:r>
      <w:r w:rsidRPr="006A199E">
        <w:rPr>
          <w:rStyle w:val="Referencafusnote"/>
          <w:rFonts w:ascii="Times New Roman" w:hAnsi="Times New Roman" w:cs="Times New Roman"/>
          <w:color w:val="000000" w:themeColor="text1"/>
          <w:sz w:val="24"/>
          <w:szCs w:val="24"/>
        </w:rPr>
        <w:footnoteReference w:id="1"/>
      </w:r>
      <w:r w:rsidRPr="006A199E">
        <w:rPr>
          <w:rFonts w:ascii="Times New Roman" w:hAnsi="Times New Roman" w:cs="Times New Roman"/>
          <w:color w:val="000000" w:themeColor="text1"/>
          <w:sz w:val="24"/>
          <w:szCs w:val="24"/>
        </w:rPr>
        <w:t xml:space="preserve"> </w:t>
      </w:r>
    </w:p>
    <w:p w14:paraId="216C817C" w14:textId="77777777" w:rsidR="001162DB" w:rsidRPr="006A199E"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 xml:space="preserve">Glavni uzrok klimatskih promjena su staklenički plinovi koji zadržavaju toplinu u atmosferi. </w:t>
      </w:r>
    </w:p>
    <w:p w14:paraId="5AB035DB" w14:textId="77777777" w:rsidR="001162DB"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Republika Hrvatska izradila je Strategiju prilagodbe klimatskim promjenama u kojoj je prezentirana projekcija klime do 2040. godine, s pogledom na 2070.</w:t>
      </w:r>
    </w:p>
    <w:p w14:paraId="3A68489A" w14:textId="77777777" w:rsidR="00EA6ED1" w:rsidRPr="006A199E" w:rsidRDefault="00EA6ED1" w:rsidP="001162DB">
      <w:pPr>
        <w:jc w:val="both"/>
        <w:rPr>
          <w:rFonts w:ascii="Times New Roman" w:hAnsi="Times New Roman" w:cs="Times New Roman"/>
          <w:color w:val="000000" w:themeColor="text1"/>
          <w:sz w:val="24"/>
          <w:szCs w:val="24"/>
        </w:rPr>
      </w:pPr>
    </w:p>
    <w:p w14:paraId="350EFB29" w14:textId="77777777" w:rsidR="001162DB" w:rsidRDefault="001162DB" w:rsidP="001162DB">
      <w:pPr>
        <w:pStyle w:val="Opisslike"/>
        <w:jc w:val="center"/>
        <w:rPr>
          <w:rFonts w:ascii="Times New Roman" w:eastAsia="Times New Roman" w:hAnsi="Times New Roman" w:cs="Times New Roman"/>
          <w:sz w:val="24"/>
          <w:szCs w:val="24"/>
          <w:lang w:eastAsia="zh-CN"/>
        </w:rPr>
      </w:pPr>
      <w:r w:rsidRPr="006A199E">
        <w:rPr>
          <w:rFonts w:ascii="Times New Roman" w:hAnsi="Times New Roman" w:cs="Times New Roman"/>
          <w:sz w:val="24"/>
          <w:szCs w:val="24"/>
        </w:rPr>
        <w:t xml:space="preserve">Tablica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Tablica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4</w:t>
      </w:r>
      <w:r w:rsidRPr="006A199E">
        <w:rPr>
          <w:rFonts w:ascii="Times New Roman" w:hAnsi="Times New Roman" w:cs="Times New Roman"/>
          <w:sz w:val="24"/>
          <w:szCs w:val="24"/>
        </w:rPr>
        <w:fldChar w:fldCharType="end"/>
      </w:r>
      <w:r w:rsidRPr="006A199E">
        <w:rPr>
          <w:rFonts w:ascii="Times New Roman" w:eastAsia="Times New Roman" w:hAnsi="Times New Roman" w:cs="Times New Roman"/>
          <w:sz w:val="24"/>
          <w:szCs w:val="24"/>
          <w:lang w:eastAsia="zh-CN"/>
        </w:rPr>
        <w:t xml:space="preserve">: </w:t>
      </w:r>
      <w:r w:rsidRPr="006A199E">
        <w:rPr>
          <w:rFonts w:ascii="Times New Roman" w:eastAsia="Times New Roman" w:hAnsi="Times New Roman" w:cs="Times New Roman"/>
          <w:sz w:val="24"/>
          <w:szCs w:val="24"/>
          <w:bdr w:val="none" w:sz="0" w:space="0" w:color="auto" w:frame="1"/>
          <w:lang w:eastAsia="zh-CN"/>
        </w:rPr>
        <w:t>Projekcije </w:t>
      </w:r>
      <w:r w:rsidRPr="006A199E">
        <w:rPr>
          <w:rFonts w:ascii="Times New Roman" w:eastAsia="Times New Roman" w:hAnsi="Times New Roman" w:cs="Times New Roman"/>
          <w:sz w:val="24"/>
          <w:szCs w:val="24"/>
          <w:lang w:eastAsia="zh-CN"/>
        </w:rPr>
        <w:t>klimatskih parametara za Republiku Hrvatsku prema scenariju RCP4.5 u odnosu na razdoblje 1971. – 2000.</w:t>
      </w:r>
    </w:p>
    <w:p w14:paraId="4EF2120B" w14:textId="77777777" w:rsidR="00EA6ED1" w:rsidRPr="00EA6ED1" w:rsidRDefault="00EA6ED1" w:rsidP="00EA6ED1">
      <w:pPr>
        <w:rPr>
          <w:lang w:eastAsia="zh-CN"/>
        </w:rPr>
      </w:pPr>
    </w:p>
    <w:tbl>
      <w:tblPr>
        <w:tblStyle w:val="Reetkatablice"/>
        <w:tblW w:w="0" w:type="auto"/>
        <w:tblLook w:val="04A0" w:firstRow="1" w:lastRow="0" w:firstColumn="1" w:lastColumn="0" w:noHBand="0" w:noVBand="1"/>
      </w:tblPr>
      <w:tblGrid>
        <w:gridCol w:w="1972"/>
        <w:gridCol w:w="1558"/>
        <w:gridCol w:w="3378"/>
        <w:gridCol w:w="2720"/>
      </w:tblGrid>
      <w:tr w:rsidR="001162DB" w:rsidRPr="006A199E" w14:paraId="31F3418A" w14:textId="77777777" w:rsidTr="001C4881">
        <w:trPr>
          <w:trHeight w:val="57"/>
        </w:trPr>
        <w:tc>
          <w:tcPr>
            <w:tcW w:w="0" w:type="auto"/>
            <w:gridSpan w:val="2"/>
            <w:vMerge w:val="restart"/>
            <w:shd w:val="clear" w:color="auto" w:fill="F2F2F2" w:themeFill="background1" w:themeFillShade="F2"/>
            <w:vAlign w:val="center"/>
          </w:tcPr>
          <w:p w14:paraId="1AC61D40" w14:textId="77777777" w:rsidR="001162DB" w:rsidRPr="006A199E" w:rsidRDefault="001162DB" w:rsidP="001C4881">
            <w:pPr>
              <w:spacing w:after="200" w:line="276" w:lineRule="auto"/>
              <w:rPr>
                <w:rFonts w:ascii="Times New Roman" w:hAnsi="Times New Roman" w:cs="Times New Roman"/>
                <w:sz w:val="24"/>
                <w:szCs w:val="24"/>
                <w:lang w:eastAsia="zh-CN"/>
              </w:rPr>
            </w:pPr>
            <w:r w:rsidRPr="006A199E">
              <w:rPr>
                <w:rFonts w:ascii="Times New Roman" w:hAnsi="Times New Roman" w:cs="Times New Roman"/>
                <w:sz w:val="24"/>
                <w:szCs w:val="24"/>
                <w:lang w:eastAsia="zh-CN"/>
              </w:rPr>
              <w:t>Klimatski parametar</w:t>
            </w:r>
          </w:p>
        </w:tc>
        <w:tc>
          <w:tcPr>
            <w:tcW w:w="0" w:type="auto"/>
            <w:gridSpan w:val="2"/>
            <w:shd w:val="clear" w:color="auto" w:fill="F2F2F2" w:themeFill="background1" w:themeFillShade="F2"/>
            <w:vAlign w:val="center"/>
          </w:tcPr>
          <w:p w14:paraId="3D5CF36C" w14:textId="77777777" w:rsidR="001162DB" w:rsidRPr="006A199E" w:rsidRDefault="001162DB" w:rsidP="001C4881">
            <w:pPr>
              <w:spacing w:after="200" w:line="276" w:lineRule="auto"/>
              <w:jc w:val="center"/>
              <w:rPr>
                <w:rFonts w:ascii="Times New Roman" w:hAnsi="Times New Roman" w:cs="Times New Roman"/>
                <w:b/>
                <w:sz w:val="24"/>
                <w:szCs w:val="24"/>
                <w:lang w:eastAsia="zh-CN"/>
              </w:rPr>
            </w:pPr>
            <w:r w:rsidRPr="006A199E">
              <w:rPr>
                <w:rFonts w:ascii="Times New Roman" w:hAnsi="Times New Roman" w:cs="Times New Roman"/>
                <w:sz w:val="24"/>
                <w:szCs w:val="24"/>
                <w:lang w:eastAsia="zh-CN"/>
              </w:rPr>
              <w:t>Projekcije buduće klime prema scenariju RCP4.5 u odnosu na razdoblje 1971. – 2000. godine dobivene klimatskim modeliranjem</w:t>
            </w:r>
          </w:p>
        </w:tc>
      </w:tr>
      <w:tr w:rsidR="001162DB" w:rsidRPr="006A199E" w14:paraId="1B2D1DA0" w14:textId="77777777" w:rsidTr="001C4881">
        <w:trPr>
          <w:trHeight w:val="57"/>
        </w:trPr>
        <w:tc>
          <w:tcPr>
            <w:tcW w:w="0" w:type="auto"/>
            <w:gridSpan w:val="2"/>
            <w:vMerge/>
            <w:shd w:val="clear" w:color="auto" w:fill="F2F2F2" w:themeFill="background1" w:themeFillShade="F2"/>
          </w:tcPr>
          <w:p w14:paraId="5C2613A9" w14:textId="77777777" w:rsidR="001162DB" w:rsidRPr="006A199E" w:rsidRDefault="001162DB" w:rsidP="001C4881">
            <w:pPr>
              <w:spacing w:after="200" w:line="276" w:lineRule="auto"/>
              <w:rPr>
                <w:rFonts w:ascii="Times New Roman" w:hAnsi="Times New Roman" w:cs="Times New Roman"/>
                <w:sz w:val="24"/>
                <w:szCs w:val="24"/>
                <w:lang w:eastAsia="zh-CN"/>
              </w:rPr>
            </w:pPr>
          </w:p>
        </w:tc>
        <w:tc>
          <w:tcPr>
            <w:tcW w:w="0" w:type="auto"/>
            <w:shd w:val="clear" w:color="auto" w:fill="F2F2F2" w:themeFill="background1" w:themeFillShade="F2"/>
            <w:vAlign w:val="center"/>
          </w:tcPr>
          <w:p w14:paraId="3BCD3401" w14:textId="77777777" w:rsidR="001162DB" w:rsidRPr="006A199E" w:rsidRDefault="001162DB" w:rsidP="001C4881">
            <w:pPr>
              <w:spacing w:after="200" w:line="276" w:lineRule="auto"/>
              <w:jc w:val="center"/>
              <w:rPr>
                <w:rFonts w:ascii="Times New Roman" w:hAnsi="Times New Roman" w:cs="Times New Roman"/>
                <w:sz w:val="24"/>
                <w:szCs w:val="24"/>
                <w:lang w:eastAsia="zh-CN"/>
              </w:rPr>
            </w:pPr>
            <w:r w:rsidRPr="006A199E">
              <w:rPr>
                <w:rFonts w:ascii="Times New Roman" w:hAnsi="Times New Roman" w:cs="Times New Roman"/>
                <w:b/>
                <w:sz w:val="24"/>
                <w:szCs w:val="24"/>
                <w:lang w:eastAsia="zh-CN"/>
              </w:rPr>
              <w:t>2011. – 2040.</w:t>
            </w:r>
          </w:p>
        </w:tc>
        <w:tc>
          <w:tcPr>
            <w:tcW w:w="0" w:type="auto"/>
            <w:shd w:val="clear" w:color="auto" w:fill="F2F2F2" w:themeFill="background1" w:themeFillShade="F2"/>
            <w:vAlign w:val="center"/>
          </w:tcPr>
          <w:p w14:paraId="4A50DCA2" w14:textId="77777777" w:rsidR="001162DB" w:rsidRPr="006A199E" w:rsidRDefault="001162DB" w:rsidP="001C4881">
            <w:pPr>
              <w:spacing w:after="200" w:line="276" w:lineRule="auto"/>
              <w:jc w:val="center"/>
              <w:rPr>
                <w:rFonts w:ascii="Times New Roman" w:hAnsi="Times New Roman" w:cs="Times New Roman"/>
                <w:sz w:val="24"/>
                <w:szCs w:val="24"/>
                <w:lang w:eastAsia="zh-CN"/>
              </w:rPr>
            </w:pPr>
            <w:r w:rsidRPr="006A199E">
              <w:rPr>
                <w:rFonts w:ascii="Times New Roman" w:hAnsi="Times New Roman" w:cs="Times New Roman"/>
                <w:b/>
                <w:sz w:val="24"/>
                <w:szCs w:val="24"/>
                <w:lang w:eastAsia="zh-CN"/>
              </w:rPr>
              <w:t>2041. – 2070.</w:t>
            </w:r>
          </w:p>
        </w:tc>
      </w:tr>
      <w:tr w:rsidR="001162DB" w:rsidRPr="00EA6ED1" w14:paraId="50D50398" w14:textId="77777777" w:rsidTr="001C4881">
        <w:trPr>
          <w:trHeight w:val="57"/>
        </w:trPr>
        <w:tc>
          <w:tcPr>
            <w:tcW w:w="0" w:type="auto"/>
            <w:gridSpan w:val="2"/>
            <w:vMerge w:val="restart"/>
            <w:vAlign w:val="center"/>
          </w:tcPr>
          <w:p w14:paraId="2CD656BF" w14:textId="77777777" w:rsidR="001162DB" w:rsidRPr="00EA6ED1" w:rsidRDefault="001162DB" w:rsidP="001C4881">
            <w:pPr>
              <w:spacing w:after="200" w:line="276" w:lineRule="auto"/>
              <w:rPr>
                <w:rFonts w:ascii="Times New Roman" w:hAnsi="Times New Roman" w:cs="Times New Roman"/>
                <w:b/>
                <w:lang w:eastAsia="zh-CN"/>
              </w:rPr>
            </w:pPr>
            <w:r w:rsidRPr="00EA6ED1">
              <w:rPr>
                <w:rFonts w:ascii="Times New Roman" w:hAnsi="Times New Roman" w:cs="Times New Roman"/>
                <w:b/>
                <w:lang w:eastAsia="zh-CN"/>
              </w:rPr>
              <w:t>OBORINE</w:t>
            </w:r>
          </w:p>
        </w:tc>
        <w:tc>
          <w:tcPr>
            <w:tcW w:w="0" w:type="auto"/>
          </w:tcPr>
          <w:p w14:paraId="35CAAC23"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Srednja godišnja količina</w:t>
            </w:r>
            <w:r w:rsidRPr="00EA6ED1">
              <w:rPr>
                <w:rFonts w:ascii="Times New Roman" w:hAnsi="Times New Roman" w:cs="Times New Roman"/>
                <w:lang w:eastAsia="zh-CN"/>
              </w:rPr>
              <w:t xml:space="preserve">: </w:t>
            </w:r>
            <w:r w:rsidRPr="00EA6ED1">
              <w:rPr>
                <w:rFonts w:ascii="Times New Roman" w:hAnsi="Times New Roman" w:cs="Times New Roman"/>
                <w:i/>
                <w:lang w:eastAsia="zh-CN"/>
              </w:rPr>
              <w:t>malo smanjenje</w:t>
            </w:r>
            <w:r w:rsidRPr="00EA6ED1">
              <w:rPr>
                <w:rFonts w:ascii="Times New Roman" w:hAnsi="Times New Roman" w:cs="Times New Roman"/>
                <w:lang w:eastAsia="zh-CN"/>
              </w:rPr>
              <w:t xml:space="preserve"> (osim manji porast u SZ Hrvatskoj)</w:t>
            </w:r>
          </w:p>
        </w:tc>
        <w:tc>
          <w:tcPr>
            <w:tcW w:w="0" w:type="auto"/>
          </w:tcPr>
          <w:p w14:paraId="3B3A90E2"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Srednja godišnja količina</w:t>
            </w:r>
            <w:r w:rsidRPr="00EA6ED1">
              <w:rPr>
                <w:rFonts w:ascii="Times New Roman" w:hAnsi="Times New Roman" w:cs="Times New Roman"/>
                <w:lang w:eastAsia="zh-CN"/>
              </w:rPr>
              <w:t xml:space="preserve">: </w:t>
            </w:r>
            <w:r w:rsidRPr="00EA6ED1">
              <w:rPr>
                <w:rFonts w:ascii="Times New Roman" w:hAnsi="Times New Roman" w:cs="Times New Roman"/>
                <w:i/>
                <w:lang w:eastAsia="zh-CN"/>
              </w:rPr>
              <w:t>daljnji trend smanjenja</w:t>
            </w:r>
            <w:r w:rsidRPr="00EA6ED1">
              <w:rPr>
                <w:rFonts w:ascii="Times New Roman" w:hAnsi="Times New Roman" w:cs="Times New Roman"/>
                <w:lang w:eastAsia="zh-CN"/>
              </w:rPr>
              <w:t xml:space="preserve"> (do 5 %) u gotovo cijeloj Hrvatske osim u SZ dijelovima</w:t>
            </w:r>
          </w:p>
        </w:tc>
      </w:tr>
      <w:tr w:rsidR="001162DB" w:rsidRPr="00EA6ED1" w14:paraId="62A0F60C" w14:textId="77777777" w:rsidTr="001C4881">
        <w:trPr>
          <w:trHeight w:val="57"/>
        </w:trPr>
        <w:tc>
          <w:tcPr>
            <w:tcW w:w="0" w:type="auto"/>
            <w:gridSpan w:val="2"/>
            <w:vMerge/>
            <w:vAlign w:val="center"/>
          </w:tcPr>
          <w:p w14:paraId="16F7C1BA" w14:textId="77777777" w:rsidR="001162DB" w:rsidRPr="00EA6ED1" w:rsidRDefault="001162DB" w:rsidP="001C4881">
            <w:pPr>
              <w:spacing w:after="200" w:line="276" w:lineRule="auto"/>
              <w:rPr>
                <w:rFonts w:ascii="Times New Roman" w:hAnsi="Times New Roman" w:cs="Times New Roman"/>
                <w:lang w:eastAsia="zh-CN"/>
              </w:rPr>
            </w:pPr>
          </w:p>
        </w:tc>
        <w:tc>
          <w:tcPr>
            <w:tcW w:w="0" w:type="auto"/>
          </w:tcPr>
          <w:p w14:paraId="39CFB870"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Sezone</w:t>
            </w:r>
            <w:r w:rsidRPr="00EA6ED1">
              <w:rPr>
                <w:rFonts w:ascii="Times New Roman" w:hAnsi="Times New Roman" w:cs="Times New Roman"/>
                <w:lang w:eastAsia="zh-CN"/>
              </w:rPr>
              <w:t xml:space="preserve">: različit predznak; </w:t>
            </w:r>
            <w:r w:rsidRPr="00EA6ED1">
              <w:rPr>
                <w:rFonts w:ascii="Times New Roman" w:hAnsi="Times New Roman" w:cs="Times New Roman"/>
                <w:b/>
                <w:lang w:eastAsia="zh-CN"/>
              </w:rPr>
              <w:t>zima</w:t>
            </w:r>
            <w:r w:rsidRPr="00EA6ED1">
              <w:rPr>
                <w:rFonts w:ascii="Times New Roman" w:hAnsi="Times New Roman" w:cs="Times New Roman"/>
                <w:lang w:eastAsia="zh-CN"/>
              </w:rPr>
              <w:t xml:space="preserve"> i </w:t>
            </w:r>
            <w:r w:rsidRPr="00EA6ED1">
              <w:rPr>
                <w:rFonts w:ascii="Times New Roman" w:hAnsi="Times New Roman" w:cs="Times New Roman"/>
                <w:b/>
                <w:lang w:eastAsia="zh-CN"/>
              </w:rPr>
              <w:t>proljeće</w:t>
            </w:r>
            <w:r w:rsidRPr="00EA6ED1">
              <w:rPr>
                <w:rFonts w:ascii="Times New Roman" w:hAnsi="Times New Roman" w:cs="Times New Roman"/>
                <w:lang w:eastAsia="zh-CN"/>
              </w:rPr>
              <w:t xml:space="preserve"> u većem dijelu Hrvatske </w:t>
            </w:r>
            <w:r w:rsidRPr="00EA6ED1">
              <w:rPr>
                <w:rFonts w:ascii="Times New Roman" w:hAnsi="Times New Roman" w:cs="Times New Roman"/>
                <w:i/>
                <w:lang w:eastAsia="zh-CN"/>
              </w:rPr>
              <w:t>manji porast</w:t>
            </w:r>
            <w:r w:rsidRPr="00EA6ED1">
              <w:rPr>
                <w:rFonts w:ascii="Times New Roman" w:hAnsi="Times New Roman" w:cs="Times New Roman"/>
                <w:lang w:eastAsia="zh-CN"/>
              </w:rPr>
              <w:t xml:space="preserve"> + 5 – 10 %, a </w:t>
            </w:r>
            <w:r w:rsidRPr="00EA6ED1">
              <w:rPr>
                <w:rFonts w:ascii="Times New Roman" w:hAnsi="Times New Roman" w:cs="Times New Roman"/>
                <w:b/>
                <w:lang w:eastAsia="zh-CN"/>
              </w:rPr>
              <w:t xml:space="preserve">ljeto i jesen </w:t>
            </w: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(najviše - 5 – 10 % u J Lici i S Dalmaciji)</w:t>
            </w:r>
          </w:p>
        </w:tc>
        <w:tc>
          <w:tcPr>
            <w:tcW w:w="0" w:type="auto"/>
          </w:tcPr>
          <w:p w14:paraId="70E37F8B"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Sezone</w:t>
            </w:r>
            <w:r w:rsidRPr="00EA6ED1">
              <w:rPr>
                <w:rFonts w:ascii="Times New Roman" w:hAnsi="Times New Roman" w:cs="Times New Roman"/>
                <w:lang w:eastAsia="zh-CN"/>
              </w:rPr>
              <w:t xml:space="preserve">: </w:t>
            </w:r>
            <w:r w:rsidRPr="00EA6ED1">
              <w:rPr>
                <w:rFonts w:ascii="Times New Roman" w:hAnsi="Times New Roman" w:cs="Times New Roman"/>
                <w:i/>
                <w:lang w:eastAsia="zh-CN"/>
              </w:rPr>
              <w:t xml:space="preserve">smanjenje </w:t>
            </w:r>
            <w:r w:rsidRPr="00EA6ED1">
              <w:rPr>
                <w:rFonts w:ascii="Times New Roman" w:hAnsi="Times New Roman" w:cs="Times New Roman"/>
                <w:b/>
                <w:lang w:eastAsia="zh-CN"/>
              </w:rPr>
              <w:t>u svim sezonama</w:t>
            </w:r>
            <w:r w:rsidRPr="00EA6ED1">
              <w:rPr>
                <w:rFonts w:ascii="Times New Roman" w:hAnsi="Times New Roman" w:cs="Times New Roman"/>
                <w:lang w:eastAsia="zh-CN"/>
              </w:rPr>
              <w:t xml:space="preserve"> (do 10 % gorje i S Dalmacija) </w:t>
            </w:r>
            <w:r w:rsidRPr="00EA6ED1">
              <w:rPr>
                <w:rFonts w:ascii="Times New Roman" w:hAnsi="Times New Roman" w:cs="Times New Roman"/>
                <w:i/>
                <w:lang w:eastAsia="zh-CN"/>
              </w:rPr>
              <w:t xml:space="preserve">osim </w:t>
            </w:r>
            <w:r w:rsidRPr="00EA6ED1">
              <w:rPr>
                <w:rFonts w:ascii="Times New Roman" w:hAnsi="Times New Roman" w:cs="Times New Roman"/>
                <w:b/>
                <w:lang w:eastAsia="zh-CN"/>
              </w:rPr>
              <w:t>zimi</w:t>
            </w:r>
            <w:r w:rsidRPr="00EA6ED1">
              <w:rPr>
                <w:rFonts w:ascii="Times New Roman" w:hAnsi="Times New Roman" w:cs="Times New Roman"/>
                <w:lang w:eastAsia="zh-CN"/>
              </w:rPr>
              <w:t xml:space="preserve"> (povećanje 5 – 10 % S Hrvatska)</w:t>
            </w:r>
          </w:p>
        </w:tc>
      </w:tr>
      <w:tr w:rsidR="001162DB" w:rsidRPr="00EA6ED1" w14:paraId="72C15AFE" w14:textId="77777777" w:rsidTr="001C4881">
        <w:trPr>
          <w:trHeight w:val="57"/>
        </w:trPr>
        <w:tc>
          <w:tcPr>
            <w:tcW w:w="0" w:type="auto"/>
            <w:gridSpan w:val="2"/>
            <w:vMerge/>
            <w:vAlign w:val="center"/>
          </w:tcPr>
          <w:p w14:paraId="540C229E" w14:textId="77777777" w:rsidR="001162DB" w:rsidRPr="00EA6ED1" w:rsidRDefault="001162DB" w:rsidP="001C4881">
            <w:pPr>
              <w:spacing w:after="200" w:line="276" w:lineRule="auto"/>
              <w:rPr>
                <w:rFonts w:ascii="Times New Roman" w:hAnsi="Times New Roman" w:cs="Times New Roman"/>
                <w:b/>
                <w:lang w:eastAsia="zh-CN"/>
              </w:rPr>
            </w:pPr>
          </w:p>
        </w:tc>
        <w:tc>
          <w:tcPr>
            <w:tcW w:w="0" w:type="auto"/>
          </w:tcPr>
          <w:p w14:paraId="7098F5B1"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broja </w:t>
            </w:r>
            <w:r w:rsidRPr="00EA6ED1">
              <w:rPr>
                <w:rFonts w:ascii="Times New Roman" w:hAnsi="Times New Roman" w:cs="Times New Roman"/>
                <w:b/>
                <w:lang w:eastAsia="zh-CN"/>
              </w:rPr>
              <w:t>kišnih razdoblja</w:t>
            </w:r>
            <w:r w:rsidRPr="00EA6ED1">
              <w:rPr>
                <w:rFonts w:ascii="Times New Roman" w:hAnsi="Times New Roman" w:cs="Times New Roman"/>
                <w:lang w:eastAsia="zh-CN"/>
              </w:rPr>
              <w:t xml:space="preserve"> (osim u središnjoj Hrvatskoj gdje bi se malo povećao). Broj </w:t>
            </w:r>
            <w:r w:rsidRPr="00EA6ED1">
              <w:rPr>
                <w:rFonts w:ascii="Times New Roman" w:hAnsi="Times New Roman" w:cs="Times New Roman"/>
                <w:b/>
                <w:lang w:eastAsia="zh-CN"/>
              </w:rPr>
              <w:t>sušnih razdoblja</w:t>
            </w:r>
            <w:r w:rsidRPr="00EA6ED1">
              <w:rPr>
                <w:rFonts w:ascii="Times New Roman" w:hAnsi="Times New Roman" w:cs="Times New Roman"/>
                <w:lang w:eastAsia="zh-CN"/>
              </w:rPr>
              <w:t xml:space="preserve"> bi se </w:t>
            </w:r>
            <w:r w:rsidRPr="00EA6ED1">
              <w:rPr>
                <w:rFonts w:ascii="Times New Roman" w:hAnsi="Times New Roman" w:cs="Times New Roman"/>
                <w:i/>
                <w:lang w:eastAsia="zh-CN"/>
              </w:rPr>
              <w:t>povećao</w:t>
            </w:r>
          </w:p>
        </w:tc>
        <w:tc>
          <w:tcPr>
            <w:tcW w:w="0" w:type="auto"/>
          </w:tcPr>
          <w:p w14:paraId="37166F87"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Broj </w:t>
            </w:r>
            <w:r w:rsidRPr="00EA6ED1">
              <w:rPr>
                <w:rFonts w:ascii="Times New Roman" w:hAnsi="Times New Roman" w:cs="Times New Roman"/>
                <w:b/>
                <w:lang w:eastAsia="zh-CN"/>
              </w:rPr>
              <w:t>sušnih razdoblja</w:t>
            </w:r>
            <w:r w:rsidRPr="00EA6ED1">
              <w:rPr>
                <w:rFonts w:ascii="Times New Roman" w:hAnsi="Times New Roman" w:cs="Times New Roman"/>
                <w:lang w:eastAsia="zh-CN"/>
              </w:rPr>
              <w:t xml:space="preserve"> bi se </w:t>
            </w:r>
            <w:r w:rsidRPr="00EA6ED1">
              <w:rPr>
                <w:rFonts w:ascii="Times New Roman" w:hAnsi="Times New Roman" w:cs="Times New Roman"/>
                <w:i/>
                <w:lang w:eastAsia="zh-CN"/>
              </w:rPr>
              <w:t>povećao</w:t>
            </w:r>
          </w:p>
        </w:tc>
      </w:tr>
      <w:tr w:rsidR="001162DB" w:rsidRPr="00EA6ED1" w14:paraId="26C50C64" w14:textId="77777777" w:rsidTr="001C4881">
        <w:trPr>
          <w:trHeight w:val="57"/>
        </w:trPr>
        <w:tc>
          <w:tcPr>
            <w:tcW w:w="0" w:type="auto"/>
            <w:gridSpan w:val="2"/>
            <w:vAlign w:val="center"/>
          </w:tcPr>
          <w:p w14:paraId="7ECCB104" w14:textId="77777777" w:rsidR="001162DB" w:rsidRPr="00EA6ED1" w:rsidRDefault="001162DB" w:rsidP="001C4881">
            <w:pPr>
              <w:spacing w:after="200" w:line="276" w:lineRule="auto"/>
              <w:rPr>
                <w:rFonts w:ascii="Times New Roman" w:hAnsi="Times New Roman" w:cs="Times New Roman"/>
                <w:b/>
                <w:lang w:eastAsia="zh-CN"/>
              </w:rPr>
            </w:pPr>
            <w:r w:rsidRPr="00EA6ED1">
              <w:rPr>
                <w:rFonts w:ascii="Times New Roman" w:hAnsi="Times New Roman" w:cs="Times New Roman"/>
                <w:b/>
                <w:lang w:eastAsia="zh-CN"/>
              </w:rPr>
              <w:t>SNJEŽNI POKROV</w:t>
            </w:r>
          </w:p>
        </w:tc>
        <w:tc>
          <w:tcPr>
            <w:tcW w:w="0" w:type="auto"/>
          </w:tcPr>
          <w:p w14:paraId="0DAFD247"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(najveće u Gorskom Kotaru, do 50 %)</w:t>
            </w:r>
          </w:p>
        </w:tc>
        <w:tc>
          <w:tcPr>
            <w:tcW w:w="0" w:type="auto"/>
          </w:tcPr>
          <w:p w14:paraId="2D22AFF5"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Daljnje smanjenje</w:t>
            </w:r>
            <w:r w:rsidRPr="00EA6ED1">
              <w:rPr>
                <w:rFonts w:ascii="Times New Roman" w:hAnsi="Times New Roman" w:cs="Times New Roman"/>
                <w:lang w:eastAsia="zh-CN"/>
              </w:rPr>
              <w:t xml:space="preserve"> (naročito planinski krajevi)</w:t>
            </w:r>
          </w:p>
        </w:tc>
      </w:tr>
      <w:tr w:rsidR="001162DB" w:rsidRPr="00EA6ED1" w14:paraId="250B279F" w14:textId="77777777" w:rsidTr="001C4881">
        <w:trPr>
          <w:trHeight w:val="57"/>
        </w:trPr>
        <w:tc>
          <w:tcPr>
            <w:tcW w:w="0" w:type="auto"/>
            <w:gridSpan w:val="2"/>
            <w:vAlign w:val="center"/>
          </w:tcPr>
          <w:p w14:paraId="70792F9E" w14:textId="77777777" w:rsidR="001162DB" w:rsidRPr="00EA6ED1" w:rsidRDefault="001162DB" w:rsidP="001C4881">
            <w:pPr>
              <w:spacing w:after="200" w:line="276" w:lineRule="auto"/>
              <w:rPr>
                <w:rFonts w:ascii="Times New Roman" w:hAnsi="Times New Roman" w:cs="Times New Roman"/>
                <w:b/>
                <w:lang w:eastAsia="zh-CN"/>
              </w:rPr>
            </w:pPr>
            <w:r w:rsidRPr="00EA6ED1">
              <w:rPr>
                <w:rFonts w:ascii="Times New Roman" w:hAnsi="Times New Roman" w:cs="Times New Roman"/>
                <w:b/>
                <w:lang w:eastAsia="zh-CN"/>
              </w:rPr>
              <w:lastRenderedPageBreak/>
              <w:t>POVRŠINSKO OTJECANJE</w:t>
            </w:r>
          </w:p>
        </w:tc>
        <w:tc>
          <w:tcPr>
            <w:tcW w:w="0" w:type="auto"/>
          </w:tcPr>
          <w:p w14:paraId="7424B1B0"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Nema većih promjena u većini krajeva; no u gorskim predjelima i zaleđu Dalmacije </w:t>
            </w: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do 10 %</w:t>
            </w:r>
          </w:p>
        </w:tc>
        <w:tc>
          <w:tcPr>
            <w:tcW w:w="0" w:type="auto"/>
          </w:tcPr>
          <w:p w14:paraId="3EC19F5A"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otjecanja u cijeloj Hrvatskoj (osobito u proljeće)</w:t>
            </w:r>
          </w:p>
        </w:tc>
      </w:tr>
      <w:tr w:rsidR="001162DB" w:rsidRPr="00EA6ED1" w14:paraId="01686FEC" w14:textId="77777777" w:rsidTr="001C4881">
        <w:trPr>
          <w:trHeight w:val="57"/>
        </w:trPr>
        <w:tc>
          <w:tcPr>
            <w:tcW w:w="0" w:type="auto"/>
            <w:gridSpan w:val="2"/>
            <w:vMerge w:val="restart"/>
            <w:vAlign w:val="center"/>
          </w:tcPr>
          <w:p w14:paraId="37FBD621" w14:textId="77777777" w:rsidR="001162DB" w:rsidRPr="00EA6ED1" w:rsidRDefault="001162DB" w:rsidP="001C4881">
            <w:pPr>
              <w:spacing w:after="200" w:line="276" w:lineRule="auto"/>
              <w:rPr>
                <w:rFonts w:ascii="Times New Roman" w:hAnsi="Times New Roman" w:cs="Times New Roman"/>
                <w:b/>
                <w:lang w:eastAsia="zh-CN"/>
              </w:rPr>
            </w:pPr>
            <w:r w:rsidRPr="00EA6ED1">
              <w:rPr>
                <w:rFonts w:ascii="Times New Roman" w:hAnsi="Times New Roman" w:cs="Times New Roman"/>
                <w:b/>
                <w:lang w:eastAsia="zh-CN"/>
              </w:rPr>
              <w:t>TEMPERATURA ZRAKA</w:t>
            </w:r>
          </w:p>
        </w:tc>
        <w:tc>
          <w:tcPr>
            <w:tcW w:w="0" w:type="auto"/>
          </w:tcPr>
          <w:p w14:paraId="535281E2"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Srednja: </w:t>
            </w:r>
            <w:r w:rsidRPr="00EA6ED1">
              <w:rPr>
                <w:rFonts w:ascii="Times New Roman" w:hAnsi="Times New Roman" w:cs="Times New Roman"/>
                <w:i/>
                <w:lang w:eastAsia="zh-CN"/>
              </w:rPr>
              <w:t xml:space="preserve">porast </w:t>
            </w:r>
            <w:r w:rsidRPr="00EA6ED1">
              <w:rPr>
                <w:rFonts w:ascii="Times New Roman" w:hAnsi="Times New Roman" w:cs="Times New Roman"/>
                <w:b/>
                <w:lang w:eastAsia="zh-CN"/>
              </w:rPr>
              <w:t>1 – 1,4 °C</w:t>
            </w:r>
            <w:r w:rsidRPr="00EA6ED1">
              <w:rPr>
                <w:rFonts w:ascii="Times New Roman" w:hAnsi="Times New Roman" w:cs="Times New Roman"/>
                <w:lang w:eastAsia="zh-CN"/>
              </w:rPr>
              <w:t xml:space="preserve"> (sve sezone, cijela Hrvatska)</w:t>
            </w:r>
          </w:p>
        </w:tc>
        <w:tc>
          <w:tcPr>
            <w:tcW w:w="0" w:type="auto"/>
          </w:tcPr>
          <w:p w14:paraId="1F4DA966"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Srednja: </w:t>
            </w:r>
            <w:r w:rsidRPr="00EA6ED1">
              <w:rPr>
                <w:rFonts w:ascii="Times New Roman" w:hAnsi="Times New Roman" w:cs="Times New Roman"/>
                <w:i/>
                <w:lang w:eastAsia="zh-CN"/>
              </w:rPr>
              <w:t>porast</w:t>
            </w:r>
            <w:r w:rsidRPr="00EA6ED1">
              <w:rPr>
                <w:rFonts w:ascii="Times New Roman" w:hAnsi="Times New Roman" w:cs="Times New Roman"/>
                <w:lang w:eastAsia="zh-CN"/>
              </w:rPr>
              <w:t xml:space="preserve"> </w:t>
            </w:r>
            <w:r w:rsidRPr="00EA6ED1">
              <w:rPr>
                <w:rFonts w:ascii="Times New Roman" w:hAnsi="Times New Roman" w:cs="Times New Roman"/>
                <w:b/>
                <w:lang w:eastAsia="zh-CN"/>
              </w:rPr>
              <w:t>1,5 – 2,2 °C</w:t>
            </w:r>
            <w:r w:rsidRPr="00EA6ED1">
              <w:rPr>
                <w:rFonts w:ascii="Times New Roman" w:hAnsi="Times New Roman" w:cs="Times New Roman"/>
                <w:lang w:eastAsia="zh-CN"/>
              </w:rPr>
              <w:t xml:space="preserve"> (sve sezone, cijela Hrvatska – naročito kontinent)</w:t>
            </w:r>
          </w:p>
        </w:tc>
      </w:tr>
      <w:tr w:rsidR="001162DB" w:rsidRPr="00EA6ED1" w14:paraId="752469B9" w14:textId="77777777" w:rsidTr="001C4881">
        <w:trPr>
          <w:trHeight w:val="57"/>
        </w:trPr>
        <w:tc>
          <w:tcPr>
            <w:tcW w:w="0" w:type="auto"/>
            <w:gridSpan w:val="2"/>
            <w:vMerge/>
          </w:tcPr>
          <w:p w14:paraId="1E9A5740" w14:textId="77777777" w:rsidR="001162DB" w:rsidRPr="00EA6ED1" w:rsidRDefault="001162DB" w:rsidP="001C4881">
            <w:pPr>
              <w:spacing w:after="200" w:line="276" w:lineRule="auto"/>
              <w:rPr>
                <w:rFonts w:ascii="Times New Roman" w:hAnsi="Times New Roman" w:cs="Times New Roman"/>
                <w:b/>
                <w:lang w:eastAsia="zh-CN"/>
              </w:rPr>
            </w:pPr>
          </w:p>
        </w:tc>
        <w:tc>
          <w:tcPr>
            <w:tcW w:w="0" w:type="auto"/>
          </w:tcPr>
          <w:p w14:paraId="2211F3AA"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Maksimalna: </w:t>
            </w:r>
            <w:r w:rsidRPr="00EA6ED1">
              <w:rPr>
                <w:rFonts w:ascii="Times New Roman" w:hAnsi="Times New Roman" w:cs="Times New Roman"/>
                <w:i/>
                <w:lang w:eastAsia="zh-CN"/>
              </w:rPr>
              <w:t>porast</w:t>
            </w:r>
            <w:r w:rsidRPr="00EA6ED1">
              <w:rPr>
                <w:rFonts w:ascii="Times New Roman" w:hAnsi="Times New Roman" w:cs="Times New Roman"/>
                <w:lang w:eastAsia="zh-CN"/>
              </w:rPr>
              <w:t xml:space="preserve"> u svim sezonama </w:t>
            </w:r>
            <w:r w:rsidRPr="00EA6ED1">
              <w:rPr>
                <w:rFonts w:ascii="Times New Roman" w:hAnsi="Times New Roman" w:cs="Times New Roman"/>
                <w:b/>
                <w:lang w:eastAsia="zh-CN"/>
              </w:rPr>
              <w:t>1 – 1,5 °C</w:t>
            </w:r>
          </w:p>
        </w:tc>
        <w:tc>
          <w:tcPr>
            <w:tcW w:w="0" w:type="auto"/>
          </w:tcPr>
          <w:p w14:paraId="25BD95B1"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Maksimalna: </w:t>
            </w:r>
            <w:r w:rsidRPr="00EA6ED1">
              <w:rPr>
                <w:rFonts w:ascii="Times New Roman" w:hAnsi="Times New Roman" w:cs="Times New Roman"/>
                <w:i/>
                <w:lang w:eastAsia="zh-CN"/>
              </w:rPr>
              <w:t>porast</w:t>
            </w:r>
            <w:r w:rsidRPr="00EA6ED1">
              <w:rPr>
                <w:rFonts w:ascii="Times New Roman" w:hAnsi="Times New Roman" w:cs="Times New Roman"/>
                <w:lang w:eastAsia="zh-CN"/>
              </w:rPr>
              <w:t xml:space="preserve"> do </w:t>
            </w:r>
            <w:r w:rsidRPr="00EA6ED1">
              <w:rPr>
                <w:rFonts w:ascii="Times New Roman" w:hAnsi="Times New Roman" w:cs="Times New Roman"/>
                <w:b/>
                <w:lang w:eastAsia="zh-CN"/>
              </w:rPr>
              <w:t>2,2 °C</w:t>
            </w:r>
            <w:r w:rsidRPr="00EA6ED1">
              <w:rPr>
                <w:rFonts w:ascii="Times New Roman" w:hAnsi="Times New Roman" w:cs="Times New Roman"/>
                <w:lang w:eastAsia="zh-CN"/>
              </w:rPr>
              <w:t xml:space="preserve"> u ljeto (do 2,3 °C na otocima)</w:t>
            </w:r>
          </w:p>
        </w:tc>
      </w:tr>
      <w:tr w:rsidR="001162DB" w:rsidRPr="00EA6ED1" w14:paraId="29638739" w14:textId="77777777" w:rsidTr="001C4881">
        <w:trPr>
          <w:trHeight w:val="57"/>
        </w:trPr>
        <w:tc>
          <w:tcPr>
            <w:tcW w:w="0" w:type="auto"/>
            <w:gridSpan w:val="2"/>
            <w:vMerge/>
          </w:tcPr>
          <w:p w14:paraId="10F8CC2B" w14:textId="77777777" w:rsidR="001162DB" w:rsidRPr="00EA6ED1" w:rsidRDefault="001162DB" w:rsidP="001C4881">
            <w:pPr>
              <w:spacing w:after="200" w:line="276" w:lineRule="auto"/>
              <w:rPr>
                <w:rFonts w:ascii="Times New Roman" w:hAnsi="Times New Roman" w:cs="Times New Roman"/>
                <w:b/>
                <w:lang w:eastAsia="zh-CN"/>
              </w:rPr>
            </w:pPr>
          </w:p>
        </w:tc>
        <w:tc>
          <w:tcPr>
            <w:tcW w:w="0" w:type="auto"/>
          </w:tcPr>
          <w:p w14:paraId="33BD4359"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Minimalna: najveći </w:t>
            </w:r>
            <w:r w:rsidRPr="00EA6ED1">
              <w:rPr>
                <w:rFonts w:ascii="Times New Roman" w:hAnsi="Times New Roman" w:cs="Times New Roman"/>
                <w:i/>
                <w:lang w:eastAsia="zh-CN"/>
              </w:rPr>
              <w:t xml:space="preserve">porast </w:t>
            </w:r>
            <w:r w:rsidRPr="00EA6ED1">
              <w:rPr>
                <w:rFonts w:ascii="Times New Roman" w:hAnsi="Times New Roman" w:cs="Times New Roman"/>
                <w:b/>
                <w:lang w:eastAsia="zh-CN"/>
              </w:rPr>
              <w:t>zimi, 1,2 – 1,4 °C</w:t>
            </w:r>
          </w:p>
        </w:tc>
        <w:tc>
          <w:tcPr>
            <w:tcW w:w="0" w:type="auto"/>
          </w:tcPr>
          <w:p w14:paraId="7ECD69DF"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Minimalna: najveći </w:t>
            </w:r>
            <w:r w:rsidRPr="00EA6ED1">
              <w:rPr>
                <w:rFonts w:ascii="Times New Roman" w:hAnsi="Times New Roman" w:cs="Times New Roman"/>
                <w:i/>
                <w:lang w:eastAsia="zh-CN"/>
              </w:rPr>
              <w:t xml:space="preserve">porast </w:t>
            </w:r>
            <w:r w:rsidRPr="00EA6ED1">
              <w:rPr>
                <w:rFonts w:ascii="Times New Roman" w:hAnsi="Times New Roman" w:cs="Times New Roman"/>
                <w:lang w:eastAsia="zh-CN"/>
              </w:rPr>
              <w:t xml:space="preserve">na kontinentu </w:t>
            </w:r>
            <w:r w:rsidRPr="00EA6ED1">
              <w:rPr>
                <w:rFonts w:ascii="Times New Roman" w:hAnsi="Times New Roman" w:cs="Times New Roman"/>
                <w:b/>
                <w:lang w:eastAsia="zh-CN"/>
              </w:rPr>
              <w:t>zimi 2,1 – 2,4 °C</w:t>
            </w:r>
            <w:r w:rsidRPr="00EA6ED1">
              <w:rPr>
                <w:rFonts w:ascii="Times New Roman" w:hAnsi="Times New Roman" w:cs="Times New Roman"/>
                <w:lang w:eastAsia="zh-CN"/>
              </w:rPr>
              <w:t xml:space="preserve">; a </w:t>
            </w:r>
            <w:r w:rsidRPr="00EA6ED1">
              <w:rPr>
                <w:rFonts w:ascii="Times New Roman" w:hAnsi="Times New Roman" w:cs="Times New Roman"/>
                <w:b/>
                <w:lang w:eastAsia="zh-CN"/>
              </w:rPr>
              <w:t>1,8 – 2 °C</w:t>
            </w:r>
            <w:r w:rsidRPr="00EA6ED1">
              <w:rPr>
                <w:rFonts w:ascii="Times New Roman" w:hAnsi="Times New Roman" w:cs="Times New Roman"/>
                <w:lang w:eastAsia="zh-CN"/>
              </w:rPr>
              <w:t xml:space="preserve"> primorski krajevi</w:t>
            </w:r>
          </w:p>
        </w:tc>
      </w:tr>
      <w:tr w:rsidR="001162DB" w:rsidRPr="00EA6ED1" w14:paraId="5F845684" w14:textId="77777777" w:rsidTr="001C4881">
        <w:trPr>
          <w:trHeight w:val="57"/>
        </w:trPr>
        <w:tc>
          <w:tcPr>
            <w:tcW w:w="0" w:type="auto"/>
            <w:vMerge w:val="restart"/>
            <w:vAlign w:val="center"/>
          </w:tcPr>
          <w:p w14:paraId="6A476F3E" w14:textId="77777777" w:rsidR="001162DB" w:rsidRPr="00EA6ED1" w:rsidRDefault="001162DB" w:rsidP="001C4881">
            <w:pPr>
              <w:spacing w:after="200" w:line="276" w:lineRule="auto"/>
              <w:rPr>
                <w:rFonts w:ascii="Times New Roman" w:hAnsi="Times New Roman" w:cs="Times New Roman"/>
                <w:b/>
                <w:lang w:eastAsia="zh-CN"/>
              </w:rPr>
            </w:pPr>
            <w:r w:rsidRPr="00EA6ED1">
              <w:rPr>
                <w:rFonts w:ascii="Times New Roman" w:hAnsi="Times New Roman" w:cs="Times New Roman"/>
                <w:b/>
                <w:lang w:eastAsia="zh-CN"/>
              </w:rPr>
              <w:t>EKSTREMNI VREMENSKI UVJETI</w:t>
            </w:r>
          </w:p>
        </w:tc>
        <w:tc>
          <w:tcPr>
            <w:tcW w:w="0" w:type="auto"/>
          </w:tcPr>
          <w:p w14:paraId="5183A00C"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 xml:space="preserve">Vrućina </w:t>
            </w:r>
            <w:r w:rsidRPr="00EA6ED1">
              <w:rPr>
                <w:rFonts w:ascii="Times New Roman" w:hAnsi="Times New Roman" w:cs="Times New Roman"/>
                <w:lang w:eastAsia="zh-CN"/>
              </w:rPr>
              <w:t>(broj dana s Tmax &gt; +30 °C)</w:t>
            </w:r>
          </w:p>
        </w:tc>
        <w:tc>
          <w:tcPr>
            <w:tcW w:w="0" w:type="auto"/>
          </w:tcPr>
          <w:p w14:paraId="419FD63C"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 xml:space="preserve">6 do 8 dana </w:t>
            </w:r>
            <w:r w:rsidRPr="00EA6ED1">
              <w:rPr>
                <w:rFonts w:ascii="Times New Roman" w:hAnsi="Times New Roman" w:cs="Times New Roman"/>
                <w:i/>
                <w:lang w:eastAsia="zh-CN"/>
              </w:rPr>
              <w:t xml:space="preserve">više </w:t>
            </w:r>
            <w:r w:rsidRPr="00EA6ED1">
              <w:rPr>
                <w:rFonts w:ascii="Times New Roman" w:hAnsi="Times New Roman" w:cs="Times New Roman"/>
                <w:lang w:eastAsia="zh-CN"/>
              </w:rPr>
              <w:t>od referentnog razdoblja (referentno razdoblje: 15 – 25 dana godišnje)</w:t>
            </w:r>
          </w:p>
        </w:tc>
        <w:tc>
          <w:tcPr>
            <w:tcW w:w="0" w:type="auto"/>
          </w:tcPr>
          <w:p w14:paraId="2BEA8886"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Do </w:t>
            </w:r>
            <w:r w:rsidRPr="00EA6ED1">
              <w:rPr>
                <w:rFonts w:ascii="Times New Roman" w:hAnsi="Times New Roman" w:cs="Times New Roman"/>
                <w:b/>
                <w:lang w:eastAsia="zh-CN"/>
              </w:rPr>
              <w:t xml:space="preserve">12 dana </w:t>
            </w:r>
            <w:r w:rsidRPr="00EA6ED1">
              <w:rPr>
                <w:rFonts w:ascii="Times New Roman" w:hAnsi="Times New Roman" w:cs="Times New Roman"/>
                <w:i/>
                <w:lang w:eastAsia="zh-CN"/>
              </w:rPr>
              <w:t>više</w:t>
            </w:r>
            <w:r w:rsidRPr="00EA6ED1">
              <w:rPr>
                <w:rFonts w:ascii="Times New Roman" w:hAnsi="Times New Roman" w:cs="Times New Roman"/>
                <w:lang w:eastAsia="zh-CN"/>
              </w:rPr>
              <w:t xml:space="preserve"> od referentnog razdoblja</w:t>
            </w:r>
          </w:p>
        </w:tc>
      </w:tr>
      <w:tr w:rsidR="001162DB" w:rsidRPr="00EA6ED1" w14:paraId="7C162405" w14:textId="77777777" w:rsidTr="001C4881">
        <w:trPr>
          <w:trHeight w:val="57"/>
        </w:trPr>
        <w:tc>
          <w:tcPr>
            <w:tcW w:w="0" w:type="auto"/>
            <w:vMerge/>
            <w:vAlign w:val="center"/>
          </w:tcPr>
          <w:p w14:paraId="72F7FDFC" w14:textId="77777777" w:rsidR="001162DB" w:rsidRPr="00EA6ED1" w:rsidRDefault="001162DB" w:rsidP="001C4881">
            <w:pPr>
              <w:spacing w:after="200" w:line="276" w:lineRule="auto"/>
              <w:rPr>
                <w:rFonts w:ascii="Times New Roman" w:hAnsi="Times New Roman" w:cs="Times New Roman"/>
                <w:lang w:eastAsia="zh-CN"/>
              </w:rPr>
            </w:pPr>
          </w:p>
        </w:tc>
        <w:tc>
          <w:tcPr>
            <w:tcW w:w="0" w:type="auto"/>
          </w:tcPr>
          <w:p w14:paraId="2ED7AC4D"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Hladnoća</w:t>
            </w:r>
            <w:r w:rsidRPr="00EA6ED1">
              <w:rPr>
                <w:rFonts w:ascii="Times New Roman" w:hAnsi="Times New Roman" w:cs="Times New Roman"/>
                <w:lang w:eastAsia="zh-CN"/>
              </w:rPr>
              <w:t xml:space="preserve"> (broj dana s Tmin &lt; -10 °C)</w:t>
            </w:r>
          </w:p>
        </w:tc>
        <w:tc>
          <w:tcPr>
            <w:tcW w:w="0" w:type="auto"/>
          </w:tcPr>
          <w:p w14:paraId="22F9D446"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broja dana s Tmin &lt; -10 °C i porast </w:t>
            </w:r>
            <w:r w:rsidRPr="00EA6ED1">
              <w:rPr>
                <w:rFonts w:ascii="Times New Roman" w:hAnsi="Times New Roman" w:cs="Times New Roman"/>
                <w:i/>
                <w:lang w:eastAsia="zh-CN"/>
              </w:rPr>
              <w:t>T</w:t>
            </w:r>
            <w:r w:rsidRPr="00EA6ED1">
              <w:rPr>
                <w:rFonts w:ascii="Times New Roman" w:hAnsi="Times New Roman" w:cs="Times New Roman"/>
                <w:lang w:eastAsia="zh-CN"/>
              </w:rPr>
              <w:t>min vrijednosti (1,2 – 1,4 °C)</w:t>
            </w:r>
          </w:p>
        </w:tc>
        <w:tc>
          <w:tcPr>
            <w:tcW w:w="0" w:type="auto"/>
          </w:tcPr>
          <w:p w14:paraId="65515426"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Daljnje </w:t>
            </w: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broja dana s Tmin &lt; -10 °C</w:t>
            </w:r>
          </w:p>
        </w:tc>
      </w:tr>
      <w:tr w:rsidR="001162DB" w:rsidRPr="00EA6ED1" w14:paraId="59F1BD9B" w14:textId="77777777" w:rsidTr="001C4881">
        <w:trPr>
          <w:trHeight w:val="57"/>
        </w:trPr>
        <w:tc>
          <w:tcPr>
            <w:tcW w:w="0" w:type="auto"/>
            <w:vMerge/>
            <w:vAlign w:val="center"/>
          </w:tcPr>
          <w:p w14:paraId="7870DB6F" w14:textId="77777777" w:rsidR="001162DB" w:rsidRPr="00EA6ED1" w:rsidRDefault="001162DB" w:rsidP="001C4881">
            <w:pPr>
              <w:spacing w:after="200" w:line="276" w:lineRule="auto"/>
              <w:rPr>
                <w:rFonts w:ascii="Times New Roman" w:hAnsi="Times New Roman" w:cs="Times New Roman"/>
                <w:lang w:eastAsia="zh-CN"/>
              </w:rPr>
            </w:pPr>
          </w:p>
        </w:tc>
        <w:tc>
          <w:tcPr>
            <w:tcW w:w="0" w:type="auto"/>
          </w:tcPr>
          <w:p w14:paraId="1C9F28D6"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 xml:space="preserve">Tople noći </w:t>
            </w:r>
            <w:r w:rsidRPr="00EA6ED1">
              <w:rPr>
                <w:rFonts w:ascii="Times New Roman" w:hAnsi="Times New Roman" w:cs="Times New Roman"/>
                <w:lang w:eastAsia="zh-CN"/>
              </w:rPr>
              <w:t>(broj dana s Tmin ≥ +20 °C)</w:t>
            </w:r>
          </w:p>
        </w:tc>
        <w:tc>
          <w:tcPr>
            <w:tcW w:w="0" w:type="auto"/>
          </w:tcPr>
          <w:p w14:paraId="20EE68CB"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U porastu</w:t>
            </w:r>
          </w:p>
        </w:tc>
        <w:tc>
          <w:tcPr>
            <w:tcW w:w="0" w:type="auto"/>
          </w:tcPr>
          <w:p w14:paraId="7536FF6C"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U porastu</w:t>
            </w:r>
          </w:p>
        </w:tc>
      </w:tr>
      <w:tr w:rsidR="001162DB" w:rsidRPr="00EA6ED1" w14:paraId="187D15F2" w14:textId="77777777" w:rsidTr="001C4881">
        <w:trPr>
          <w:trHeight w:val="57"/>
        </w:trPr>
        <w:tc>
          <w:tcPr>
            <w:tcW w:w="0" w:type="auto"/>
            <w:vMerge w:val="restart"/>
            <w:vAlign w:val="center"/>
          </w:tcPr>
          <w:p w14:paraId="2A03C863" w14:textId="77777777" w:rsidR="001162DB" w:rsidRPr="00EA6ED1" w:rsidRDefault="001162DB" w:rsidP="001C4881">
            <w:pPr>
              <w:spacing w:after="200" w:line="276" w:lineRule="auto"/>
              <w:rPr>
                <w:rFonts w:ascii="Times New Roman" w:hAnsi="Times New Roman" w:cs="Times New Roman"/>
                <w:b/>
                <w:lang w:eastAsia="zh-CN"/>
              </w:rPr>
            </w:pPr>
            <w:r w:rsidRPr="00EA6ED1">
              <w:rPr>
                <w:rFonts w:ascii="Times New Roman" w:hAnsi="Times New Roman" w:cs="Times New Roman"/>
                <w:b/>
                <w:lang w:eastAsia="zh-CN"/>
              </w:rPr>
              <w:t>VJETAR</w:t>
            </w:r>
          </w:p>
        </w:tc>
        <w:tc>
          <w:tcPr>
            <w:tcW w:w="0" w:type="auto"/>
          </w:tcPr>
          <w:p w14:paraId="6E2B5913"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 xml:space="preserve">Sr. brzina </w:t>
            </w:r>
            <w:r w:rsidRPr="00EA6ED1">
              <w:rPr>
                <w:rFonts w:ascii="Times New Roman" w:hAnsi="Times New Roman" w:cs="Times New Roman"/>
                <w:lang w:eastAsia="zh-CN"/>
              </w:rPr>
              <w:t>na 10 m</w:t>
            </w:r>
          </w:p>
        </w:tc>
        <w:tc>
          <w:tcPr>
            <w:tcW w:w="0" w:type="auto"/>
          </w:tcPr>
          <w:p w14:paraId="10052950"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 xml:space="preserve">Zima i proljeće </w:t>
            </w:r>
            <w:r w:rsidRPr="00EA6ED1">
              <w:rPr>
                <w:rFonts w:ascii="Times New Roman" w:hAnsi="Times New Roman" w:cs="Times New Roman"/>
                <w:i/>
                <w:lang w:eastAsia="zh-CN"/>
              </w:rPr>
              <w:t>bez promjene</w:t>
            </w:r>
            <w:r w:rsidRPr="00EA6ED1">
              <w:rPr>
                <w:rFonts w:ascii="Times New Roman" w:hAnsi="Times New Roman" w:cs="Times New Roman"/>
                <w:lang w:eastAsia="zh-CN"/>
              </w:rPr>
              <w:t>, no</w:t>
            </w:r>
            <w:r w:rsidRPr="00EA6ED1">
              <w:rPr>
                <w:rFonts w:ascii="Times New Roman" w:hAnsi="Times New Roman" w:cs="Times New Roman"/>
                <w:b/>
                <w:lang w:eastAsia="zh-CN"/>
              </w:rPr>
              <w:t xml:space="preserve"> ljeti i osobito u jesen</w:t>
            </w:r>
            <w:r w:rsidRPr="00EA6ED1">
              <w:rPr>
                <w:rFonts w:ascii="Times New Roman" w:hAnsi="Times New Roman" w:cs="Times New Roman"/>
                <w:lang w:eastAsia="zh-CN"/>
              </w:rPr>
              <w:t xml:space="preserve"> na Jadranu </w:t>
            </w:r>
            <w:r w:rsidRPr="00EA6ED1">
              <w:rPr>
                <w:rFonts w:ascii="Times New Roman" w:hAnsi="Times New Roman" w:cs="Times New Roman"/>
                <w:i/>
                <w:lang w:eastAsia="zh-CN"/>
              </w:rPr>
              <w:t>porast</w:t>
            </w:r>
            <w:r w:rsidRPr="00EA6ED1">
              <w:rPr>
                <w:rFonts w:ascii="Times New Roman" w:hAnsi="Times New Roman" w:cs="Times New Roman"/>
                <w:lang w:eastAsia="zh-CN"/>
              </w:rPr>
              <w:t xml:space="preserve"> do 20 – 25 %</w:t>
            </w:r>
          </w:p>
        </w:tc>
        <w:tc>
          <w:tcPr>
            <w:tcW w:w="0" w:type="auto"/>
          </w:tcPr>
          <w:p w14:paraId="310E9BD5"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 xml:space="preserve">Zima i proljeće </w:t>
            </w:r>
            <w:r w:rsidRPr="00EA6ED1">
              <w:rPr>
                <w:rFonts w:ascii="Times New Roman" w:hAnsi="Times New Roman" w:cs="Times New Roman"/>
                <w:i/>
                <w:lang w:eastAsia="zh-CN"/>
              </w:rPr>
              <w:t>uglavnom bez promjene</w:t>
            </w:r>
            <w:r w:rsidRPr="00EA6ED1">
              <w:rPr>
                <w:rFonts w:ascii="Times New Roman" w:hAnsi="Times New Roman" w:cs="Times New Roman"/>
                <w:lang w:eastAsia="zh-CN"/>
              </w:rPr>
              <w:t xml:space="preserve">, no </w:t>
            </w:r>
            <w:r w:rsidRPr="00EA6ED1">
              <w:rPr>
                <w:rFonts w:ascii="Times New Roman" w:hAnsi="Times New Roman" w:cs="Times New Roman"/>
                <w:i/>
                <w:lang w:eastAsia="zh-CN"/>
              </w:rPr>
              <w:t>trend jačanja</w:t>
            </w:r>
            <w:r w:rsidRPr="00EA6ED1">
              <w:rPr>
                <w:rFonts w:ascii="Times New Roman" w:hAnsi="Times New Roman" w:cs="Times New Roman"/>
                <w:lang w:eastAsia="zh-CN"/>
              </w:rPr>
              <w:t xml:space="preserve"> </w:t>
            </w:r>
            <w:r w:rsidRPr="00EA6ED1">
              <w:rPr>
                <w:rFonts w:ascii="Times New Roman" w:hAnsi="Times New Roman" w:cs="Times New Roman"/>
                <w:b/>
                <w:lang w:eastAsia="zh-CN"/>
              </w:rPr>
              <w:t>ljeti i u jesen</w:t>
            </w:r>
            <w:r w:rsidRPr="00EA6ED1">
              <w:rPr>
                <w:rFonts w:ascii="Times New Roman" w:hAnsi="Times New Roman" w:cs="Times New Roman"/>
                <w:lang w:eastAsia="zh-CN"/>
              </w:rPr>
              <w:t xml:space="preserve"> na Jadranu.</w:t>
            </w:r>
          </w:p>
        </w:tc>
      </w:tr>
      <w:tr w:rsidR="001162DB" w:rsidRPr="00EA6ED1" w14:paraId="4EB32F4F" w14:textId="77777777" w:rsidTr="001C4881">
        <w:trPr>
          <w:trHeight w:val="57"/>
        </w:trPr>
        <w:tc>
          <w:tcPr>
            <w:tcW w:w="0" w:type="auto"/>
            <w:vMerge/>
          </w:tcPr>
          <w:p w14:paraId="11BF970B" w14:textId="77777777" w:rsidR="001162DB" w:rsidRPr="00EA6ED1" w:rsidRDefault="001162DB" w:rsidP="001C4881">
            <w:pPr>
              <w:spacing w:after="200" w:line="276" w:lineRule="auto"/>
              <w:rPr>
                <w:rFonts w:ascii="Times New Roman" w:hAnsi="Times New Roman" w:cs="Times New Roman"/>
                <w:lang w:eastAsia="zh-CN"/>
              </w:rPr>
            </w:pPr>
          </w:p>
        </w:tc>
        <w:tc>
          <w:tcPr>
            <w:tcW w:w="0" w:type="auto"/>
          </w:tcPr>
          <w:p w14:paraId="7E124853"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 xml:space="preserve">Max. brzina </w:t>
            </w:r>
            <w:r w:rsidRPr="00EA6ED1">
              <w:rPr>
                <w:rFonts w:ascii="Times New Roman" w:hAnsi="Times New Roman" w:cs="Times New Roman"/>
                <w:lang w:eastAsia="zh-CN"/>
              </w:rPr>
              <w:t>na 10 m</w:t>
            </w:r>
          </w:p>
        </w:tc>
        <w:tc>
          <w:tcPr>
            <w:tcW w:w="0" w:type="auto"/>
          </w:tcPr>
          <w:p w14:paraId="1E6D955C"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Na godišnjoj razini: </w:t>
            </w:r>
            <w:r w:rsidRPr="00EA6ED1">
              <w:rPr>
                <w:rFonts w:ascii="Times New Roman" w:hAnsi="Times New Roman" w:cs="Times New Roman"/>
                <w:i/>
                <w:lang w:eastAsia="zh-CN"/>
              </w:rPr>
              <w:t>bez promjene</w:t>
            </w:r>
            <w:r w:rsidRPr="00EA6ED1">
              <w:rPr>
                <w:rFonts w:ascii="Times New Roman" w:hAnsi="Times New Roman" w:cs="Times New Roman"/>
                <w:lang w:eastAsia="zh-CN"/>
              </w:rPr>
              <w:t xml:space="preserve"> (najveće vrijednosti na otocima J Dalmacije)</w:t>
            </w:r>
          </w:p>
          <w:p w14:paraId="6D07B1FA"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Po sezonama: </w:t>
            </w:r>
            <w:r w:rsidRPr="00EA6ED1">
              <w:rPr>
                <w:rFonts w:ascii="Times New Roman" w:hAnsi="Times New Roman" w:cs="Times New Roman"/>
                <w:i/>
                <w:lang w:eastAsia="zh-CN"/>
              </w:rPr>
              <w:t xml:space="preserve">smanjenje </w:t>
            </w:r>
            <w:r w:rsidRPr="00EA6ED1">
              <w:rPr>
                <w:rFonts w:ascii="Times New Roman" w:hAnsi="Times New Roman" w:cs="Times New Roman"/>
                <w:b/>
                <w:lang w:eastAsia="zh-CN"/>
              </w:rPr>
              <w:t>zimi</w:t>
            </w:r>
            <w:r w:rsidRPr="00EA6ED1">
              <w:rPr>
                <w:rFonts w:ascii="Times New Roman" w:hAnsi="Times New Roman" w:cs="Times New Roman"/>
                <w:lang w:eastAsia="zh-CN"/>
              </w:rPr>
              <w:t xml:space="preserve"> na J Jadranu i zaleđu</w:t>
            </w:r>
          </w:p>
        </w:tc>
        <w:tc>
          <w:tcPr>
            <w:tcW w:w="0" w:type="auto"/>
          </w:tcPr>
          <w:p w14:paraId="5B43AF91"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 xml:space="preserve">Po sezonama: </w:t>
            </w: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u svim sezonama osim ljeti. </w:t>
            </w:r>
            <w:r w:rsidRPr="00EA6ED1">
              <w:rPr>
                <w:rFonts w:ascii="Times New Roman" w:hAnsi="Times New Roman" w:cs="Times New Roman"/>
                <w:i/>
                <w:lang w:eastAsia="zh-CN"/>
              </w:rPr>
              <w:t xml:space="preserve">Najveće smanjenje </w:t>
            </w:r>
            <w:r w:rsidRPr="00EA6ED1">
              <w:rPr>
                <w:rFonts w:ascii="Times New Roman" w:hAnsi="Times New Roman" w:cs="Times New Roman"/>
                <w:b/>
                <w:lang w:eastAsia="zh-CN"/>
              </w:rPr>
              <w:t>zimi</w:t>
            </w:r>
            <w:r w:rsidRPr="00EA6ED1">
              <w:rPr>
                <w:rFonts w:ascii="Times New Roman" w:hAnsi="Times New Roman" w:cs="Times New Roman"/>
                <w:lang w:eastAsia="zh-CN"/>
              </w:rPr>
              <w:t xml:space="preserve"> na J Jadranu </w:t>
            </w:r>
          </w:p>
        </w:tc>
      </w:tr>
      <w:tr w:rsidR="001162DB" w:rsidRPr="00EA6ED1" w14:paraId="39552BD7" w14:textId="77777777" w:rsidTr="001C4881">
        <w:trPr>
          <w:trHeight w:val="57"/>
        </w:trPr>
        <w:tc>
          <w:tcPr>
            <w:tcW w:w="0" w:type="auto"/>
            <w:gridSpan w:val="2"/>
            <w:vAlign w:val="center"/>
          </w:tcPr>
          <w:p w14:paraId="4B2AB72D" w14:textId="77777777" w:rsidR="001162DB" w:rsidRPr="00EA6ED1" w:rsidRDefault="001162DB" w:rsidP="001C4881">
            <w:pPr>
              <w:spacing w:after="200" w:line="276" w:lineRule="auto"/>
              <w:rPr>
                <w:rFonts w:ascii="Times New Roman" w:hAnsi="Times New Roman" w:cs="Times New Roman"/>
                <w:b/>
                <w:lang w:eastAsia="zh-CN"/>
              </w:rPr>
            </w:pPr>
            <w:r w:rsidRPr="00EA6ED1">
              <w:rPr>
                <w:rFonts w:ascii="Times New Roman" w:hAnsi="Times New Roman" w:cs="Times New Roman"/>
                <w:b/>
                <w:lang w:eastAsia="zh-CN"/>
              </w:rPr>
              <w:t>EVAPOTRANSPIRACIJA</w:t>
            </w:r>
          </w:p>
        </w:tc>
        <w:tc>
          <w:tcPr>
            <w:tcW w:w="0" w:type="auto"/>
          </w:tcPr>
          <w:p w14:paraId="40C20C25"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Povećanje</w:t>
            </w:r>
            <w:r w:rsidRPr="00EA6ED1">
              <w:rPr>
                <w:rFonts w:ascii="Times New Roman" w:hAnsi="Times New Roman" w:cs="Times New Roman"/>
                <w:lang w:eastAsia="zh-CN"/>
              </w:rPr>
              <w:t xml:space="preserve"> u </w:t>
            </w:r>
            <w:r w:rsidRPr="00EA6ED1">
              <w:rPr>
                <w:rFonts w:ascii="Times New Roman" w:hAnsi="Times New Roman" w:cs="Times New Roman"/>
                <w:b/>
                <w:lang w:eastAsia="zh-CN"/>
              </w:rPr>
              <w:t>proljeće i ljeti</w:t>
            </w:r>
            <w:r w:rsidRPr="00EA6ED1">
              <w:rPr>
                <w:rFonts w:ascii="Times New Roman" w:hAnsi="Times New Roman" w:cs="Times New Roman"/>
                <w:lang w:eastAsia="zh-CN"/>
              </w:rPr>
              <w:t xml:space="preserve"> 5 – 10 % (vanjski otoci i Z Istra &gt; 10 %)</w:t>
            </w:r>
          </w:p>
        </w:tc>
        <w:tc>
          <w:tcPr>
            <w:tcW w:w="0" w:type="auto"/>
          </w:tcPr>
          <w:p w14:paraId="6F58B643"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Povećanje</w:t>
            </w:r>
            <w:r w:rsidRPr="00EA6ED1">
              <w:rPr>
                <w:rFonts w:ascii="Times New Roman" w:hAnsi="Times New Roman" w:cs="Times New Roman"/>
                <w:lang w:eastAsia="zh-CN"/>
              </w:rPr>
              <w:t xml:space="preserve"> do 10 % za veći dio Hrvatske, pa do 15 % na obali i zaleđu te do 20 % na vanjskim otocima.</w:t>
            </w:r>
          </w:p>
        </w:tc>
      </w:tr>
      <w:tr w:rsidR="001162DB" w:rsidRPr="00EA6ED1" w14:paraId="37FBA99E" w14:textId="77777777" w:rsidTr="001C4881">
        <w:trPr>
          <w:trHeight w:val="57"/>
        </w:trPr>
        <w:tc>
          <w:tcPr>
            <w:tcW w:w="0" w:type="auto"/>
            <w:gridSpan w:val="2"/>
            <w:vAlign w:val="center"/>
          </w:tcPr>
          <w:p w14:paraId="137FA88E" w14:textId="77777777" w:rsidR="001162DB" w:rsidRPr="00EA6ED1" w:rsidRDefault="001162DB" w:rsidP="001C4881">
            <w:pPr>
              <w:spacing w:after="200" w:line="276" w:lineRule="auto"/>
              <w:rPr>
                <w:rFonts w:ascii="Times New Roman" w:hAnsi="Times New Roman" w:cs="Times New Roman"/>
                <w:b/>
                <w:lang w:eastAsia="zh-CN"/>
              </w:rPr>
            </w:pPr>
            <w:r w:rsidRPr="00EA6ED1">
              <w:rPr>
                <w:rFonts w:ascii="Times New Roman" w:hAnsi="Times New Roman" w:cs="Times New Roman"/>
                <w:b/>
                <w:lang w:eastAsia="zh-CN"/>
              </w:rPr>
              <w:lastRenderedPageBreak/>
              <w:t>VLAŽNOST ZRAKA</w:t>
            </w:r>
          </w:p>
        </w:tc>
        <w:tc>
          <w:tcPr>
            <w:tcW w:w="0" w:type="auto"/>
          </w:tcPr>
          <w:p w14:paraId="23721413"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Porast</w:t>
            </w:r>
            <w:r w:rsidRPr="00EA6ED1">
              <w:rPr>
                <w:rFonts w:ascii="Times New Roman" w:hAnsi="Times New Roman" w:cs="Times New Roman"/>
                <w:lang w:eastAsia="zh-CN"/>
              </w:rPr>
              <w:t xml:space="preserve"> cijele godine (</w:t>
            </w:r>
            <w:r w:rsidRPr="00EA6ED1">
              <w:rPr>
                <w:rFonts w:ascii="Times New Roman" w:hAnsi="Times New Roman" w:cs="Times New Roman"/>
                <w:b/>
                <w:lang w:eastAsia="zh-CN"/>
              </w:rPr>
              <w:t>najviše ljeti</w:t>
            </w:r>
            <w:r w:rsidRPr="00EA6ED1">
              <w:rPr>
                <w:rFonts w:ascii="Times New Roman" w:hAnsi="Times New Roman" w:cs="Times New Roman"/>
                <w:lang w:eastAsia="zh-CN"/>
              </w:rPr>
              <w:t xml:space="preserve"> na Jadranu)</w:t>
            </w:r>
          </w:p>
        </w:tc>
        <w:tc>
          <w:tcPr>
            <w:tcW w:w="0" w:type="auto"/>
          </w:tcPr>
          <w:p w14:paraId="6A78D120"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Porast</w:t>
            </w:r>
            <w:r w:rsidRPr="00EA6ED1">
              <w:rPr>
                <w:rFonts w:ascii="Times New Roman" w:hAnsi="Times New Roman" w:cs="Times New Roman"/>
                <w:lang w:eastAsia="zh-CN"/>
              </w:rPr>
              <w:t xml:space="preserve"> cijele godine (</w:t>
            </w:r>
            <w:r w:rsidRPr="00EA6ED1">
              <w:rPr>
                <w:rFonts w:ascii="Times New Roman" w:hAnsi="Times New Roman" w:cs="Times New Roman"/>
                <w:b/>
                <w:lang w:eastAsia="zh-CN"/>
              </w:rPr>
              <w:t>najviše ljeti</w:t>
            </w:r>
            <w:r w:rsidRPr="00EA6ED1">
              <w:rPr>
                <w:rFonts w:ascii="Times New Roman" w:hAnsi="Times New Roman" w:cs="Times New Roman"/>
                <w:lang w:eastAsia="zh-CN"/>
              </w:rPr>
              <w:t xml:space="preserve"> na Jadranu)</w:t>
            </w:r>
          </w:p>
        </w:tc>
      </w:tr>
      <w:tr w:rsidR="001162DB" w:rsidRPr="00EA6ED1" w14:paraId="3F28B7DF" w14:textId="77777777" w:rsidTr="001C4881">
        <w:trPr>
          <w:trHeight w:val="57"/>
        </w:trPr>
        <w:tc>
          <w:tcPr>
            <w:tcW w:w="0" w:type="auto"/>
            <w:gridSpan w:val="2"/>
            <w:vAlign w:val="center"/>
          </w:tcPr>
          <w:p w14:paraId="4CA6E8F1" w14:textId="77777777" w:rsidR="001162DB" w:rsidRPr="00EA6ED1" w:rsidRDefault="001162DB" w:rsidP="001C4881">
            <w:pPr>
              <w:spacing w:after="200" w:line="276" w:lineRule="auto"/>
              <w:rPr>
                <w:rFonts w:ascii="Times New Roman" w:hAnsi="Times New Roman" w:cs="Times New Roman"/>
                <w:b/>
                <w:lang w:eastAsia="zh-CN"/>
              </w:rPr>
            </w:pPr>
            <w:r w:rsidRPr="00EA6ED1">
              <w:rPr>
                <w:rFonts w:ascii="Times New Roman" w:hAnsi="Times New Roman" w:cs="Times New Roman"/>
                <w:b/>
                <w:lang w:eastAsia="zh-CN"/>
              </w:rPr>
              <w:t>VLAŽNOST TLA</w:t>
            </w:r>
          </w:p>
        </w:tc>
        <w:tc>
          <w:tcPr>
            <w:tcW w:w="0" w:type="auto"/>
          </w:tcPr>
          <w:p w14:paraId="3A433786"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u Sjevernoj Hrvatskoj</w:t>
            </w:r>
          </w:p>
        </w:tc>
        <w:tc>
          <w:tcPr>
            <w:tcW w:w="0" w:type="auto"/>
          </w:tcPr>
          <w:p w14:paraId="3FB5DE94"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u cijeloj Hrvatskoj (</w:t>
            </w:r>
            <w:r w:rsidRPr="00EA6ED1">
              <w:rPr>
                <w:rFonts w:ascii="Times New Roman" w:hAnsi="Times New Roman" w:cs="Times New Roman"/>
                <w:b/>
                <w:lang w:eastAsia="zh-CN"/>
              </w:rPr>
              <w:t>najviše ljeto i u jesen</w:t>
            </w:r>
            <w:r w:rsidRPr="00EA6ED1">
              <w:rPr>
                <w:rFonts w:ascii="Times New Roman" w:hAnsi="Times New Roman" w:cs="Times New Roman"/>
                <w:lang w:eastAsia="zh-CN"/>
              </w:rPr>
              <w:t>).</w:t>
            </w:r>
          </w:p>
        </w:tc>
      </w:tr>
      <w:tr w:rsidR="001162DB" w:rsidRPr="00EA6ED1" w14:paraId="2356A8CC" w14:textId="77777777" w:rsidTr="001C4881">
        <w:trPr>
          <w:trHeight w:val="57"/>
        </w:trPr>
        <w:tc>
          <w:tcPr>
            <w:tcW w:w="0" w:type="auto"/>
            <w:gridSpan w:val="2"/>
            <w:vAlign w:val="center"/>
          </w:tcPr>
          <w:p w14:paraId="1822B344"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SUNČEVO ZRAČENJE</w:t>
            </w:r>
            <w:r w:rsidRPr="00EA6ED1">
              <w:rPr>
                <w:rFonts w:ascii="Times New Roman" w:hAnsi="Times New Roman" w:cs="Times New Roman"/>
                <w:lang w:eastAsia="zh-CN"/>
              </w:rPr>
              <w:t xml:space="preserve"> (TOK ULAZNE SUNČANE ENERGIJE)</w:t>
            </w:r>
          </w:p>
        </w:tc>
        <w:tc>
          <w:tcPr>
            <w:tcW w:w="0" w:type="auto"/>
          </w:tcPr>
          <w:p w14:paraId="0643F599"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 xml:space="preserve">Ljeti i u jesen </w:t>
            </w:r>
            <w:r w:rsidRPr="00EA6ED1">
              <w:rPr>
                <w:rFonts w:ascii="Times New Roman" w:hAnsi="Times New Roman" w:cs="Times New Roman"/>
                <w:i/>
                <w:lang w:eastAsia="zh-CN"/>
              </w:rPr>
              <w:t>porast</w:t>
            </w:r>
            <w:r w:rsidRPr="00EA6ED1">
              <w:rPr>
                <w:rFonts w:ascii="Times New Roman" w:hAnsi="Times New Roman" w:cs="Times New Roman"/>
                <w:lang w:eastAsia="zh-CN"/>
              </w:rPr>
              <w:t xml:space="preserve"> u cijeloj Hrvatskoj, u </w:t>
            </w:r>
            <w:r w:rsidRPr="00EA6ED1">
              <w:rPr>
                <w:rFonts w:ascii="Times New Roman" w:hAnsi="Times New Roman" w:cs="Times New Roman"/>
                <w:b/>
                <w:lang w:eastAsia="zh-CN"/>
              </w:rPr>
              <w:t xml:space="preserve">proljeće </w:t>
            </w:r>
            <w:r w:rsidRPr="00EA6ED1">
              <w:rPr>
                <w:rFonts w:ascii="Times New Roman" w:hAnsi="Times New Roman" w:cs="Times New Roman"/>
                <w:i/>
                <w:lang w:eastAsia="zh-CN"/>
              </w:rPr>
              <w:t xml:space="preserve">porast </w:t>
            </w:r>
            <w:r w:rsidRPr="00EA6ED1">
              <w:rPr>
                <w:rFonts w:ascii="Times New Roman" w:hAnsi="Times New Roman" w:cs="Times New Roman"/>
                <w:lang w:eastAsia="zh-CN"/>
              </w:rPr>
              <w:t xml:space="preserve">u Sjevernoj Hrvatskoj, a </w:t>
            </w:r>
            <w:r w:rsidRPr="00EA6ED1">
              <w:rPr>
                <w:rFonts w:ascii="Times New Roman" w:hAnsi="Times New Roman" w:cs="Times New Roman"/>
                <w:i/>
                <w:lang w:eastAsia="zh-CN"/>
              </w:rPr>
              <w:t>smanjenje</w:t>
            </w:r>
            <w:r w:rsidRPr="00EA6ED1">
              <w:rPr>
                <w:rFonts w:ascii="Times New Roman" w:hAnsi="Times New Roman" w:cs="Times New Roman"/>
                <w:lang w:eastAsia="zh-CN"/>
              </w:rPr>
              <w:t xml:space="preserve"> u Zapadnoj Hrvatskoj; </w:t>
            </w:r>
            <w:r w:rsidRPr="00EA6ED1">
              <w:rPr>
                <w:rFonts w:ascii="Times New Roman" w:hAnsi="Times New Roman" w:cs="Times New Roman"/>
                <w:b/>
                <w:lang w:eastAsia="zh-CN"/>
              </w:rPr>
              <w:t xml:space="preserve">zimi </w:t>
            </w:r>
            <w:r w:rsidRPr="00EA6ED1">
              <w:rPr>
                <w:rFonts w:ascii="Times New Roman" w:hAnsi="Times New Roman" w:cs="Times New Roman"/>
                <w:i/>
                <w:lang w:eastAsia="zh-CN"/>
              </w:rPr>
              <w:t xml:space="preserve">smanjenje </w:t>
            </w:r>
            <w:r w:rsidRPr="00EA6ED1">
              <w:rPr>
                <w:rFonts w:ascii="Times New Roman" w:hAnsi="Times New Roman" w:cs="Times New Roman"/>
                <w:lang w:eastAsia="zh-CN"/>
              </w:rPr>
              <w:t>u cijeloj Hrvatskoj.</w:t>
            </w:r>
          </w:p>
        </w:tc>
        <w:tc>
          <w:tcPr>
            <w:tcW w:w="0" w:type="auto"/>
          </w:tcPr>
          <w:p w14:paraId="7831A367"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i/>
                <w:lang w:eastAsia="zh-CN"/>
              </w:rPr>
              <w:t>Povećanje</w:t>
            </w:r>
            <w:r w:rsidRPr="00EA6ED1">
              <w:rPr>
                <w:rFonts w:ascii="Times New Roman" w:hAnsi="Times New Roman" w:cs="Times New Roman"/>
                <w:lang w:eastAsia="zh-CN"/>
              </w:rPr>
              <w:t xml:space="preserve"> u svim sezonama osim zimi (najveći porast u gorskoj i središnjoj Hrvatskoj)</w:t>
            </w:r>
          </w:p>
        </w:tc>
      </w:tr>
      <w:tr w:rsidR="001162DB" w:rsidRPr="00EA6ED1" w14:paraId="2AE5AC25" w14:textId="77777777" w:rsidTr="001C4881">
        <w:trPr>
          <w:trHeight w:val="57"/>
        </w:trPr>
        <w:tc>
          <w:tcPr>
            <w:tcW w:w="0" w:type="auto"/>
            <w:gridSpan w:val="2"/>
            <w:vAlign w:val="center"/>
          </w:tcPr>
          <w:p w14:paraId="4E964FAF" w14:textId="77777777" w:rsidR="001162DB" w:rsidRPr="00EA6ED1" w:rsidRDefault="001162DB" w:rsidP="001C4881">
            <w:pPr>
              <w:spacing w:after="200" w:line="276" w:lineRule="auto"/>
              <w:rPr>
                <w:rFonts w:ascii="Times New Roman" w:hAnsi="Times New Roman" w:cs="Times New Roman"/>
                <w:b/>
                <w:lang w:eastAsia="zh-CN"/>
              </w:rPr>
            </w:pPr>
            <w:r w:rsidRPr="00EA6ED1">
              <w:rPr>
                <w:rFonts w:ascii="Times New Roman" w:hAnsi="Times New Roman" w:cs="Times New Roman"/>
                <w:b/>
                <w:lang w:eastAsia="zh-CN"/>
              </w:rPr>
              <w:t>SREDNJA RAZINA MORA</w:t>
            </w:r>
          </w:p>
        </w:tc>
        <w:tc>
          <w:tcPr>
            <w:tcW w:w="0" w:type="auto"/>
          </w:tcPr>
          <w:p w14:paraId="777BC18A"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2046. – 2065.</w:t>
            </w:r>
          </w:p>
          <w:p w14:paraId="61BCCA96"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19 – 33 cm</w:t>
            </w:r>
            <w:r w:rsidRPr="00EA6ED1">
              <w:rPr>
                <w:rFonts w:ascii="Times New Roman" w:hAnsi="Times New Roman" w:cs="Times New Roman"/>
                <w:lang w:eastAsia="zh-CN"/>
              </w:rPr>
              <w:t xml:space="preserve"> (IPCC AR5)</w:t>
            </w:r>
          </w:p>
        </w:tc>
        <w:tc>
          <w:tcPr>
            <w:tcW w:w="0" w:type="auto"/>
          </w:tcPr>
          <w:p w14:paraId="22B4B549"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lang w:eastAsia="zh-CN"/>
              </w:rPr>
              <w:t>2081. – 2100.</w:t>
            </w:r>
          </w:p>
          <w:p w14:paraId="099B6E5D" w14:textId="77777777" w:rsidR="001162DB" w:rsidRPr="00EA6ED1" w:rsidRDefault="001162DB" w:rsidP="001C4881">
            <w:pPr>
              <w:spacing w:after="200" w:line="276" w:lineRule="auto"/>
              <w:rPr>
                <w:rFonts w:ascii="Times New Roman" w:hAnsi="Times New Roman" w:cs="Times New Roman"/>
                <w:lang w:eastAsia="zh-CN"/>
              </w:rPr>
            </w:pPr>
            <w:r w:rsidRPr="00EA6ED1">
              <w:rPr>
                <w:rFonts w:ascii="Times New Roman" w:hAnsi="Times New Roman" w:cs="Times New Roman"/>
                <w:b/>
                <w:lang w:eastAsia="zh-CN"/>
              </w:rPr>
              <w:t>32 – 65 cm</w:t>
            </w:r>
            <w:r w:rsidRPr="00EA6ED1">
              <w:rPr>
                <w:rFonts w:ascii="Times New Roman" w:hAnsi="Times New Roman" w:cs="Times New Roman"/>
                <w:lang w:eastAsia="zh-CN"/>
              </w:rPr>
              <w:t xml:space="preserve"> (procjena prosječnih srednjih vrijednosti za Jadran iz raznih izvora)</w:t>
            </w:r>
          </w:p>
        </w:tc>
      </w:tr>
    </w:tbl>
    <w:p w14:paraId="3B8D95ED" w14:textId="3E968E9C" w:rsidR="001162DB" w:rsidRPr="003910A0" w:rsidRDefault="001162DB" w:rsidP="003910A0">
      <w:pPr>
        <w:pStyle w:val="Opisslike"/>
        <w:jc w:val="center"/>
        <w:rPr>
          <w:rFonts w:ascii="Times New Roman" w:hAnsi="Times New Roman" w:cs="Times New Roman"/>
          <w:i/>
          <w:iCs/>
          <w:sz w:val="22"/>
          <w:szCs w:val="22"/>
        </w:rPr>
      </w:pPr>
      <w:r w:rsidRPr="003910A0">
        <w:rPr>
          <w:rFonts w:ascii="Times New Roman" w:hAnsi="Times New Roman" w:cs="Times New Roman"/>
          <w:i/>
          <w:iCs/>
          <w:sz w:val="22"/>
          <w:szCs w:val="22"/>
        </w:rPr>
        <w:t>Izvor: Strategija prilagodbe klimatskim promjenama u Republici Hrvatskoj za razdoblje do 2040. godine s pogledom na 2070. godinu</w:t>
      </w:r>
    </w:p>
    <w:p w14:paraId="41BD8502" w14:textId="77777777" w:rsidR="001162DB" w:rsidRPr="006A199E" w:rsidRDefault="001162DB" w:rsidP="001162DB">
      <w:pPr>
        <w:pStyle w:val="Opisslike"/>
        <w:jc w:val="both"/>
        <w:rPr>
          <w:rFonts w:ascii="Times New Roman" w:hAnsi="Times New Roman" w:cs="Times New Roman"/>
          <w:b w:val="0"/>
          <w:bCs w:val="0"/>
          <w:sz w:val="24"/>
          <w:szCs w:val="24"/>
        </w:rPr>
      </w:pPr>
    </w:p>
    <w:p w14:paraId="4DAB28A6" w14:textId="6D35A8B8"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Klimatske promjene već sada  znatno utječu, ali će i u budućnosti utjecati na učestalost i intenzitet ekstremnih vremenskih nepogoda (ekstremne padaline, poplave i bujice, erozije, oluje, suša, toplinski valovi, požari) i na postepene klimatske promjene (porast temperature zraka, tla i vodenih površina, širenje sušnih područja)</w:t>
      </w:r>
    </w:p>
    <w:p w14:paraId="3A4347C4" w14:textId="77777777" w:rsidR="001162DB" w:rsidRDefault="001162DB" w:rsidP="00EA6ED1">
      <w:pPr>
        <w:pStyle w:val="Razina3"/>
        <w:numPr>
          <w:ilvl w:val="2"/>
          <w:numId w:val="1"/>
        </w:numPr>
        <w:rPr>
          <w:rFonts w:ascii="Times New Roman" w:hAnsi="Times New Roman" w:cs="Times New Roman"/>
          <w:lang w:val="hr-HR"/>
        </w:rPr>
      </w:pPr>
      <w:bookmarkStart w:id="27" w:name="_Toc208190508"/>
      <w:bookmarkStart w:id="28" w:name="_Toc118886969"/>
      <w:bookmarkStart w:id="29" w:name="_Hlk176868979"/>
      <w:bookmarkEnd w:id="26"/>
      <w:r w:rsidRPr="006A199E">
        <w:rPr>
          <w:rFonts w:ascii="Times New Roman" w:hAnsi="Times New Roman" w:cs="Times New Roman"/>
          <w:lang w:val="hr-HR"/>
        </w:rPr>
        <w:t>Očekivani utjecaj klimatskih promjena na pojedinu prirodnu nepogodu</w:t>
      </w:r>
      <w:r w:rsidRPr="006A199E">
        <w:rPr>
          <w:rStyle w:val="Referencafusnote"/>
          <w:rFonts w:ascii="Times New Roman" w:eastAsiaTheme="minorEastAsia" w:hAnsi="Times New Roman" w:cs="Times New Roman"/>
          <w:lang w:val="hr-HR"/>
        </w:rPr>
        <w:footnoteReference w:id="2"/>
      </w:r>
      <w:bookmarkEnd w:id="27"/>
    </w:p>
    <w:p w14:paraId="370E384F" w14:textId="77777777" w:rsidR="003910A0" w:rsidRPr="003910A0" w:rsidRDefault="003910A0" w:rsidP="003910A0"/>
    <w:tbl>
      <w:tblPr>
        <w:tblStyle w:val="Reetkatablice"/>
        <w:tblW w:w="5000" w:type="pct"/>
        <w:tblLook w:val="04A0" w:firstRow="1" w:lastRow="0" w:firstColumn="1" w:lastColumn="0" w:noHBand="0" w:noVBand="1"/>
      </w:tblPr>
      <w:tblGrid>
        <w:gridCol w:w="9628"/>
      </w:tblGrid>
      <w:tr w:rsidR="001162DB" w:rsidRPr="006A199E" w14:paraId="3D04ED88" w14:textId="77777777" w:rsidTr="001C4881">
        <w:tc>
          <w:tcPr>
            <w:tcW w:w="5000" w:type="pct"/>
            <w:shd w:val="clear" w:color="auto" w:fill="0070C0"/>
          </w:tcPr>
          <w:p w14:paraId="4224ED6A" w14:textId="77777777" w:rsidR="001162DB" w:rsidRPr="006A199E" w:rsidRDefault="001162DB" w:rsidP="001C4881">
            <w:pPr>
              <w:spacing w:line="276" w:lineRule="auto"/>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UTJECAJ KLIMATSKIH PROMJENA NA PRIRODNU NEPOGODU – POPLAVE</w:t>
            </w:r>
          </w:p>
          <w:p w14:paraId="1DB4D2BA" w14:textId="77777777" w:rsidR="001162DB" w:rsidRPr="006A199E" w:rsidRDefault="001162DB" w:rsidP="001C4881">
            <w:pPr>
              <w:spacing w:line="276" w:lineRule="auto"/>
              <w:jc w:val="center"/>
              <w:rPr>
                <w:rFonts w:ascii="Times New Roman" w:hAnsi="Times New Roman" w:cs="Times New Roman"/>
                <w:color w:val="FFFFFF" w:themeColor="background1"/>
                <w:sz w:val="24"/>
                <w:szCs w:val="24"/>
              </w:rPr>
            </w:pPr>
          </w:p>
        </w:tc>
      </w:tr>
      <w:tr w:rsidR="001162DB" w:rsidRPr="006A199E" w14:paraId="47A18DA5" w14:textId="77777777" w:rsidTr="001C4881">
        <w:tc>
          <w:tcPr>
            <w:tcW w:w="5000" w:type="pct"/>
          </w:tcPr>
          <w:p w14:paraId="0F5E8102" w14:textId="6B1FC403" w:rsidR="00146AA3" w:rsidRPr="006A199E" w:rsidRDefault="001162DB" w:rsidP="003910A0">
            <w:p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 xml:space="preserve">U sljedećim razdobljima očekuje se ranjivost u segmentu poljoprivrede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razdoblju).Klimatske promjene posebno utječu na pojavu urbanih poplava. Sve češće dolazi do dugih sušnih razdoblja, pa zatim kratkih, ali obilnih kiša koje izazivaju urbane poplave jer tlo ne može brzo upiti vodu, gradska infrastruktura često nije dizajnirana za toliku količinu vode u kratkom vremenu zbog čega dolazi do naglog prelijevanja sustava odvodnje. </w:t>
            </w:r>
          </w:p>
          <w:p w14:paraId="5FF5BA23"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Gradovi imaju puno nepropusnih površina (asfalt, beton), što znači da voda ne može prodrijeti u tlo.</w:t>
            </w:r>
          </w:p>
          <w:p w14:paraId="70F2B4BE" w14:textId="77777777" w:rsidR="001162DB" w:rsidRPr="006A199E" w:rsidRDefault="001162DB" w:rsidP="001C4881">
            <w:pPr>
              <w:jc w:val="both"/>
              <w:rPr>
                <w:rFonts w:ascii="Times New Roman" w:hAnsi="Times New Roman" w:cs="Times New Roman"/>
                <w:sz w:val="24"/>
                <w:szCs w:val="24"/>
              </w:rPr>
            </w:pPr>
          </w:p>
          <w:p w14:paraId="2A0CC9AC"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lastRenderedPageBreak/>
              <w:t>Umjesto da se infiltrira, voda otječe površinski, nakuplja se i stvara plavljenje ulica, podruma, garaža</w:t>
            </w:r>
          </w:p>
        </w:tc>
      </w:tr>
    </w:tbl>
    <w:p w14:paraId="1BC3DBB2" w14:textId="77777777" w:rsidR="001162DB" w:rsidRPr="006A199E" w:rsidRDefault="001162DB" w:rsidP="001162DB">
      <w:pPr>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628"/>
      </w:tblGrid>
      <w:tr w:rsidR="001162DB" w:rsidRPr="006A199E" w14:paraId="1AB44E26" w14:textId="77777777" w:rsidTr="001C4881">
        <w:tc>
          <w:tcPr>
            <w:tcW w:w="5000" w:type="pct"/>
            <w:shd w:val="clear" w:color="auto" w:fill="0070C0"/>
          </w:tcPr>
          <w:p w14:paraId="43CFEC98" w14:textId="77777777" w:rsidR="001162DB" w:rsidRPr="006A199E" w:rsidRDefault="001162DB" w:rsidP="001C4881">
            <w:pPr>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 xml:space="preserve">UTJECAJ KLIMATSKIH PROMJENA NA PRIRODNU NEPOGODU – SUŠU </w:t>
            </w:r>
          </w:p>
        </w:tc>
      </w:tr>
      <w:tr w:rsidR="001162DB" w:rsidRPr="006A199E" w14:paraId="769A6068" w14:textId="77777777" w:rsidTr="001C4881">
        <w:tc>
          <w:tcPr>
            <w:tcW w:w="5000" w:type="pct"/>
          </w:tcPr>
          <w:p w14:paraId="1226D3DC" w14:textId="77777777" w:rsidR="001162DB" w:rsidRPr="006A199E" w:rsidRDefault="001162DB" w:rsidP="001C4881">
            <w:pPr>
              <w:spacing w:after="200" w:line="276" w:lineRule="auto"/>
              <w:jc w:val="both"/>
              <w:rPr>
                <w:rFonts w:ascii="Times New Roman" w:hAnsi="Times New Roman" w:cs="Times New Roman"/>
                <w:color w:val="000000"/>
                <w:sz w:val="24"/>
                <w:szCs w:val="24"/>
                <w:vertAlign w:val="superscript"/>
              </w:rPr>
            </w:pPr>
            <w:r w:rsidRPr="006A199E">
              <w:rPr>
                <w:rFonts w:ascii="Times New Roman" w:hAnsi="Times New Roman" w:cs="Times New Roman"/>
                <w:color w:val="000000"/>
                <w:sz w:val="24"/>
                <w:szCs w:val="24"/>
              </w:rPr>
              <w:t>U razdoblju od 2011. – 2040. godine broj sušnih razdoblja mogao bi se povećati u jesen u gotovo čitavoj zemlji. U razdoblju od 2011. do 2040. godine ljeti se očekuje porast broja vrućih dana, što bi moglo prouzročiti i produžena razdoblja s visokom temperaturom zraka. Povećanje broja vrućih dana s prosjekom od 15 do 25 dana u razdoblju referentne klime  bilo bi više od 8 dana u istočnoj Hrvatskoj. U budućem klimatskom razdoblju 2011. do 2040. u većini se krajeva očekuje povećanje evapotranspiracije, kao smanje vlažnosti tla. Glavni očekivani utjecaj klimatskih promjene i povećanja suša u području poljoprivrede su u promjeni vegetacijskog razdoblja, nižim prinosima  svih kultura i većoj potrebi za vodom.</w:t>
            </w:r>
            <w:r w:rsidRPr="006A199E">
              <w:rPr>
                <w:rFonts w:ascii="Times New Roman" w:hAnsi="Times New Roman" w:cs="Times New Roman"/>
                <w:color w:val="000000"/>
                <w:sz w:val="24"/>
                <w:szCs w:val="24"/>
                <w:vertAlign w:val="superscript"/>
              </w:rPr>
              <w:t xml:space="preserve"> </w:t>
            </w:r>
            <w:r w:rsidRPr="006A199E">
              <w:rPr>
                <w:rFonts w:ascii="Times New Roman" w:hAnsi="Times New Roman" w:cs="Times New Roman"/>
                <w:color w:val="000000"/>
                <w:sz w:val="24"/>
                <w:szCs w:val="24"/>
                <w:vertAlign w:val="superscript"/>
              </w:rPr>
              <w:footnoteReference w:id="3"/>
            </w:r>
          </w:p>
        </w:tc>
      </w:tr>
    </w:tbl>
    <w:p w14:paraId="1B716C8C" w14:textId="77777777" w:rsidR="001162DB" w:rsidRPr="006A199E" w:rsidRDefault="001162DB" w:rsidP="001162DB">
      <w:pPr>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628"/>
      </w:tblGrid>
      <w:tr w:rsidR="001162DB" w:rsidRPr="006A199E" w14:paraId="5263FD61" w14:textId="77777777" w:rsidTr="001C4881">
        <w:tc>
          <w:tcPr>
            <w:tcW w:w="5000" w:type="pct"/>
            <w:shd w:val="clear" w:color="auto" w:fill="0070C0"/>
          </w:tcPr>
          <w:p w14:paraId="695DE696" w14:textId="77777777" w:rsidR="001162DB" w:rsidRPr="006A199E" w:rsidRDefault="001162DB" w:rsidP="001C4881">
            <w:pPr>
              <w:jc w:val="center"/>
              <w:rPr>
                <w:rFonts w:ascii="Times New Roman" w:hAnsi="Times New Roman" w:cs="Times New Roman"/>
                <w:color w:val="FFFFFF" w:themeColor="background1"/>
                <w:sz w:val="24"/>
                <w:szCs w:val="24"/>
              </w:rPr>
            </w:pPr>
            <w:bookmarkStart w:id="30" w:name="_Hlk208159348"/>
            <w:r w:rsidRPr="006A199E">
              <w:rPr>
                <w:rFonts w:ascii="Times New Roman" w:hAnsi="Times New Roman" w:cs="Times New Roman"/>
                <w:color w:val="FFFFFF" w:themeColor="background1"/>
                <w:sz w:val="24"/>
                <w:szCs w:val="24"/>
              </w:rPr>
              <w:t>UTJECAJ KLIMATSKIH PROMJENA NA PRIRODNU NEPOGODU – POŽARI</w:t>
            </w:r>
          </w:p>
        </w:tc>
      </w:tr>
      <w:tr w:rsidR="001162DB" w:rsidRPr="006A199E" w14:paraId="4C105524" w14:textId="77777777" w:rsidTr="001C4881">
        <w:trPr>
          <w:trHeight w:val="920"/>
        </w:trPr>
        <w:tc>
          <w:tcPr>
            <w:tcW w:w="5000" w:type="pct"/>
          </w:tcPr>
          <w:p w14:paraId="60FC59DD" w14:textId="77777777" w:rsidR="001162DB" w:rsidRPr="006A199E" w:rsidRDefault="001162DB" w:rsidP="001C4881">
            <w:pPr>
              <w:spacing w:after="200" w:line="276" w:lineRule="auto"/>
              <w:jc w:val="both"/>
              <w:rPr>
                <w:rFonts w:ascii="Times New Roman" w:hAnsi="Times New Roman" w:cs="Times New Roman"/>
                <w:color w:val="000000"/>
                <w:sz w:val="24"/>
                <w:szCs w:val="24"/>
              </w:rPr>
            </w:pPr>
            <w:r w:rsidRPr="006A199E">
              <w:rPr>
                <w:rFonts w:ascii="Times New Roman" w:hAnsi="Times New Roman" w:cs="Times New Roman"/>
                <w:color w:val="000000"/>
                <w:sz w:val="24"/>
                <w:szCs w:val="24"/>
              </w:rPr>
              <w:t>Klimatske promjene dovode i do povećanja područja izloženog riziku od šumskih požara. Regije koje trenutačno nisu izložene požarima mogle bi postati rizična područja.</w:t>
            </w:r>
          </w:p>
        </w:tc>
      </w:tr>
      <w:bookmarkEnd w:id="30"/>
    </w:tbl>
    <w:p w14:paraId="59DFFD4C" w14:textId="77777777" w:rsidR="001162DB" w:rsidRPr="006A199E" w:rsidRDefault="001162DB" w:rsidP="001162DB">
      <w:pPr>
        <w:rPr>
          <w:rFonts w:ascii="Times New Roman" w:hAnsi="Times New Roman" w:cs="Times New Roman"/>
          <w:sz w:val="24"/>
          <w:szCs w:val="24"/>
        </w:rPr>
      </w:pPr>
    </w:p>
    <w:tbl>
      <w:tblPr>
        <w:tblStyle w:val="Reetkatablice"/>
        <w:tblW w:w="5003" w:type="pct"/>
        <w:tblInd w:w="-5" w:type="dxa"/>
        <w:tblLook w:val="04A0" w:firstRow="1" w:lastRow="0" w:firstColumn="1" w:lastColumn="0" w:noHBand="0" w:noVBand="1"/>
      </w:tblPr>
      <w:tblGrid>
        <w:gridCol w:w="9634"/>
      </w:tblGrid>
      <w:tr w:rsidR="001162DB" w:rsidRPr="006A199E" w14:paraId="41E52A4E" w14:textId="77777777" w:rsidTr="001C4881">
        <w:tc>
          <w:tcPr>
            <w:tcW w:w="5000" w:type="pct"/>
            <w:shd w:val="clear" w:color="auto" w:fill="0070C0"/>
          </w:tcPr>
          <w:p w14:paraId="010542ED" w14:textId="77777777" w:rsidR="001162DB" w:rsidRPr="006A199E" w:rsidRDefault="001162DB" w:rsidP="001C4881">
            <w:pPr>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UTJECAJ KLIMATSKIH PROMJENA NA PRIRODNU NEPOGODU – OLUJNI, ORKANSKI VJETAR, TUČE</w:t>
            </w:r>
          </w:p>
        </w:tc>
      </w:tr>
      <w:tr w:rsidR="001162DB" w:rsidRPr="006A199E" w14:paraId="5B60EC5C" w14:textId="77777777" w:rsidTr="001C4881">
        <w:trPr>
          <w:trHeight w:val="2385"/>
        </w:trPr>
        <w:tc>
          <w:tcPr>
            <w:tcW w:w="5000" w:type="pct"/>
          </w:tcPr>
          <w:p w14:paraId="0F94D2A0" w14:textId="77777777" w:rsidR="001162DB" w:rsidRPr="006A199E" w:rsidRDefault="001162DB" w:rsidP="001C4881">
            <w:pPr>
              <w:spacing w:after="200" w:line="276" w:lineRule="auto"/>
              <w:jc w:val="both"/>
              <w:rPr>
                <w:rFonts w:ascii="Times New Roman" w:hAnsi="Times New Roman" w:cs="Times New Roman"/>
                <w:color w:val="000000"/>
                <w:sz w:val="24"/>
                <w:szCs w:val="24"/>
              </w:rPr>
            </w:pPr>
            <w:r w:rsidRPr="006A199E">
              <w:rPr>
                <w:rFonts w:ascii="Times New Roman" w:hAnsi="Times New Roman" w:cs="Times New Roman"/>
                <w:color w:val="000000"/>
                <w:sz w:val="24"/>
                <w:szCs w:val="24"/>
              </w:rPr>
              <w:t>Visoke temperature zraka, velika vlažnost i nestabilnost u atmosferi osnovni su preduvjeti za nastanak oluje. Uz promjenu jačine i smjera vjetra po visini dolazi do razvoja olujnog oblaka. Atmosfera je danas zagrijana u odnosu na predindustrijsko razdoblje za 1,1 °C i može sadržavati više vlage. Svaki stupanj porasta temperature znači 6 - 7 % više vlage. Ta dodatna vlaga je u produljenim toplim razdobljima (kao što smo imali proteklih dana) izvor za razvoj nestabilnosti i veće količine oborine. U uvjetima dodatnog globalnog zagrijavanja možemo očekivati češće oluje.</w:t>
            </w:r>
          </w:p>
        </w:tc>
      </w:tr>
    </w:tbl>
    <w:p w14:paraId="30587404" w14:textId="77777777" w:rsidR="001162DB" w:rsidRPr="006A199E" w:rsidRDefault="001162DB" w:rsidP="001162DB">
      <w:pPr>
        <w:rPr>
          <w:rFonts w:ascii="Times New Roman" w:hAnsi="Times New Roman" w:cs="Times New Roman"/>
          <w:sz w:val="24"/>
          <w:szCs w:val="24"/>
        </w:rPr>
      </w:pPr>
    </w:p>
    <w:tbl>
      <w:tblPr>
        <w:tblStyle w:val="Reetkatablice"/>
        <w:tblW w:w="5003" w:type="pct"/>
        <w:jc w:val="center"/>
        <w:tblLook w:val="04A0" w:firstRow="1" w:lastRow="0" w:firstColumn="1" w:lastColumn="0" w:noHBand="0" w:noVBand="1"/>
      </w:tblPr>
      <w:tblGrid>
        <w:gridCol w:w="9634"/>
      </w:tblGrid>
      <w:tr w:rsidR="001162DB" w:rsidRPr="006A199E" w14:paraId="3DB96332" w14:textId="77777777" w:rsidTr="001C4881">
        <w:trPr>
          <w:jc w:val="center"/>
        </w:trPr>
        <w:tc>
          <w:tcPr>
            <w:tcW w:w="4997" w:type="pct"/>
            <w:shd w:val="clear" w:color="auto" w:fill="0070C0"/>
          </w:tcPr>
          <w:p w14:paraId="4C679B30" w14:textId="77777777" w:rsidR="001162DB" w:rsidRPr="006A199E" w:rsidRDefault="001162DB" w:rsidP="001C4881">
            <w:pPr>
              <w:spacing w:line="276" w:lineRule="auto"/>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 xml:space="preserve">UTJECAJ KLIMATSKIH PROMJENA NA PRIRODNU NEPOGODU –  MRAZ </w:t>
            </w:r>
          </w:p>
        </w:tc>
      </w:tr>
      <w:tr w:rsidR="001162DB" w:rsidRPr="006A199E" w14:paraId="24B7129C" w14:textId="77777777" w:rsidTr="001C4881">
        <w:trPr>
          <w:jc w:val="center"/>
        </w:trPr>
        <w:tc>
          <w:tcPr>
            <w:tcW w:w="4997" w:type="pct"/>
          </w:tcPr>
          <w:p w14:paraId="0C1F3814" w14:textId="77777777" w:rsidR="001162DB" w:rsidRPr="006A199E" w:rsidRDefault="001162DB" w:rsidP="001C4881">
            <w:pPr>
              <w:spacing w:line="276" w:lineRule="auto"/>
              <w:jc w:val="both"/>
              <w:rPr>
                <w:rFonts w:ascii="Times New Roman" w:hAnsi="Times New Roman" w:cs="Times New Roman"/>
                <w:sz w:val="24"/>
                <w:szCs w:val="24"/>
                <w:shd w:val="clear" w:color="auto" w:fill="FFFFFF"/>
              </w:rPr>
            </w:pPr>
            <w:r w:rsidRPr="006A199E">
              <w:rPr>
                <w:rFonts w:ascii="Times New Roman" w:hAnsi="Times New Roman" w:cs="Times New Roman"/>
                <w:sz w:val="24"/>
                <w:szCs w:val="24"/>
                <w:shd w:val="clear" w:color="auto" w:fill="FFFFFF"/>
              </w:rPr>
              <w:t xml:space="preserve">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w:t>
            </w:r>
          </w:p>
        </w:tc>
      </w:tr>
    </w:tbl>
    <w:p w14:paraId="1E51BF1E" w14:textId="77777777" w:rsidR="001162DB" w:rsidRDefault="001162DB" w:rsidP="001162DB">
      <w:pPr>
        <w:rPr>
          <w:rFonts w:ascii="Times New Roman" w:hAnsi="Times New Roman" w:cs="Times New Roman"/>
          <w:sz w:val="24"/>
          <w:szCs w:val="24"/>
        </w:rPr>
      </w:pPr>
    </w:p>
    <w:p w14:paraId="2011786B" w14:textId="77777777" w:rsidR="003910A0" w:rsidRPr="006A199E" w:rsidRDefault="003910A0" w:rsidP="001162DB">
      <w:pPr>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9628"/>
      </w:tblGrid>
      <w:tr w:rsidR="001162DB" w:rsidRPr="006A199E" w14:paraId="2B0BC69A" w14:textId="77777777" w:rsidTr="001C4881">
        <w:trPr>
          <w:jc w:val="center"/>
        </w:trPr>
        <w:tc>
          <w:tcPr>
            <w:tcW w:w="5000" w:type="pct"/>
            <w:shd w:val="clear" w:color="auto" w:fill="0070C0"/>
          </w:tcPr>
          <w:p w14:paraId="411DB093" w14:textId="77777777" w:rsidR="001162DB" w:rsidRPr="006A199E" w:rsidRDefault="001162DB" w:rsidP="001C4881">
            <w:pPr>
              <w:spacing w:line="276" w:lineRule="auto"/>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lastRenderedPageBreak/>
              <w:t xml:space="preserve">UTJECAJ KLIMATSKIH PROMJENA NA PRIRODNU NEPOGODU –  VELIKU VISINU SNIJEGA </w:t>
            </w:r>
          </w:p>
        </w:tc>
      </w:tr>
      <w:tr w:rsidR="001162DB" w:rsidRPr="006A199E" w14:paraId="03C9E015" w14:textId="77777777" w:rsidTr="001C4881">
        <w:trPr>
          <w:jc w:val="center"/>
        </w:trPr>
        <w:tc>
          <w:tcPr>
            <w:tcW w:w="5000" w:type="pct"/>
          </w:tcPr>
          <w:p w14:paraId="7DCEDB8E" w14:textId="77777777" w:rsidR="001162DB" w:rsidRPr="006A199E" w:rsidRDefault="001162DB" w:rsidP="001C4881">
            <w:pPr>
              <w:spacing w:after="200" w:line="276" w:lineRule="auto"/>
              <w:jc w:val="both"/>
              <w:rPr>
                <w:rFonts w:ascii="Times New Roman" w:hAnsi="Times New Roman" w:cs="Times New Roman"/>
                <w:color w:val="252525"/>
                <w:sz w:val="24"/>
                <w:szCs w:val="24"/>
                <w:shd w:val="clear" w:color="auto" w:fill="FFFFFF"/>
              </w:rPr>
            </w:pPr>
            <w:r w:rsidRPr="006A199E">
              <w:rPr>
                <w:rFonts w:ascii="Times New Roman" w:hAnsi="Times New Roman" w:cs="Times New Roman"/>
                <w:color w:val="252525"/>
                <w:sz w:val="24"/>
                <w:szCs w:val="24"/>
                <w:shd w:val="clear" w:color="auto" w:fill="FFFFFF"/>
              </w:rPr>
              <w:t>Vrlo niske temperature (valovi hladnoće, mraz) mogle bi se prorijediti u Europi. Međutim, globalno zagrijavanje umanjuje predvidljivost događaja.</w:t>
            </w:r>
          </w:p>
        </w:tc>
      </w:tr>
    </w:tbl>
    <w:p w14:paraId="72A64517" w14:textId="77777777" w:rsidR="001162DB" w:rsidRPr="006A199E" w:rsidRDefault="001162DB" w:rsidP="001162DB">
      <w:pPr>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9628"/>
      </w:tblGrid>
      <w:tr w:rsidR="001162DB" w:rsidRPr="006A199E" w14:paraId="20A780BB" w14:textId="77777777" w:rsidTr="001C4881">
        <w:trPr>
          <w:jc w:val="center"/>
        </w:trPr>
        <w:tc>
          <w:tcPr>
            <w:tcW w:w="5000" w:type="pct"/>
            <w:shd w:val="clear" w:color="auto" w:fill="0070C0"/>
            <w:vAlign w:val="center"/>
          </w:tcPr>
          <w:p w14:paraId="6FB57DC9" w14:textId="77777777" w:rsidR="001162DB" w:rsidRPr="006A199E" w:rsidRDefault="001162DB" w:rsidP="001C4881">
            <w:pPr>
              <w:spacing w:line="276" w:lineRule="auto"/>
              <w:jc w:val="center"/>
              <w:rPr>
                <w:rFonts w:ascii="Times New Roman" w:hAnsi="Times New Roman" w:cs="Times New Roman"/>
                <w:color w:val="FFFFFF" w:themeColor="background1"/>
                <w:sz w:val="24"/>
                <w:szCs w:val="24"/>
              </w:rPr>
            </w:pPr>
            <w:bookmarkStart w:id="31" w:name="_Hlk208160305"/>
            <w:r w:rsidRPr="006A199E">
              <w:rPr>
                <w:rFonts w:ascii="Times New Roman" w:hAnsi="Times New Roman" w:cs="Times New Roman"/>
                <w:color w:val="FFFFFF" w:themeColor="background1"/>
                <w:sz w:val="24"/>
                <w:szCs w:val="24"/>
              </w:rPr>
              <w:t>UTJECAJ KLIMATSKIH PROMJENA NA PRIRODNU NEPOGODU –  KLIZANJE, TEČENJE, ODRONJAVANJE I PREVRTANJE ZEMLJIŠTA</w:t>
            </w:r>
          </w:p>
        </w:tc>
      </w:tr>
      <w:tr w:rsidR="001162DB" w:rsidRPr="006A199E" w14:paraId="54F9196E" w14:textId="77777777" w:rsidTr="001C4881">
        <w:trPr>
          <w:jc w:val="center"/>
        </w:trPr>
        <w:tc>
          <w:tcPr>
            <w:tcW w:w="5000" w:type="pct"/>
          </w:tcPr>
          <w:p w14:paraId="55025163" w14:textId="77777777" w:rsidR="001162DB" w:rsidRPr="006A199E" w:rsidRDefault="001162DB" w:rsidP="001C4881">
            <w:p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 xml:space="preserve">Prema Strategiji povećanje klizišta utjecat će na prostorno uređenje, povećati opseg zdravstvenog i socioekonomskog opterećenja zajednice zbog kontaminacije hrane i onečišćenja okoliša nakon prirodne nepogode. </w:t>
            </w:r>
          </w:p>
        </w:tc>
      </w:tr>
      <w:bookmarkEnd w:id="31"/>
    </w:tbl>
    <w:p w14:paraId="73518253" w14:textId="77777777" w:rsidR="001162DB" w:rsidRPr="006A199E" w:rsidRDefault="001162DB" w:rsidP="001162DB">
      <w:pPr>
        <w:rPr>
          <w:rFonts w:ascii="Times New Roman" w:hAnsi="Times New Roman" w:cs="Times New Roman"/>
          <w:sz w:val="24"/>
          <w:szCs w:val="24"/>
        </w:rPr>
      </w:pPr>
    </w:p>
    <w:tbl>
      <w:tblPr>
        <w:tblStyle w:val="Reetkatablice"/>
        <w:tblW w:w="5000" w:type="pct"/>
        <w:jc w:val="center"/>
        <w:tblLook w:val="04A0" w:firstRow="1" w:lastRow="0" w:firstColumn="1" w:lastColumn="0" w:noHBand="0" w:noVBand="1"/>
      </w:tblPr>
      <w:tblGrid>
        <w:gridCol w:w="9628"/>
      </w:tblGrid>
      <w:tr w:rsidR="001162DB" w:rsidRPr="006A199E" w14:paraId="6EEBA27F" w14:textId="77777777" w:rsidTr="001C4881">
        <w:trPr>
          <w:jc w:val="center"/>
        </w:trPr>
        <w:tc>
          <w:tcPr>
            <w:tcW w:w="5000" w:type="pct"/>
            <w:shd w:val="clear" w:color="auto" w:fill="0070C0"/>
            <w:vAlign w:val="center"/>
          </w:tcPr>
          <w:p w14:paraId="1901A38A" w14:textId="77777777" w:rsidR="001162DB" w:rsidRPr="006A199E" w:rsidRDefault="001162DB" w:rsidP="001C4881">
            <w:pPr>
              <w:spacing w:line="276" w:lineRule="auto"/>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UTJECAJ KLIMATSKIH PROMJENA NA PRIRODNU NEPOGODU –  EKSTREMNE TEMPERATURE</w:t>
            </w:r>
          </w:p>
        </w:tc>
      </w:tr>
      <w:tr w:rsidR="001162DB" w:rsidRPr="006A199E" w14:paraId="420E8A8C" w14:textId="77777777" w:rsidTr="001C4881">
        <w:trPr>
          <w:jc w:val="center"/>
        </w:trPr>
        <w:tc>
          <w:tcPr>
            <w:tcW w:w="5000" w:type="pct"/>
          </w:tcPr>
          <w:p w14:paraId="60C5D945"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Očekuje se da će više temperature uzrokovati i promjenu geografske rasprostranjenosti klimatskih zona, a zbog tih se promjena mijenja i rasprostranjenost i brojnost mnogih biljnih i životinjskih vrsta, koje su već pod pritiskom zbog gubitka staništa i onečišćenja. Porast temperature vjerojatno će donijeti i fenološke promjene - promjene u ponašanju i životnom ciklusu životinjskih i biljnih vrsta. To bi pak moglo dovesti do porasta broja štetnih organizama i invazivnih vrsta te veće učestalosti određenih bolesti kod ljudi.</w:t>
            </w:r>
          </w:p>
          <w:p w14:paraId="212D2514" w14:textId="77777777" w:rsidR="001162DB" w:rsidRPr="006A199E" w:rsidRDefault="001162DB" w:rsidP="001C4881">
            <w:pPr>
              <w:jc w:val="both"/>
              <w:rPr>
                <w:rFonts w:ascii="Times New Roman" w:hAnsi="Times New Roman" w:cs="Times New Roman"/>
                <w:sz w:val="24"/>
                <w:szCs w:val="24"/>
              </w:rPr>
            </w:pPr>
          </w:p>
          <w:p w14:paraId="5BF43127"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 xml:space="preserve">Uz to, mogli bi se smanjiti prinosi i održivost poljoprivrede i stočarstva, kao i kapacitet ekosustava za pružanje važnih usluga i dobara (kao što su čista voda i svježi zrak). </w:t>
            </w:r>
          </w:p>
        </w:tc>
      </w:tr>
    </w:tbl>
    <w:p w14:paraId="0BEBEF95" w14:textId="77777777" w:rsidR="003910A0" w:rsidRDefault="003910A0" w:rsidP="001162DB">
      <w:pPr>
        <w:jc w:val="both"/>
        <w:rPr>
          <w:rFonts w:ascii="Times New Roman" w:hAnsi="Times New Roman" w:cs="Times New Roman"/>
          <w:sz w:val="24"/>
          <w:szCs w:val="24"/>
        </w:rPr>
      </w:pPr>
    </w:p>
    <w:p w14:paraId="42E5ED7B" w14:textId="2E76501B"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Opaženo je da zbog klimatskih promjena dolazi i do kombinacija određenih prirodnih nepogoda, kao što su suše i toplinski valovi, intenzivne oborine i jak vjetar itd.</w:t>
      </w:r>
    </w:p>
    <w:p w14:paraId="09D4729C" w14:textId="77777777" w:rsidR="001162DB" w:rsidRPr="006A199E" w:rsidRDefault="001162DB" w:rsidP="001162DB">
      <w:pPr>
        <w:jc w:val="both"/>
        <w:rPr>
          <w:rFonts w:ascii="Times New Roman" w:hAnsi="Times New Roman" w:cs="Times New Roman"/>
          <w:sz w:val="24"/>
          <w:szCs w:val="24"/>
        </w:rPr>
      </w:pPr>
    </w:p>
    <w:p w14:paraId="363D85DE" w14:textId="77777777" w:rsidR="001162DB" w:rsidRPr="006A199E" w:rsidRDefault="001162DB" w:rsidP="00EA6ED1">
      <w:pPr>
        <w:pStyle w:val="Razina3"/>
        <w:numPr>
          <w:ilvl w:val="2"/>
          <w:numId w:val="1"/>
        </w:numPr>
        <w:rPr>
          <w:rFonts w:ascii="Times New Roman" w:hAnsi="Times New Roman" w:cs="Times New Roman"/>
          <w:lang w:val="hr-HR"/>
        </w:rPr>
      </w:pPr>
      <w:bookmarkStart w:id="32" w:name="_Toc208190509"/>
      <w:r w:rsidRPr="006A199E">
        <w:rPr>
          <w:rFonts w:ascii="Times New Roman" w:hAnsi="Times New Roman" w:cs="Times New Roman"/>
          <w:lang w:val="hr-HR"/>
        </w:rPr>
        <w:t>Očekivane posljedice</w:t>
      </w:r>
      <w:bookmarkEnd w:id="32"/>
    </w:p>
    <w:p w14:paraId="71455C27" w14:textId="77777777" w:rsidR="001162DB" w:rsidRPr="006A199E" w:rsidRDefault="001162DB" w:rsidP="001162DB">
      <w:pPr>
        <w:rPr>
          <w:rFonts w:ascii="Times New Roman" w:hAnsi="Times New Roman" w:cs="Times New Roman"/>
          <w:sz w:val="24"/>
          <w:szCs w:val="24"/>
        </w:rPr>
      </w:pPr>
    </w:p>
    <w:p w14:paraId="0CED4174" w14:textId="77777777" w:rsidR="001162DB" w:rsidRPr="006A199E" w:rsidRDefault="001162DB" w:rsidP="001162DB">
      <w:pPr>
        <w:rPr>
          <w:rFonts w:ascii="Times New Roman" w:hAnsi="Times New Roman" w:cs="Times New Roman"/>
          <w:sz w:val="24"/>
          <w:szCs w:val="24"/>
        </w:rPr>
      </w:pPr>
      <w:r w:rsidRPr="006A199E">
        <w:rPr>
          <w:rFonts w:ascii="Times New Roman" w:hAnsi="Times New Roman" w:cs="Times New Roman"/>
          <w:sz w:val="24"/>
          <w:szCs w:val="24"/>
        </w:rPr>
        <w:t>Učinak prirodnih nepogoda obično se promatra kroz posljedice koje će prouzročiti na:</w:t>
      </w:r>
    </w:p>
    <w:p w14:paraId="04F4A73B" w14:textId="77777777" w:rsidR="001162DB" w:rsidRPr="006A199E" w:rsidRDefault="001162DB" w:rsidP="00901848">
      <w:pPr>
        <w:pStyle w:val="Odlomakpopisa"/>
        <w:numPr>
          <w:ilvl w:val="0"/>
          <w:numId w:val="26"/>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život i zdravlja ljudi (promatra se realno moguće ugrožavanje života - poginuli, ozlijeđeni, oboljeli, sklonjeni, evakuirani i zbrinute osobe)</w:t>
      </w:r>
    </w:p>
    <w:p w14:paraId="38C03CBB" w14:textId="77777777" w:rsidR="001162DB" w:rsidRPr="006A199E" w:rsidRDefault="001162DB" w:rsidP="00901848">
      <w:pPr>
        <w:pStyle w:val="Odlomakpopisa"/>
        <w:numPr>
          <w:ilvl w:val="0"/>
          <w:numId w:val="26"/>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gospodarstvo</w:t>
      </w:r>
    </w:p>
    <w:p w14:paraId="41E6918C" w14:textId="77777777" w:rsidR="001162DB" w:rsidRPr="006A199E" w:rsidRDefault="001162DB" w:rsidP="00901848">
      <w:pPr>
        <w:pStyle w:val="Odlomakpopisa"/>
        <w:numPr>
          <w:ilvl w:val="0"/>
          <w:numId w:val="26"/>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ugroženu infrastrukturu, sa naglaskom na kritičnu infrastrukturu.</w:t>
      </w:r>
    </w:p>
    <w:p w14:paraId="456A89DE" w14:textId="77777777" w:rsidR="001162DB" w:rsidRPr="006A199E" w:rsidRDefault="001162DB" w:rsidP="001162DB">
      <w:pPr>
        <w:rPr>
          <w:rFonts w:ascii="Times New Roman" w:hAnsi="Times New Roman" w:cs="Times New Roman"/>
          <w:sz w:val="24"/>
          <w:szCs w:val="24"/>
        </w:rPr>
      </w:pPr>
    </w:p>
    <w:p w14:paraId="2337D39B"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Postoji konsenzus kako će posljedice biti sve intenzivnije i utjecat će na sve segmente koji su navedeni, a posebno se očekuje:</w:t>
      </w:r>
    </w:p>
    <w:p w14:paraId="2FBD9F80" w14:textId="77777777" w:rsidR="001162DB" w:rsidRPr="006A199E" w:rsidRDefault="001162DB" w:rsidP="00901848">
      <w:pPr>
        <w:pStyle w:val="Odlomakpopisa"/>
        <w:numPr>
          <w:ilvl w:val="0"/>
          <w:numId w:val="26"/>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utjecaj na zdravlje, povećanje smrtnost</w:t>
      </w:r>
    </w:p>
    <w:p w14:paraId="189CC233" w14:textId="77777777" w:rsidR="001162DB" w:rsidRPr="006A199E" w:rsidRDefault="001162DB" w:rsidP="00901848">
      <w:pPr>
        <w:pStyle w:val="Odlomakpopisa"/>
        <w:numPr>
          <w:ilvl w:val="0"/>
          <w:numId w:val="26"/>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povećanje socioekonomske nejednakosti (</w:t>
      </w:r>
      <w:r w:rsidRPr="006A199E">
        <w:rPr>
          <w:rFonts w:ascii="Times New Roman" w:hAnsi="Times New Roman" w:cs="Times New Roman"/>
          <w:i/>
          <w:iCs/>
          <w:sz w:val="24"/>
          <w:szCs w:val="24"/>
        </w:rPr>
        <w:t>npr. siromašniji dijelove društva tijekom toplinskih valova ne mogu osigurati adekvatno hlađenja prostora</w:t>
      </w:r>
      <w:r w:rsidRPr="006A199E">
        <w:rPr>
          <w:rFonts w:ascii="Times New Roman" w:hAnsi="Times New Roman" w:cs="Times New Roman"/>
          <w:sz w:val="24"/>
          <w:szCs w:val="24"/>
        </w:rPr>
        <w:t>)</w:t>
      </w:r>
    </w:p>
    <w:p w14:paraId="50D2EA0E" w14:textId="77777777" w:rsidR="001162DB" w:rsidRPr="006A199E" w:rsidRDefault="001162DB" w:rsidP="00901848">
      <w:pPr>
        <w:pStyle w:val="Odlomakpopisa"/>
        <w:numPr>
          <w:ilvl w:val="0"/>
          <w:numId w:val="26"/>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lastRenderedPageBreak/>
        <w:t>isključenost ranjivih skupina  kao što su osobe s kroničnim bolestima, stariji građani i osobe s invaliditetom posebice tijekom dugotrajnih toplinskih valova</w:t>
      </w:r>
    </w:p>
    <w:p w14:paraId="4669F885" w14:textId="77777777" w:rsidR="001162DB" w:rsidRPr="006A199E" w:rsidRDefault="001162DB" w:rsidP="00901848">
      <w:pPr>
        <w:pStyle w:val="Odlomakpopisa"/>
        <w:numPr>
          <w:ilvl w:val="0"/>
          <w:numId w:val="26"/>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 xml:space="preserve">utjecaj na zaposlene (otežani radni uvjeti), </w:t>
      </w:r>
    </w:p>
    <w:p w14:paraId="6A6FF38F" w14:textId="77777777" w:rsidR="001162DB" w:rsidRPr="006A199E" w:rsidRDefault="001162DB" w:rsidP="00901848">
      <w:pPr>
        <w:pStyle w:val="Odlomakpopisa"/>
        <w:numPr>
          <w:ilvl w:val="0"/>
          <w:numId w:val="26"/>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veće štete na imovini, moguće poskupljene osiguranja,</w:t>
      </w:r>
    </w:p>
    <w:p w14:paraId="0EFF3FD6" w14:textId="38EA40C0" w:rsidR="001162DB" w:rsidRPr="0007594C" w:rsidRDefault="001162DB" w:rsidP="001162DB">
      <w:pPr>
        <w:pStyle w:val="Odlomakpopisa"/>
        <w:numPr>
          <w:ilvl w:val="0"/>
          <w:numId w:val="26"/>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otežan rad žurnih službi.</w:t>
      </w:r>
    </w:p>
    <w:p w14:paraId="7140B64E" w14:textId="77777777" w:rsidR="001162DB" w:rsidRPr="006A199E" w:rsidRDefault="001162DB" w:rsidP="001162DB">
      <w:pPr>
        <w:rPr>
          <w:rFonts w:ascii="Times New Roman" w:hAnsi="Times New Roman" w:cs="Times New Roman"/>
          <w:sz w:val="24"/>
          <w:szCs w:val="24"/>
        </w:rPr>
      </w:pPr>
    </w:p>
    <w:p w14:paraId="5A9EBCB4" w14:textId="4AA98055" w:rsidR="001162DB" w:rsidRPr="003910A0" w:rsidRDefault="001162DB" w:rsidP="00901848">
      <w:pPr>
        <w:pStyle w:val="Razina1"/>
        <w:numPr>
          <w:ilvl w:val="0"/>
          <w:numId w:val="37"/>
        </w:numPr>
        <w:rPr>
          <w:rFonts w:ascii="Times New Roman" w:hAnsi="Times New Roman"/>
          <w:i w:val="0"/>
          <w:iCs/>
          <w:sz w:val="24"/>
          <w:szCs w:val="24"/>
        </w:rPr>
      </w:pPr>
      <w:bookmarkStart w:id="33" w:name="_Toc179368301"/>
      <w:bookmarkStart w:id="34" w:name="_Toc208190510"/>
      <w:bookmarkEnd w:id="28"/>
      <w:bookmarkEnd w:id="29"/>
      <w:r w:rsidRPr="003910A0">
        <w:rPr>
          <w:rFonts w:ascii="Times New Roman" w:hAnsi="Times New Roman"/>
          <w:i w:val="0"/>
          <w:iCs/>
          <w:color w:val="auto"/>
          <w:sz w:val="24"/>
          <w:szCs w:val="24"/>
        </w:rPr>
        <w:t>NOSITELJI MJERA I POPIS MJERA U SLUČAJU NASTANKA PRIRODNE NEPOGODE</w:t>
      </w:r>
      <w:bookmarkEnd w:id="33"/>
      <w:bookmarkEnd w:id="34"/>
    </w:p>
    <w:p w14:paraId="16BA34A9" w14:textId="77777777" w:rsidR="001162DB" w:rsidRPr="006A199E" w:rsidRDefault="001162DB" w:rsidP="001162DB">
      <w:pPr>
        <w:rPr>
          <w:rFonts w:ascii="Times New Roman" w:hAnsi="Times New Roman" w:cs="Times New Roman"/>
          <w:sz w:val="24"/>
          <w:szCs w:val="24"/>
          <w:lang w:eastAsia="zh-CN"/>
        </w:rPr>
      </w:pPr>
    </w:p>
    <w:p w14:paraId="0083071F" w14:textId="307213C1" w:rsidR="001162DB" w:rsidRPr="006A199E" w:rsidRDefault="003910A0" w:rsidP="00901848">
      <w:pPr>
        <w:pStyle w:val="Razina2"/>
        <w:numPr>
          <w:ilvl w:val="1"/>
          <w:numId w:val="39"/>
        </w:numPr>
        <w:rPr>
          <w:rFonts w:ascii="Times New Roman" w:hAnsi="Times New Roman"/>
          <w:sz w:val="24"/>
          <w:szCs w:val="24"/>
        </w:rPr>
      </w:pPr>
      <w:bookmarkStart w:id="35" w:name="_Toc178109490"/>
      <w:bookmarkStart w:id="36" w:name="_Toc208190511"/>
      <w:r>
        <w:rPr>
          <w:rFonts w:ascii="Times New Roman" w:hAnsi="Times New Roman"/>
          <w:sz w:val="24"/>
          <w:szCs w:val="24"/>
        </w:rPr>
        <w:t xml:space="preserve"> </w:t>
      </w:r>
      <w:r w:rsidR="001162DB" w:rsidRPr="006A199E">
        <w:rPr>
          <w:rFonts w:ascii="Times New Roman" w:hAnsi="Times New Roman"/>
          <w:sz w:val="24"/>
          <w:szCs w:val="24"/>
        </w:rPr>
        <w:t>Sustav nositelja mjera u odgovoru na prirodne nepogode</w:t>
      </w:r>
      <w:bookmarkEnd w:id="35"/>
      <w:bookmarkEnd w:id="36"/>
    </w:p>
    <w:p w14:paraId="3DB4EDEE" w14:textId="77777777" w:rsidR="001162DB" w:rsidRPr="006A199E" w:rsidRDefault="001162DB" w:rsidP="001162DB">
      <w:pPr>
        <w:rPr>
          <w:rFonts w:ascii="Times New Roman" w:hAnsi="Times New Roman" w:cs="Times New Roman"/>
          <w:sz w:val="24"/>
          <w:szCs w:val="24"/>
          <w:lang w:eastAsia="zh-CN"/>
        </w:rPr>
      </w:pPr>
    </w:p>
    <w:p w14:paraId="611889BE"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Svaka prirodna nepogoda ima svoje specifične karakteristike te zahtijeva angažman različitih službi. Primjerice, mraz uzrokuje materijalnu štetu u poljoprivredi, dok potres, osim materijalne štete, može dovesti i do ljudskih žrtava. Stoga nositelja mjera koji će biti angažirani ovise o prirodi same nepogode, kao i o njezinim posljedicama.</w:t>
      </w:r>
    </w:p>
    <w:p w14:paraId="056931DE" w14:textId="77777777" w:rsidR="001162DB" w:rsidRPr="006A199E" w:rsidRDefault="001162DB" w:rsidP="001162DB">
      <w:pPr>
        <w:rPr>
          <w:rFonts w:ascii="Times New Roman" w:hAnsi="Times New Roman" w:cs="Times New Roman"/>
          <w:sz w:val="24"/>
          <w:szCs w:val="24"/>
        </w:rPr>
      </w:pPr>
      <w:r w:rsidRPr="006A199E">
        <w:rPr>
          <w:rFonts w:ascii="Times New Roman" w:hAnsi="Times New Roman" w:cs="Times New Roman"/>
          <w:sz w:val="24"/>
          <w:szCs w:val="24"/>
        </w:rPr>
        <w:t>Svi nositelji mjere koji sudjeluju u odgovoru na prirodne nepogode mogu se podijeliti u dvije skupine.</w:t>
      </w:r>
    </w:p>
    <w:p w14:paraId="2FAABE15" w14:textId="77777777" w:rsidR="001162DB" w:rsidRPr="006A199E" w:rsidRDefault="001162DB" w:rsidP="001162DB">
      <w:pPr>
        <w:pStyle w:val="Opisslike"/>
        <w:jc w:val="center"/>
        <w:rPr>
          <w:rFonts w:ascii="Times New Roman" w:hAnsi="Times New Roman" w:cs="Times New Roman"/>
          <w:sz w:val="24"/>
          <w:szCs w:val="24"/>
        </w:rPr>
      </w:pPr>
      <w:r w:rsidRPr="006A199E">
        <w:rPr>
          <w:rFonts w:ascii="Times New Roman" w:hAnsi="Times New Roman" w:cs="Times New Roman"/>
          <w:sz w:val="24"/>
          <w:szCs w:val="24"/>
        </w:rPr>
        <w:t xml:space="preserve">Grafički prikaz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Grafički_prikaz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3</w:t>
      </w:r>
      <w:r w:rsidRPr="006A199E">
        <w:rPr>
          <w:rFonts w:ascii="Times New Roman" w:hAnsi="Times New Roman" w:cs="Times New Roman"/>
          <w:sz w:val="24"/>
          <w:szCs w:val="24"/>
        </w:rPr>
        <w:fldChar w:fldCharType="end"/>
      </w:r>
      <w:r w:rsidRPr="006A199E">
        <w:rPr>
          <w:rFonts w:ascii="Times New Roman" w:hAnsi="Times New Roman" w:cs="Times New Roman"/>
          <w:sz w:val="24"/>
          <w:szCs w:val="24"/>
        </w:rPr>
        <w:t>: Sustav nositelja mjera</w:t>
      </w:r>
    </w:p>
    <w:p w14:paraId="444AFA74" w14:textId="77777777" w:rsidR="001162DB" w:rsidRPr="006A199E" w:rsidRDefault="001162DB" w:rsidP="001162DB">
      <w:pPr>
        <w:rPr>
          <w:rFonts w:ascii="Times New Roman" w:hAnsi="Times New Roman" w:cs="Times New Roman"/>
          <w:sz w:val="24"/>
          <w:szCs w:val="24"/>
        </w:rPr>
      </w:pPr>
    </w:p>
    <w:p w14:paraId="0B771148" w14:textId="77777777" w:rsidR="001162DB" w:rsidRPr="006A199E" w:rsidRDefault="001162DB" w:rsidP="001162DB">
      <w:pPr>
        <w:rPr>
          <w:rFonts w:ascii="Times New Roman" w:hAnsi="Times New Roman" w:cs="Times New Roman"/>
          <w:sz w:val="24"/>
          <w:szCs w:val="24"/>
        </w:rPr>
      </w:pPr>
      <w:r w:rsidRPr="006A199E">
        <w:rPr>
          <w:rFonts w:ascii="Times New Roman" w:hAnsi="Times New Roman" w:cs="Times New Roman"/>
          <w:noProof/>
          <w:sz w:val="24"/>
          <w:szCs w:val="24"/>
        </w:rPr>
        <w:drawing>
          <wp:anchor distT="0" distB="0" distL="114300" distR="114300" simplePos="0" relativeHeight="251659264" behindDoc="0" locked="0" layoutInCell="1" allowOverlap="1" wp14:anchorId="47B00553" wp14:editId="46C9123A">
            <wp:simplePos x="0" y="0"/>
            <wp:positionH relativeFrom="column">
              <wp:posOffset>0</wp:posOffset>
            </wp:positionH>
            <wp:positionV relativeFrom="paragraph">
              <wp:posOffset>38100</wp:posOffset>
            </wp:positionV>
            <wp:extent cx="5619750" cy="3571875"/>
            <wp:effectExtent l="0" t="38100" r="0" b="47625"/>
            <wp:wrapNone/>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71DEA22A" w14:textId="77777777" w:rsidR="001162DB" w:rsidRPr="006A199E" w:rsidRDefault="001162DB" w:rsidP="001162DB">
      <w:pPr>
        <w:rPr>
          <w:rFonts w:ascii="Times New Roman" w:hAnsi="Times New Roman" w:cs="Times New Roman"/>
          <w:sz w:val="24"/>
          <w:szCs w:val="24"/>
        </w:rPr>
      </w:pPr>
    </w:p>
    <w:p w14:paraId="05000924" w14:textId="77777777" w:rsidR="001162DB" w:rsidRPr="006A199E" w:rsidRDefault="001162DB" w:rsidP="001162DB">
      <w:pPr>
        <w:rPr>
          <w:rFonts w:ascii="Times New Roman" w:hAnsi="Times New Roman" w:cs="Times New Roman"/>
          <w:sz w:val="24"/>
          <w:szCs w:val="24"/>
        </w:rPr>
      </w:pPr>
    </w:p>
    <w:p w14:paraId="6D6B627F" w14:textId="77777777" w:rsidR="001162DB" w:rsidRPr="006A199E" w:rsidRDefault="001162DB" w:rsidP="001162DB">
      <w:pPr>
        <w:rPr>
          <w:rFonts w:ascii="Times New Roman" w:hAnsi="Times New Roman" w:cs="Times New Roman"/>
          <w:sz w:val="24"/>
          <w:szCs w:val="24"/>
        </w:rPr>
      </w:pPr>
    </w:p>
    <w:p w14:paraId="4BAE99B9" w14:textId="77777777" w:rsidR="001162DB" w:rsidRPr="006A199E" w:rsidRDefault="001162DB" w:rsidP="001162DB">
      <w:pPr>
        <w:rPr>
          <w:rFonts w:ascii="Times New Roman" w:hAnsi="Times New Roman" w:cs="Times New Roman"/>
          <w:sz w:val="24"/>
          <w:szCs w:val="24"/>
        </w:rPr>
      </w:pPr>
    </w:p>
    <w:p w14:paraId="044C2427" w14:textId="77777777" w:rsidR="001162DB" w:rsidRPr="006A199E" w:rsidRDefault="001162DB" w:rsidP="001162DB">
      <w:pPr>
        <w:rPr>
          <w:rFonts w:ascii="Times New Roman" w:hAnsi="Times New Roman" w:cs="Times New Roman"/>
          <w:sz w:val="24"/>
          <w:szCs w:val="24"/>
        </w:rPr>
      </w:pPr>
    </w:p>
    <w:p w14:paraId="7813ACC1" w14:textId="77777777" w:rsidR="001162DB" w:rsidRPr="006A199E" w:rsidRDefault="001162DB" w:rsidP="001162DB">
      <w:pPr>
        <w:rPr>
          <w:rFonts w:ascii="Times New Roman" w:hAnsi="Times New Roman" w:cs="Times New Roman"/>
          <w:sz w:val="24"/>
          <w:szCs w:val="24"/>
        </w:rPr>
      </w:pPr>
    </w:p>
    <w:p w14:paraId="25D757FC" w14:textId="77777777" w:rsidR="001162DB" w:rsidRPr="006A199E" w:rsidRDefault="001162DB" w:rsidP="001162DB">
      <w:pPr>
        <w:rPr>
          <w:rFonts w:ascii="Times New Roman" w:hAnsi="Times New Roman" w:cs="Times New Roman"/>
          <w:sz w:val="24"/>
          <w:szCs w:val="24"/>
        </w:rPr>
      </w:pPr>
    </w:p>
    <w:p w14:paraId="5157195D" w14:textId="77777777" w:rsidR="001162DB" w:rsidRPr="006A199E" w:rsidRDefault="001162DB" w:rsidP="001162DB">
      <w:pPr>
        <w:rPr>
          <w:rFonts w:ascii="Times New Roman" w:hAnsi="Times New Roman" w:cs="Times New Roman"/>
          <w:sz w:val="24"/>
          <w:szCs w:val="24"/>
        </w:rPr>
      </w:pPr>
    </w:p>
    <w:p w14:paraId="1574F52E" w14:textId="77777777" w:rsidR="001162DB" w:rsidRPr="006A199E" w:rsidRDefault="001162DB" w:rsidP="001162DB">
      <w:pPr>
        <w:rPr>
          <w:rFonts w:ascii="Times New Roman" w:hAnsi="Times New Roman" w:cs="Times New Roman"/>
          <w:sz w:val="24"/>
          <w:szCs w:val="24"/>
        </w:rPr>
      </w:pPr>
    </w:p>
    <w:p w14:paraId="42EEAADF" w14:textId="77777777" w:rsidR="001162DB" w:rsidRPr="006A199E" w:rsidRDefault="001162DB" w:rsidP="001162DB">
      <w:pPr>
        <w:rPr>
          <w:rFonts w:ascii="Times New Roman" w:hAnsi="Times New Roman" w:cs="Times New Roman"/>
          <w:sz w:val="24"/>
          <w:szCs w:val="24"/>
        </w:rPr>
      </w:pPr>
    </w:p>
    <w:p w14:paraId="591DF996" w14:textId="77777777" w:rsidR="001162DB" w:rsidRDefault="001162DB" w:rsidP="001162DB">
      <w:pPr>
        <w:rPr>
          <w:rFonts w:ascii="Times New Roman" w:hAnsi="Times New Roman" w:cs="Times New Roman"/>
          <w:sz w:val="24"/>
          <w:szCs w:val="24"/>
        </w:rPr>
      </w:pPr>
    </w:p>
    <w:p w14:paraId="193CD4F2" w14:textId="77777777" w:rsidR="003910A0" w:rsidRDefault="003910A0" w:rsidP="001162DB">
      <w:pPr>
        <w:rPr>
          <w:rFonts w:ascii="Times New Roman" w:hAnsi="Times New Roman" w:cs="Times New Roman"/>
          <w:sz w:val="24"/>
          <w:szCs w:val="24"/>
        </w:rPr>
      </w:pPr>
    </w:p>
    <w:p w14:paraId="05BB300B" w14:textId="77777777" w:rsidR="0007594C" w:rsidRPr="006A199E" w:rsidRDefault="0007594C" w:rsidP="001162DB">
      <w:pPr>
        <w:rPr>
          <w:rFonts w:ascii="Times New Roman" w:hAnsi="Times New Roman" w:cs="Times New Roman"/>
          <w:sz w:val="24"/>
          <w:szCs w:val="24"/>
        </w:rPr>
      </w:pPr>
    </w:p>
    <w:p w14:paraId="196DA965" w14:textId="0688D9FB" w:rsidR="001162DB" w:rsidRPr="0007594C" w:rsidRDefault="001162DB" w:rsidP="001162DB">
      <w:pPr>
        <w:pStyle w:val="Razina3"/>
        <w:numPr>
          <w:ilvl w:val="2"/>
          <w:numId w:val="39"/>
        </w:numPr>
        <w:rPr>
          <w:rFonts w:ascii="Times New Roman" w:hAnsi="Times New Roman" w:cs="Times New Roman"/>
          <w:lang w:val="hr-HR"/>
        </w:rPr>
      </w:pPr>
      <w:bookmarkStart w:id="37" w:name="_Toc208190512"/>
      <w:r w:rsidRPr="006A199E">
        <w:rPr>
          <w:rFonts w:ascii="Times New Roman" w:hAnsi="Times New Roman" w:cs="Times New Roman"/>
          <w:lang w:val="hr-HR"/>
        </w:rPr>
        <w:t>Nositelji mjera sukladno Zakonu o ublažavanju i uklanjanju posljedica prirodnih nepogoda</w:t>
      </w:r>
      <w:bookmarkEnd w:id="37"/>
      <w:r w:rsidRPr="006A199E">
        <w:rPr>
          <w:rFonts w:ascii="Times New Roman" w:hAnsi="Times New Roman" w:cs="Times New Roman"/>
          <w:lang w:val="hr-HR"/>
        </w:rPr>
        <w:t xml:space="preserve"> </w:t>
      </w:r>
    </w:p>
    <w:p w14:paraId="1F0839F8"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lastRenderedPageBreak/>
        <w:t xml:space="preserve">Zakonom o ublažavanju i uklanjanju posljedica prirodnih nepogoda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 </w:t>
      </w:r>
    </w:p>
    <w:p w14:paraId="19A4B45D"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Nadležna tijela za provedbu Zakona o ublažavanju i uklanjanju posljedica prirodnih nepogoda su:</w:t>
      </w:r>
    </w:p>
    <w:p w14:paraId="5EA82262" w14:textId="77777777" w:rsidR="001162DB" w:rsidRPr="006A199E" w:rsidRDefault="001162DB" w:rsidP="00901848">
      <w:pPr>
        <w:numPr>
          <w:ilvl w:val="0"/>
          <w:numId w:val="11"/>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Vlada Republike Hrvatske</w:t>
      </w:r>
    </w:p>
    <w:p w14:paraId="733BF831" w14:textId="77777777" w:rsidR="001162DB" w:rsidRPr="006A199E" w:rsidRDefault="001162DB" w:rsidP="00901848">
      <w:pPr>
        <w:numPr>
          <w:ilvl w:val="0"/>
          <w:numId w:val="11"/>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Povjerenstva za procjenu štete od prirodnih nepogoda: Državno povjerenstvo, županijska povjerenstva, gradska i općinska povjerenstva.</w:t>
      </w:r>
    </w:p>
    <w:p w14:paraId="5EAD73E6" w14:textId="77777777" w:rsidR="001162DB" w:rsidRPr="006A199E" w:rsidRDefault="001162DB" w:rsidP="00901848">
      <w:pPr>
        <w:numPr>
          <w:ilvl w:val="0"/>
          <w:numId w:val="11"/>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Nadležna ministarstva za financije, poljoprivredu, šumarstvo i ribarstvo, gospodarstvo, graditeljstvo i prostorno uređenje, zaštitu okoliša i energetiku, more, promet i infrastrukturu.</w:t>
      </w:r>
    </w:p>
    <w:p w14:paraId="3F442163" w14:textId="77777777" w:rsidR="001162DB" w:rsidRPr="006A199E" w:rsidRDefault="001162DB" w:rsidP="00901848">
      <w:pPr>
        <w:numPr>
          <w:ilvl w:val="0"/>
          <w:numId w:val="11"/>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Jedinice lokalne i područne (regionalne) samouprave.</w:t>
      </w:r>
    </w:p>
    <w:p w14:paraId="33C19CD8" w14:textId="77777777" w:rsidR="001162DB" w:rsidRPr="006A199E" w:rsidRDefault="001162DB" w:rsidP="001162DB">
      <w:pPr>
        <w:ind w:left="1068"/>
        <w:jc w:val="both"/>
        <w:rPr>
          <w:rFonts w:ascii="Times New Roman" w:hAnsi="Times New Roman" w:cs="Times New Roman"/>
          <w:sz w:val="24"/>
          <w:szCs w:val="24"/>
        </w:rPr>
      </w:pPr>
    </w:p>
    <w:p w14:paraId="25AAE80E" w14:textId="77777777" w:rsidR="001162DB" w:rsidRDefault="001162DB" w:rsidP="001162DB">
      <w:pPr>
        <w:pStyle w:val="Opisslike"/>
        <w:jc w:val="center"/>
        <w:rPr>
          <w:rFonts w:ascii="Times New Roman" w:hAnsi="Times New Roman" w:cs="Times New Roman"/>
          <w:sz w:val="24"/>
          <w:szCs w:val="24"/>
        </w:rPr>
      </w:pPr>
      <w:r w:rsidRPr="006A199E">
        <w:rPr>
          <w:rFonts w:ascii="Times New Roman" w:hAnsi="Times New Roman" w:cs="Times New Roman"/>
          <w:sz w:val="24"/>
          <w:szCs w:val="24"/>
        </w:rPr>
        <w:t xml:space="preserve">Tablica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Tablica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5</w:t>
      </w:r>
      <w:r w:rsidRPr="006A199E">
        <w:rPr>
          <w:rFonts w:ascii="Times New Roman" w:hAnsi="Times New Roman" w:cs="Times New Roman"/>
          <w:sz w:val="24"/>
          <w:szCs w:val="24"/>
        </w:rPr>
        <w:fldChar w:fldCharType="end"/>
      </w:r>
      <w:r w:rsidRPr="006A199E">
        <w:rPr>
          <w:rFonts w:ascii="Times New Roman" w:hAnsi="Times New Roman" w:cs="Times New Roman"/>
          <w:sz w:val="24"/>
          <w:szCs w:val="24"/>
        </w:rPr>
        <w:t>: Nositelji mjera i zadaće u slučaju prirodne nepogode na razini Grada</w:t>
      </w:r>
    </w:p>
    <w:p w14:paraId="53A7B466" w14:textId="77777777" w:rsidR="003910A0" w:rsidRPr="003910A0" w:rsidRDefault="003910A0" w:rsidP="003910A0">
      <w:pPr>
        <w:rPr>
          <w:lang w:eastAsia="hr-HR"/>
        </w:rPr>
      </w:pPr>
    </w:p>
    <w:tbl>
      <w:tblPr>
        <w:tblStyle w:val="Reetkatablice"/>
        <w:tblW w:w="0" w:type="auto"/>
        <w:tblLook w:val="04A0" w:firstRow="1" w:lastRow="0" w:firstColumn="1" w:lastColumn="0" w:noHBand="0" w:noVBand="1"/>
      </w:tblPr>
      <w:tblGrid>
        <w:gridCol w:w="4106"/>
        <w:gridCol w:w="5522"/>
      </w:tblGrid>
      <w:tr w:rsidR="001162DB" w:rsidRPr="006A199E" w14:paraId="1AE61349" w14:textId="77777777" w:rsidTr="001C4881">
        <w:tc>
          <w:tcPr>
            <w:tcW w:w="4106" w:type="dxa"/>
            <w:shd w:val="clear" w:color="auto" w:fill="0070C0"/>
          </w:tcPr>
          <w:p w14:paraId="289535E8" w14:textId="77777777" w:rsidR="001162DB" w:rsidRPr="006A199E" w:rsidRDefault="001162DB" w:rsidP="001C4881">
            <w:pPr>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 xml:space="preserve">NOSITELJI MJERE </w:t>
            </w:r>
          </w:p>
        </w:tc>
        <w:tc>
          <w:tcPr>
            <w:tcW w:w="5522" w:type="dxa"/>
            <w:shd w:val="clear" w:color="auto" w:fill="0070C0"/>
          </w:tcPr>
          <w:p w14:paraId="7F41D06E" w14:textId="77777777" w:rsidR="001162DB" w:rsidRPr="006A199E" w:rsidRDefault="001162DB" w:rsidP="001C4881">
            <w:pPr>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ZADAĆE</w:t>
            </w:r>
          </w:p>
        </w:tc>
      </w:tr>
      <w:tr w:rsidR="001162DB" w:rsidRPr="006A199E" w14:paraId="2AA8DF77" w14:textId="77777777" w:rsidTr="001C4881">
        <w:tc>
          <w:tcPr>
            <w:tcW w:w="4106" w:type="dxa"/>
          </w:tcPr>
          <w:p w14:paraId="077E8CCC"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Gradonačelnik</w:t>
            </w:r>
          </w:p>
        </w:tc>
        <w:tc>
          <w:tcPr>
            <w:tcW w:w="5522" w:type="dxa"/>
          </w:tcPr>
          <w:p w14:paraId="1CEC2735"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Predlaže proglašenje prirodne nepogode</w:t>
            </w:r>
          </w:p>
        </w:tc>
      </w:tr>
      <w:tr w:rsidR="001162DB" w:rsidRPr="006A199E" w14:paraId="3D7E2CD5" w14:textId="77777777" w:rsidTr="001C4881">
        <w:tc>
          <w:tcPr>
            <w:tcW w:w="4106" w:type="dxa"/>
          </w:tcPr>
          <w:p w14:paraId="2B91AF73"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Župan</w:t>
            </w:r>
          </w:p>
        </w:tc>
        <w:tc>
          <w:tcPr>
            <w:tcW w:w="5522" w:type="dxa"/>
          </w:tcPr>
          <w:p w14:paraId="0F0492BE"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Donosi odluku o proglašenju prirodne nepogode</w:t>
            </w:r>
          </w:p>
        </w:tc>
      </w:tr>
      <w:tr w:rsidR="001162DB" w:rsidRPr="006A199E" w14:paraId="6643E1F1" w14:textId="77777777" w:rsidTr="001C4881">
        <w:tc>
          <w:tcPr>
            <w:tcW w:w="4106" w:type="dxa"/>
            <w:vMerge w:val="restart"/>
          </w:tcPr>
          <w:p w14:paraId="2C8ACEDB"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Gradsko povjerenstvo</w:t>
            </w:r>
          </w:p>
        </w:tc>
        <w:tc>
          <w:tcPr>
            <w:tcW w:w="5522" w:type="dxa"/>
          </w:tcPr>
          <w:p w14:paraId="642E7B7A"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Utvrđuje da li su ispunjeni uvjeti za proglašenje prirodne nepogode</w:t>
            </w:r>
          </w:p>
        </w:tc>
      </w:tr>
      <w:tr w:rsidR="001162DB" w:rsidRPr="006A199E" w14:paraId="047986D3" w14:textId="77777777" w:rsidTr="001C4881">
        <w:tc>
          <w:tcPr>
            <w:tcW w:w="4106" w:type="dxa"/>
            <w:vMerge/>
          </w:tcPr>
          <w:p w14:paraId="553FC699" w14:textId="77777777" w:rsidR="001162DB" w:rsidRPr="006A199E" w:rsidRDefault="001162DB" w:rsidP="001C4881">
            <w:pPr>
              <w:jc w:val="both"/>
              <w:rPr>
                <w:rFonts w:ascii="Times New Roman" w:hAnsi="Times New Roman" w:cs="Times New Roman"/>
                <w:sz w:val="24"/>
                <w:szCs w:val="24"/>
              </w:rPr>
            </w:pPr>
          </w:p>
        </w:tc>
        <w:tc>
          <w:tcPr>
            <w:tcW w:w="5522" w:type="dxa"/>
          </w:tcPr>
          <w:p w14:paraId="0AB2B294"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Unosi sve zaprimljene prijave u Registar štete</w:t>
            </w:r>
          </w:p>
        </w:tc>
      </w:tr>
      <w:tr w:rsidR="001162DB" w:rsidRPr="006A199E" w14:paraId="4AD8E7D9" w14:textId="77777777" w:rsidTr="001C4881">
        <w:tc>
          <w:tcPr>
            <w:tcW w:w="4106" w:type="dxa"/>
            <w:vMerge/>
          </w:tcPr>
          <w:p w14:paraId="453602D3" w14:textId="77777777" w:rsidR="001162DB" w:rsidRPr="006A199E" w:rsidRDefault="001162DB" w:rsidP="001C4881">
            <w:pPr>
              <w:jc w:val="both"/>
              <w:rPr>
                <w:rFonts w:ascii="Times New Roman" w:hAnsi="Times New Roman" w:cs="Times New Roman"/>
                <w:sz w:val="24"/>
                <w:szCs w:val="24"/>
              </w:rPr>
            </w:pPr>
          </w:p>
        </w:tc>
        <w:tc>
          <w:tcPr>
            <w:tcW w:w="5522" w:type="dxa"/>
          </w:tcPr>
          <w:p w14:paraId="44173F01"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Utvrđuje konačnu procijenjenu vrijednosti štete</w:t>
            </w:r>
          </w:p>
        </w:tc>
      </w:tr>
      <w:tr w:rsidR="001162DB" w:rsidRPr="006A199E" w14:paraId="3E41B843" w14:textId="77777777" w:rsidTr="001C4881">
        <w:tc>
          <w:tcPr>
            <w:tcW w:w="4106" w:type="dxa"/>
            <w:vMerge/>
          </w:tcPr>
          <w:p w14:paraId="7E434B8A" w14:textId="77777777" w:rsidR="001162DB" w:rsidRPr="006A199E" w:rsidRDefault="001162DB" w:rsidP="001C4881">
            <w:pPr>
              <w:jc w:val="both"/>
              <w:rPr>
                <w:rFonts w:ascii="Times New Roman" w:hAnsi="Times New Roman" w:cs="Times New Roman"/>
                <w:sz w:val="24"/>
                <w:szCs w:val="24"/>
              </w:rPr>
            </w:pPr>
          </w:p>
        </w:tc>
        <w:tc>
          <w:tcPr>
            <w:tcW w:w="5522" w:type="dxa"/>
          </w:tcPr>
          <w:p w14:paraId="76B5F9EC"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Podnosi prijavu konačne procijene Županijskom povjerenstvu</w:t>
            </w:r>
          </w:p>
        </w:tc>
      </w:tr>
      <w:tr w:rsidR="001162DB" w:rsidRPr="006A199E" w14:paraId="6E38BC24" w14:textId="77777777" w:rsidTr="001C4881">
        <w:tc>
          <w:tcPr>
            <w:tcW w:w="4106" w:type="dxa"/>
          </w:tcPr>
          <w:p w14:paraId="7A46C0F9"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Županijsko povjerenstvo</w:t>
            </w:r>
          </w:p>
        </w:tc>
        <w:tc>
          <w:tcPr>
            <w:tcW w:w="5522" w:type="dxa"/>
          </w:tcPr>
          <w:p w14:paraId="0765FA1C"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Podnosi prijave konačne štete Državnom povjerenstvu i nadležnim ministarstvima</w:t>
            </w:r>
          </w:p>
        </w:tc>
      </w:tr>
      <w:tr w:rsidR="001162DB" w:rsidRPr="006A199E" w14:paraId="387D0DC0" w14:textId="77777777" w:rsidTr="001C4881">
        <w:tc>
          <w:tcPr>
            <w:tcW w:w="4106" w:type="dxa"/>
          </w:tcPr>
          <w:p w14:paraId="1196A538"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Nadležna ministarstva</w:t>
            </w:r>
          </w:p>
        </w:tc>
        <w:tc>
          <w:tcPr>
            <w:tcW w:w="5522" w:type="dxa"/>
          </w:tcPr>
          <w:p w14:paraId="5B4D1DCC"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Potvrda konačne procijene štete</w:t>
            </w:r>
          </w:p>
        </w:tc>
      </w:tr>
      <w:tr w:rsidR="001162DB" w:rsidRPr="006A199E" w14:paraId="1BF08F77" w14:textId="77777777" w:rsidTr="001C4881">
        <w:tc>
          <w:tcPr>
            <w:tcW w:w="4106" w:type="dxa"/>
          </w:tcPr>
          <w:p w14:paraId="30855525"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Državno povjerenstvo</w:t>
            </w:r>
          </w:p>
        </w:tc>
        <w:tc>
          <w:tcPr>
            <w:tcW w:w="5522" w:type="dxa"/>
          </w:tcPr>
          <w:p w14:paraId="0620307B"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Prijedlog visine iznosa za isplatu</w:t>
            </w:r>
          </w:p>
        </w:tc>
      </w:tr>
      <w:tr w:rsidR="001162DB" w:rsidRPr="006A199E" w14:paraId="411FD72D" w14:textId="77777777" w:rsidTr="001C4881">
        <w:tc>
          <w:tcPr>
            <w:tcW w:w="4106" w:type="dxa"/>
          </w:tcPr>
          <w:p w14:paraId="76BC8538"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Vlada Republike Hrvatske</w:t>
            </w:r>
          </w:p>
        </w:tc>
        <w:tc>
          <w:tcPr>
            <w:tcW w:w="5522" w:type="dxa"/>
          </w:tcPr>
          <w:p w14:paraId="394FB001"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Odluka o isplati iznosa</w:t>
            </w:r>
          </w:p>
        </w:tc>
      </w:tr>
    </w:tbl>
    <w:p w14:paraId="7D8EB7C1" w14:textId="77777777" w:rsidR="001162DB" w:rsidRPr="006A199E" w:rsidRDefault="001162DB" w:rsidP="001162DB">
      <w:pPr>
        <w:jc w:val="center"/>
        <w:rPr>
          <w:rFonts w:ascii="Times New Roman" w:hAnsi="Times New Roman" w:cs="Times New Roman"/>
          <w:sz w:val="24"/>
          <w:szCs w:val="24"/>
        </w:rPr>
      </w:pPr>
    </w:p>
    <w:p w14:paraId="672C6238" w14:textId="77777777" w:rsidR="001162DB" w:rsidRPr="006A199E" w:rsidRDefault="001162DB" w:rsidP="001162DB">
      <w:pPr>
        <w:rPr>
          <w:rFonts w:ascii="Times New Roman" w:hAnsi="Times New Roman" w:cs="Times New Roman"/>
          <w:sz w:val="24"/>
          <w:szCs w:val="24"/>
        </w:rPr>
      </w:pPr>
    </w:p>
    <w:p w14:paraId="2CC0E8F8" w14:textId="77777777" w:rsidR="001162DB" w:rsidRPr="006A199E" w:rsidRDefault="001162DB" w:rsidP="001162DB">
      <w:pPr>
        <w:rPr>
          <w:rFonts w:ascii="Times New Roman" w:hAnsi="Times New Roman" w:cs="Times New Roman"/>
          <w:sz w:val="24"/>
          <w:szCs w:val="24"/>
        </w:rPr>
      </w:pPr>
    </w:p>
    <w:p w14:paraId="7FB637C6" w14:textId="77777777" w:rsidR="001162DB" w:rsidRPr="006A199E" w:rsidRDefault="001162DB" w:rsidP="001162DB">
      <w:pPr>
        <w:rPr>
          <w:rFonts w:ascii="Times New Roman" w:hAnsi="Times New Roman" w:cs="Times New Roman"/>
          <w:sz w:val="24"/>
          <w:szCs w:val="24"/>
        </w:rPr>
      </w:pPr>
    </w:p>
    <w:p w14:paraId="0C86A44A" w14:textId="77777777" w:rsidR="001162DB" w:rsidRPr="006A199E" w:rsidRDefault="001162DB" w:rsidP="001162DB">
      <w:pPr>
        <w:rPr>
          <w:rFonts w:ascii="Times New Roman" w:hAnsi="Times New Roman" w:cs="Times New Roman"/>
          <w:sz w:val="24"/>
          <w:szCs w:val="24"/>
        </w:rPr>
      </w:pPr>
    </w:p>
    <w:p w14:paraId="24595A04" w14:textId="77777777" w:rsidR="001162DB" w:rsidRPr="006A199E" w:rsidRDefault="001162DB" w:rsidP="001162DB">
      <w:pPr>
        <w:rPr>
          <w:rFonts w:ascii="Times New Roman" w:hAnsi="Times New Roman" w:cs="Times New Roman"/>
          <w:sz w:val="24"/>
          <w:szCs w:val="24"/>
        </w:rPr>
      </w:pPr>
    </w:p>
    <w:p w14:paraId="12DF0899" w14:textId="77777777" w:rsidR="001162DB" w:rsidRPr="006A199E" w:rsidRDefault="001162DB" w:rsidP="001162DB">
      <w:pPr>
        <w:rPr>
          <w:rFonts w:ascii="Times New Roman" w:hAnsi="Times New Roman" w:cs="Times New Roman"/>
          <w:sz w:val="24"/>
          <w:szCs w:val="24"/>
        </w:rPr>
      </w:pPr>
    </w:p>
    <w:p w14:paraId="342DC7A3" w14:textId="3B9E3F2B" w:rsidR="001162DB" w:rsidRPr="0007594C" w:rsidRDefault="001162DB" w:rsidP="001162DB">
      <w:pPr>
        <w:pStyle w:val="Razina3"/>
        <w:numPr>
          <w:ilvl w:val="2"/>
          <w:numId w:val="39"/>
        </w:numPr>
        <w:rPr>
          <w:rFonts w:ascii="Times New Roman" w:hAnsi="Times New Roman" w:cs="Times New Roman"/>
          <w:lang w:val="hr-HR"/>
        </w:rPr>
      </w:pPr>
      <w:bookmarkStart w:id="38" w:name="_Toc208190513"/>
      <w:r w:rsidRPr="006A199E">
        <w:rPr>
          <w:rFonts w:ascii="Times New Roman" w:hAnsi="Times New Roman" w:cs="Times New Roman"/>
          <w:lang w:val="hr-HR"/>
        </w:rPr>
        <w:t>Nositelji mjera sukladno Zakonu o sustavu civilne zaštite</w:t>
      </w:r>
      <w:bookmarkEnd w:id="38"/>
    </w:p>
    <w:p w14:paraId="5B509067"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lastRenderedPageBreak/>
        <w:t>Civilna zaštita je sustav organiziranja sudionika za ostvarivanje zaštite i spašavanja ljudi, životinja, materijalnih i kulturnih dobara i okoliša u velikim nesrećama i katastrofama i otklanjanja posljedica terorizma i ratnih razaranja.</w:t>
      </w:r>
    </w:p>
    <w:p w14:paraId="3CC0B79A"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Nositelje mjera koji su odgovorni za provedbu Zakona o sustavu civilne zaštite razvrstavamo u dvije podskupine:</w:t>
      </w:r>
    </w:p>
    <w:p w14:paraId="48507645" w14:textId="77777777" w:rsidR="001162DB" w:rsidRPr="006A199E" w:rsidRDefault="001162DB" w:rsidP="00901848">
      <w:pPr>
        <w:numPr>
          <w:ilvl w:val="0"/>
          <w:numId w:val="12"/>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Sudionici sustava civilne zaštite (Vlada Republike Hrvatske, Ministarstvo unutarnjih poslova, tijela državne uprave i druga državna tijela, Oružane snage Republike Hrvatske i policija i jedinice lokalne i područne (regionalne) samouprave).</w:t>
      </w:r>
    </w:p>
    <w:p w14:paraId="51D62169" w14:textId="77777777" w:rsidR="001162DB" w:rsidRPr="006A199E" w:rsidRDefault="001162DB" w:rsidP="001162DB">
      <w:pPr>
        <w:rPr>
          <w:rFonts w:ascii="Times New Roman" w:hAnsi="Times New Roman" w:cs="Times New Roman"/>
          <w:sz w:val="24"/>
          <w:szCs w:val="24"/>
        </w:rPr>
      </w:pPr>
    </w:p>
    <w:p w14:paraId="1ECCAC03" w14:textId="77777777" w:rsidR="001162DB" w:rsidRPr="006A199E" w:rsidRDefault="001162DB" w:rsidP="00901848">
      <w:pPr>
        <w:numPr>
          <w:ilvl w:val="0"/>
          <w:numId w:val="12"/>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Operativne snage sustava civilne zaštite čine:</w:t>
      </w:r>
    </w:p>
    <w:p w14:paraId="2CEFB406" w14:textId="77777777" w:rsidR="001162DB" w:rsidRPr="006A199E" w:rsidRDefault="001162DB" w:rsidP="001162DB">
      <w:pPr>
        <w:rPr>
          <w:rFonts w:ascii="Times New Roman" w:hAnsi="Times New Roman" w:cs="Times New Roman"/>
          <w:sz w:val="24"/>
          <w:szCs w:val="24"/>
        </w:rPr>
      </w:pPr>
    </w:p>
    <w:p w14:paraId="02DA2838" w14:textId="77777777" w:rsidR="001162DB" w:rsidRPr="006A199E" w:rsidRDefault="001162DB" w:rsidP="00901848">
      <w:pPr>
        <w:numPr>
          <w:ilvl w:val="0"/>
          <w:numId w:val="13"/>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stožeri civilne zaštite</w:t>
      </w:r>
    </w:p>
    <w:p w14:paraId="06459E40" w14:textId="77777777" w:rsidR="001162DB" w:rsidRPr="006A199E" w:rsidRDefault="001162DB" w:rsidP="00901848">
      <w:pPr>
        <w:numPr>
          <w:ilvl w:val="0"/>
          <w:numId w:val="13"/>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operativne snage vatrogastva</w:t>
      </w:r>
    </w:p>
    <w:p w14:paraId="37D4AFAE" w14:textId="77777777" w:rsidR="001162DB" w:rsidRPr="006A199E" w:rsidRDefault="001162DB" w:rsidP="00901848">
      <w:pPr>
        <w:numPr>
          <w:ilvl w:val="0"/>
          <w:numId w:val="13"/>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operativne snage Hrvatskog Crvenog križa</w:t>
      </w:r>
    </w:p>
    <w:p w14:paraId="75647A0B" w14:textId="77777777" w:rsidR="001162DB" w:rsidRPr="006A199E" w:rsidRDefault="001162DB" w:rsidP="00901848">
      <w:pPr>
        <w:numPr>
          <w:ilvl w:val="0"/>
          <w:numId w:val="13"/>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operativne snage Hrvatske gorske službe spašavanja</w:t>
      </w:r>
    </w:p>
    <w:p w14:paraId="2AAAF2BB" w14:textId="77777777" w:rsidR="001162DB" w:rsidRPr="006A199E" w:rsidRDefault="001162DB" w:rsidP="00901848">
      <w:pPr>
        <w:numPr>
          <w:ilvl w:val="0"/>
          <w:numId w:val="13"/>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udruge</w:t>
      </w:r>
    </w:p>
    <w:p w14:paraId="7B2EB7C9" w14:textId="77777777" w:rsidR="001162DB" w:rsidRPr="006A199E" w:rsidRDefault="001162DB" w:rsidP="00901848">
      <w:pPr>
        <w:numPr>
          <w:ilvl w:val="0"/>
          <w:numId w:val="13"/>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postrojbe i povjerenici civilne zaštite</w:t>
      </w:r>
    </w:p>
    <w:p w14:paraId="4A4DA1A4" w14:textId="77777777" w:rsidR="001162DB" w:rsidRPr="006A199E" w:rsidRDefault="001162DB" w:rsidP="00901848">
      <w:pPr>
        <w:numPr>
          <w:ilvl w:val="0"/>
          <w:numId w:val="13"/>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koordinatori na lokaciji</w:t>
      </w:r>
    </w:p>
    <w:p w14:paraId="1F3EE1BA" w14:textId="77777777" w:rsidR="001162DB" w:rsidRPr="006A199E" w:rsidRDefault="001162DB" w:rsidP="00901848">
      <w:pPr>
        <w:numPr>
          <w:ilvl w:val="0"/>
          <w:numId w:val="13"/>
        </w:numPr>
        <w:spacing w:after="200" w:line="276" w:lineRule="auto"/>
        <w:rPr>
          <w:rFonts w:ascii="Times New Roman" w:hAnsi="Times New Roman" w:cs="Times New Roman"/>
          <w:sz w:val="24"/>
          <w:szCs w:val="24"/>
        </w:rPr>
      </w:pPr>
      <w:r w:rsidRPr="006A199E">
        <w:rPr>
          <w:rFonts w:ascii="Times New Roman" w:hAnsi="Times New Roman" w:cs="Times New Roman"/>
          <w:sz w:val="24"/>
          <w:szCs w:val="24"/>
        </w:rPr>
        <w:t>pravne osobe u sustavu civilne zaštite.</w:t>
      </w:r>
    </w:p>
    <w:p w14:paraId="4A666B8B" w14:textId="77777777" w:rsidR="001162DB" w:rsidRPr="006A199E" w:rsidRDefault="001162DB" w:rsidP="001162DB">
      <w:pPr>
        <w:rPr>
          <w:rFonts w:ascii="Times New Roman" w:hAnsi="Times New Roman" w:cs="Times New Roman"/>
          <w:sz w:val="24"/>
          <w:szCs w:val="24"/>
        </w:rPr>
      </w:pPr>
    </w:p>
    <w:p w14:paraId="56389E91" w14:textId="40EA3295" w:rsidR="001162DB" w:rsidRPr="006A199E" w:rsidRDefault="001162DB" w:rsidP="001162DB">
      <w:pPr>
        <w:rPr>
          <w:rFonts w:ascii="Times New Roman" w:hAnsi="Times New Roman" w:cs="Times New Roman"/>
          <w:sz w:val="24"/>
          <w:szCs w:val="24"/>
        </w:rPr>
        <w:sectPr w:rsidR="001162DB" w:rsidRPr="006A199E" w:rsidSect="001162DB">
          <w:pgSz w:w="11906" w:h="16838"/>
          <w:pgMar w:top="1418" w:right="1134" w:bottom="1418" w:left="1134" w:header="709" w:footer="709" w:gutter="0"/>
          <w:cols w:space="708"/>
          <w:titlePg/>
          <w:docGrid w:linePitch="360"/>
        </w:sectPr>
      </w:pPr>
      <w:r w:rsidRPr="006A199E">
        <w:rPr>
          <w:rFonts w:ascii="Times New Roman" w:hAnsi="Times New Roman" w:cs="Times New Roman"/>
          <w:sz w:val="24"/>
          <w:szCs w:val="24"/>
        </w:rPr>
        <w:t>U slučaju prirodne nepogode, sustav civilne zaštite aktivira se i djeluje u skladu sa Planom djelovanja civilne zaštite, stoga se njihove mjere i aktivnosti neće opisivati u ovom dokumentu</w:t>
      </w:r>
      <w:r w:rsidR="0007594C">
        <w:rPr>
          <w:rFonts w:ascii="Times New Roman" w:hAnsi="Times New Roman" w:cs="Times New Roman"/>
          <w:sz w:val="24"/>
          <w:szCs w:val="24"/>
        </w:rPr>
        <w:t>.</w:t>
      </w:r>
    </w:p>
    <w:p w14:paraId="5528102B" w14:textId="0ECEA067" w:rsidR="001162DB" w:rsidRPr="006A199E" w:rsidRDefault="001162DB" w:rsidP="00901848">
      <w:pPr>
        <w:pStyle w:val="Razina2"/>
        <w:numPr>
          <w:ilvl w:val="1"/>
          <w:numId w:val="39"/>
        </w:numPr>
        <w:rPr>
          <w:rFonts w:ascii="Times New Roman" w:hAnsi="Times New Roman"/>
          <w:sz w:val="24"/>
          <w:szCs w:val="24"/>
        </w:rPr>
      </w:pPr>
      <w:bookmarkStart w:id="39" w:name="_Toc208190514"/>
      <w:r w:rsidRPr="006A199E">
        <w:rPr>
          <w:rFonts w:ascii="Times New Roman" w:hAnsi="Times New Roman"/>
          <w:sz w:val="24"/>
          <w:szCs w:val="24"/>
        </w:rPr>
        <w:lastRenderedPageBreak/>
        <w:t>Postupak proglašenja, prijave i isplate štete</w:t>
      </w:r>
      <w:bookmarkEnd w:id="39"/>
    </w:p>
    <w:p w14:paraId="7D01263F" w14:textId="77777777" w:rsidR="001162DB" w:rsidRPr="006A199E" w:rsidRDefault="001162DB" w:rsidP="001162DB">
      <w:pPr>
        <w:jc w:val="both"/>
        <w:rPr>
          <w:rFonts w:ascii="Times New Roman" w:hAnsi="Times New Roman" w:cs="Times New Roman"/>
          <w:sz w:val="24"/>
          <w:szCs w:val="24"/>
        </w:rPr>
      </w:pPr>
    </w:p>
    <w:p w14:paraId="30253CEB" w14:textId="77777777" w:rsidR="001162DB" w:rsidRPr="006A199E" w:rsidRDefault="001162DB" w:rsidP="00901848">
      <w:pPr>
        <w:pStyle w:val="Razina3"/>
        <w:numPr>
          <w:ilvl w:val="2"/>
          <w:numId w:val="39"/>
        </w:numPr>
        <w:rPr>
          <w:rFonts w:ascii="Times New Roman" w:hAnsi="Times New Roman" w:cs="Times New Roman"/>
          <w:lang w:val="hr-HR"/>
        </w:rPr>
      </w:pPr>
      <w:bookmarkStart w:id="40" w:name="_Toc55220036"/>
      <w:bookmarkStart w:id="41" w:name="_Toc208190515"/>
      <w:bookmarkStart w:id="42" w:name="_Toc179368303"/>
      <w:r w:rsidRPr="006A199E">
        <w:rPr>
          <w:rFonts w:ascii="Times New Roman" w:hAnsi="Times New Roman" w:cs="Times New Roman"/>
          <w:lang w:val="hr-HR"/>
        </w:rPr>
        <w:t>Proglašenje prirodne nepogode</w:t>
      </w:r>
      <w:bookmarkEnd w:id="40"/>
      <w:bookmarkEnd w:id="41"/>
      <w:r w:rsidRPr="006A199E">
        <w:rPr>
          <w:rFonts w:ascii="Times New Roman" w:hAnsi="Times New Roman" w:cs="Times New Roman"/>
          <w:lang w:val="hr-HR"/>
        </w:rPr>
        <w:t xml:space="preserve"> </w:t>
      </w:r>
      <w:bookmarkEnd w:id="42"/>
    </w:p>
    <w:p w14:paraId="1F9ECAEE" w14:textId="77777777" w:rsidR="001162DB" w:rsidRPr="006A199E" w:rsidRDefault="001162DB" w:rsidP="001162DB">
      <w:pPr>
        <w:rPr>
          <w:rFonts w:ascii="Times New Roman" w:hAnsi="Times New Roman" w:cs="Times New Roman"/>
          <w:sz w:val="24"/>
          <w:szCs w:val="24"/>
        </w:rPr>
      </w:pPr>
    </w:p>
    <w:p w14:paraId="29DBD1D9" w14:textId="77777777" w:rsidR="001162DB" w:rsidRPr="006A199E" w:rsidRDefault="001162DB" w:rsidP="00901848">
      <w:pPr>
        <w:pStyle w:val="box459727"/>
        <w:numPr>
          <w:ilvl w:val="0"/>
          <w:numId w:val="21"/>
        </w:numPr>
        <w:spacing w:beforeLines="30" w:before="72" w:afterLines="30" w:after="72"/>
        <w:jc w:val="both"/>
        <w:textAlignment w:val="baseline"/>
      </w:pPr>
      <w:r w:rsidRPr="006A199E">
        <w:t>Prirodna nepogoda može se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710E2CF3" w14:textId="77777777" w:rsidR="001162DB" w:rsidRPr="006A199E" w:rsidRDefault="001162DB" w:rsidP="001162DB">
      <w:pPr>
        <w:ind w:left="360"/>
        <w:jc w:val="both"/>
        <w:rPr>
          <w:rFonts w:ascii="Times New Roman" w:hAnsi="Times New Roman" w:cs="Times New Roman"/>
          <w:sz w:val="24"/>
          <w:szCs w:val="24"/>
        </w:rPr>
      </w:pPr>
      <w:r w:rsidRPr="006A199E">
        <w:rPr>
          <w:rFonts w:ascii="Times New Roman" w:hAnsi="Times New Roman" w:cs="Times New Roman"/>
          <w:sz w:val="24"/>
          <w:szCs w:val="24"/>
        </w:rPr>
        <w:t>Ispunjenje uvjeta iz prethodne točke utvrđuje Gradsko povjerenstvo.</w:t>
      </w:r>
    </w:p>
    <w:p w14:paraId="47DF4C2E" w14:textId="77777777" w:rsidR="001162DB" w:rsidRPr="006A199E" w:rsidRDefault="001162DB" w:rsidP="00901848">
      <w:pPr>
        <w:pStyle w:val="box459727"/>
        <w:numPr>
          <w:ilvl w:val="0"/>
          <w:numId w:val="21"/>
        </w:numPr>
        <w:spacing w:beforeLines="30" w:before="72" w:afterLines="30" w:after="72"/>
        <w:jc w:val="both"/>
        <w:textAlignment w:val="baseline"/>
      </w:pPr>
      <w:r w:rsidRPr="006A199E">
        <w:t xml:space="preserve">Župan donosi odluku o proglašenju prirodne nepogode za jedinice lokalne samouprave na području županije  na prijedlog Gradonačelnika.  </w:t>
      </w:r>
    </w:p>
    <w:p w14:paraId="5C7A5BBF" w14:textId="77777777" w:rsidR="001162DB" w:rsidRPr="006A199E" w:rsidRDefault="001162DB" w:rsidP="001162DB">
      <w:pPr>
        <w:pStyle w:val="box459727"/>
        <w:spacing w:beforeLines="30" w:before="72" w:afterLines="30" w:after="72"/>
        <w:ind w:firstLine="360"/>
        <w:jc w:val="both"/>
        <w:textAlignment w:val="baseline"/>
      </w:pPr>
      <w:r w:rsidRPr="006A199E">
        <w:t>Odluku o proglašenju prirodne nepogode na području županije donosi župan.</w:t>
      </w:r>
    </w:p>
    <w:p w14:paraId="5D1EA2D3" w14:textId="77777777" w:rsidR="001162DB" w:rsidRPr="006A199E" w:rsidRDefault="001162DB" w:rsidP="001162DB">
      <w:pPr>
        <w:pStyle w:val="box459727"/>
        <w:spacing w:beforeLines="30" w:before="72" w:afterLines="30" w:after="72"/>
        <w:ind w:left="360"/>
        <w:jc w:val="both"/>
        <w:textAlignment w:val="baseline"/>
      </w:pPr>
      <w:r w:rsidRPr="006A199E">
        <w:t>Vlada Republike Hrvatske donosi odluku, prema vlastitoj prosudbi za područje više županija ili na cijelom području Republike Hrvatske.</w:t>
      </w:r>
    </w:p>
    <w:p w14:paraId="7B595CD4" w14:textId="77777777" w:rsidR="001162DB" w:rsidRPr="006A199E" w:rsidRDefault="001162DB" w:rsidP="00901848">
      <w:pPr>
        <w:pStyle w:val="box459727"/>
        <w:numPr>
          <w:ilvl w:val="0"/>
          <w:numId w:val="21"/>
        </w:numPr>
        <w:spacing w:beforeLines="30" w:before="72" w:afterLines="30" w:after="72"/>
        <w:jc w:val="both"/>
        <w:textAlignment w:val="baseline"/>
      </w:pPr>
      <w:r w:rsidRPr="006A199E">
        <w:t>Nakon proglašenja prirodne nepogode radi dodjele novčanih sredstava za djelomičnu sanaciju šteta od prirodnih nepogoda nadležna tijela</w:t>
      </w:r>
      <w:r w:rsidRPr="006A199E">
        <w:rPr>
          <w:rStyle w:val="Referencafusnote"/>
          <w:rFonts w:eastAsiaTheme="minorEastAsia"/>
        </w:rPr>
        <w:footnoteReference w:id="4"/>
      </w:r>
      <w:r w:rsidRPr="006A199E">
        <w:t xml:space="preserve">  provode sljedeće radnje:</w:t>
      </w:r>
    </w:p>
    <w:p w14:paraId="2E4B2B9A" w14:textId="77777777" w:rsidR="001162DB" w:rsidRPr="006A199E" w:rsidRDefault="001162DB" w:rsidP="001162DB">
      <w:pPr>
        <w:pStyle w:val="box459727"/>
        <w:numPr>
          <w:ilvl w:val="0"/>
          <w:numId w:val="9"/>
        </w:numPr>
        <w:spacing w:beforeLines="30" w:before="72" w:beforeAutospacing="0" w:afterLines="30" w:after="72" w:afterAutospacing="0"/>
        <w:ind w:left="1080"/>
        <w:jc w:val="both"/>
        <w:textAlignment w:val="baseline"/>
      </w:pPr>
      <w:r w:rsidRPr="006A199E">
        <w:t>prijavu prve procjene štete u Registar šteta,</w:t>
      </w:r>
    </w:p>
    <w:p w14:paraId="14D46CB8" w14:textId="77777777" w:rsidR="001162DB" w:rsidRPr="006A199E" w:rsidRDefault="001162DB" w:rsidP="001162DB">
      <w:pPr>
        <w:pStyle w:val="box459727"/>
        <w:numPr>
          <w:ilvl w:val="0"/>
          <w:numId w:val="9"/>
        </w:numPr>
        <w:spacing w:beforeLines="30" w:before="72" w:beforeAutospacing="0" w:afterLines="30" w:after="72" w:afterAutospacing="0"/>
        <w:ind w:left="1080"/>
        <w:jc w:val="both"/>
        <w:textAlignment w:val="baseline"/>
      </w:pPr>
      <w:r w:rsidRPr="006A199E">
        <w:t>prijavu konačne procjene štete u Registar šteta,</w:t>
      </w:r>
    </w:p>
    <w:p w14:paraId="345B840B" w14:textId="77777777" w:rsidR="001162DB" w:rsidRPr="006A199E" w:rsidRDefault="001162DB" w:rsidP="001162DB">
      <w:pPr>
        <w:pStyle w:val="box459727"/>
        <w:numPr>
          <w:ilvl w:val="0"/>
          <w:numId w:val="9"/>
        </w:numPr>
        <w:spacing w:beforeLines="30" w:before="72" w:beforeAutospacing="0" w:afterLines="30" w:after="72" w:afterAutospacing="0"/>
        <w:ind w:left="1080"/>
        <w:jc w:val="both"/>
        <w:textAlignment w:val="baseline"/>
      </w:pPr>
      <w:r w:rsidRPr="006A199E">
        <w:t>potvrdu konačne procjene, određivanje kriterija i načina dodjele sredstava pomoći.</w:t>
      </w:r>
    </w:p>
    <w:p w14:paraId="35E5727D" w14:textId="77777777" w:rsidR="001162DB" w:rsidRPr="006A199E" w:rsidRDefault="001162DB" w:rsidP="001162DB">
      <w:pPr>
        <w:rPr>
          <w:rFonts w:ascii="Times New Roman" w:hAnsi="Times New Roman" w:cs="Times New Roman"/>
          <w:sz w:val="24"/>
          <w:szCs w:val="24"/>
        </w:rPr>
      </w:pPr>
    </w:p>
    <w:p w14:paraId="3E65ECBE" w14:textId="77777777" w:rsidR="001162DB" w:rsidRPr="006A199E" w:rsidRDefault="001162DB" w:rsidP="00901848">
      <w:pPr>
        <w:pStyle w:val="Razina3"/>
        <w:numPr>
          <w:ilvl w:val="2"/>
          <w:numId w:val="39"/>
        </w:numPr>
        <w:rPr>
          <w:rFonts w:ascii="Times New Roman" w:hAnsi="Times New Roman" w:cs="Times New Roman"/>
          <w:lang w:val="hr-HR"/>
        </w:rPr>
      </w:pPr>
      <w:bookmarkStart w:id="43" w:name="_Toc55220037"/>
      <w:bookmarkStart w:id="44" w:name="_Toc179368304"/>
      <w:bookmarkStart w:id="45" w:name="_Toc208190516"/>
      <w:r w:rsidRPr="006A199E">
        <w:rPr>
          <w:rFonts w:ascii="Times New Roman" w:hAnsi="Times New Roman" w:cs="Times New Roman"/>
          <w:lang w:val="hr-HR"/>
        </w:rPr>
        <w:t>Prva procjena štete – sadržaj prijave prve procjene štete</w:t>
      </w:r>
      <w:bookmarkEnd w:id="43"/>
      <w:bookmarkEnd w:id="44"/>
      <w:bookmarkEnd w:id="45"/>
    </w:p>
    <w:p w14:paraId="67380BDD" w14:textId="77777777" w:rsidR="001162DB" w:rsidRPr="006A199E" w:rsidRDefault="001162DB" w:rsidP="001162DB">
      <w:pPr>
        <w:rPr>
          <w:rFonts w:ascii="Times New Roman" w:hAnsi="Times New Roman" w:cs="Times New Roman"/>
          <w:sz w:val="24"/>
          <w:szCs w:val="24"/>
        </w:rPr>
      </w:pPr>
    </w:p>
    <w:p w14:paraId="6C2C0B21" w14:textId="77777777" w:rsidR="001162DB" w:rsidRPr="006A199E" w:rsidRDefault="001162DB" w:rsidP="001162DB">
      <w:pPr>
        <w:pStyle w:val="StandardWeb"/>
        <w:numPr>
          <w:ilvl w:val="0"/>
          <w:numId w:val="8"/>
        </w:numPr>
        <w:shd w:val="clear" w:color="auto" w:fill="FFFFFF"/>
        <w:spacing w:before="0" w:beforeAutospacing="0" w:after="225" w:afterAutospacing="0"/>
        <w:jc w:val="both"/>
        <w:textAlignment w:val="baseline"/>
        <w:rPr>
          <w:shd w:val="clear" w:color="auto" w:fill="FFFFFF"/>
        </w:rPr>
      </w:pPr>
      <w:r w:rsidRPr="006A199E">
        <w:rPr>
          <w:shd w:val="clear" w:color="auto" w:fill="FFFFFF"/>
        </w:rPr>
        <w:t>U roku od 8 dana od dana donošenja odluke, oštećenici pisanim putem podnose prijavu štete na imovini Gradskom povjerenstvu na propisanom obrascu (</w:t>
      </w:r>
      <w:hyperlink r:id="rId16" w:history="1">
        <w:r w:rsidRPr="006A199E">
          <w:rPr>
            <w:rStyle w:val="Hiperveza"/>
            <w:shd w:val="clear" w:color="auto" w:fill="FFFFFF"/>
          </w:rPr>
          <w:t>prilog 2</w:t>
        </w:r>
      </w:hyperlink>
      <w:r w:rsidRPr="006A199E">
        <w:rPr>
          <w:shd w:val="clear" w:color="auto" w:fill="FFFFFF"/>
        </w:rPr>
        <w:t xml:space="preserve">). </w:t>
      </w:r>
    </w:p>
    <w:p w14:paraId="70B3D5C4" w14:textId="77777777" w:rsidR="001162DB" w:rsidRPr="006A199E" w:rsidRDefault="001162DB" w:rsidP="001162DB">
      <w:pPr>
        <w:pStyle w:val="StandardWeb"/>
        <w:shd w:val="clear" w:color="auto" w:fill="FFFFFF"/>
        <w:spacing w:before="0" w:beforeAutospacing="0" w:after="225" w:afterAutospacing="0"/>
        <w:ind w:left="720"/>
        <w:jc w:val="both"/>
        <w:textAlignment w:val="baseline"/>
        <w:rPr>
          <w:shd w:val="clear" w:color="auto" w:fill="FFFFFF"/>
        </w:rPr>
      </w:pPr>
      <w:r w:rsidRPr="006A199E">
        <w:rPr>
          <w:shd w:val="clear" w:color="auto" w:fill="FFFFFF"/>
        </w:rPr>
        <w:t>Iznimno oštećenik može podnijeti prijavu prve procjene štete i nakon isteka roka od 8 dana od dana donošenja Odluke o proglašenju prirodne nepogode u slučaju  postojanja objektivnih razloga na koje nije mogao utjecati, a najkasnije u roku od 12 dana od dana donošenja Odluke o proglašenju prirodne nepogode. Najkasnije u roku od 15 dana od dana donošenja odluke, Gradsko povjerenstvo unosi sve zaprimljene prve procjene štete u Registar šteta.</w:t>
      </w:r>
    </w:p>
    <w:p w14:paraId="3E1CA5E2" w14:textId="77777777" w:rsidR="001162DB" w:rsidRPr="006A199E" w:rsidRDefault="001162DB" w:rsidP="001162DB">
      <w:pPr>
        <w:pStyle w:val="StandardWeb"/>
        <w:numPr>
          <w:ilvl w:val="0"/>
          <w:numId w:val="8"/>
        </w:numPr>
        <w:shd w:val="clear" w:color="auto" w:fill="FFFFFF"/>
        <w:spacing w:before="0" w:beforeAutospacing="0" w:after="225" w:afterAutospacing="0"/>
        <w:jc w:val="both"/>
        <w:textAlignment w:val="baseline"/>
        <w:rPr>
          <w:shd w:val="clear" w:color="auto" w:fill="FFFFFF"/>
        </w:rPr>
      </w:pPr>
      <w:r w:rsidRPr="006A199E">
        <w:rPr>
          <w:shd w:val="clear" w:color="auto" w:fill="FFFFFF"/>
        </w:rPr>
        <w:t>Nakon isteka roka iz točke 1. Gradsko povjerenstvo unosi sve zaprimljene prve procjene štete u Registar štete najkasnije u roku od 12 dana od dana donošenja Odluke o proglašenju prirodne nepogode.</w:t>
      </w:r>
    </w:p>
    <w:p w14:paraId="6C14954F" w14:textId="77777777" w:rsidR="001162DB" w:rsidRPr="006A199E" w:rsidRDefault="001162DB" w:rsidP="001162DB">
      <w:pPr>
        <w:pStyle w:val="StandardWeb"/>
        <w:numPr>
          <w:ilvl w:val="0"/>
          <w:numId w:val="8"/>
        </w:numPr>
        <w:shd w:val="clear" w:color="auto" w:fill="FFFFFF"/>
        <w:spacing w:before="0" w:beforeAutospacing="0" w:after="225" w:afterAutospacing="0"/>
        <w:jc w:val="both"/>
        <w:textAlignment w:val="baseline"/>
        <w:rPr>
          <w:shd w:val="clear" w:color="auto" w:fill="FFFFFF"/>
        </w:rPr>
      </w:pPr>
      <w:r w:rsidRPr="006A199E">
        <w:rPr>
          <w:shd w:val="clear" w:color="auto" w:fill="FFFFFF"/>
        </w:rPr>
        <w:t xml:space="preserve">Iznimno od roka iz točke 2. u slučaju postojanja objektivnog razloga na koji oštećenik nije mogao utjecati, a zbog kojeg je onemogućen elektronički unos podataka u Registar šteta, rok </w:t>
      </w:r>
      <w:r w:rsidRPr="006A199E">
        <w:rPr>
          <w:shd w:val="clear" w:color="auto" w:fill="FFFFFF"/>
        </w:rPr>
        <w:lastRenderedPageBreak/>
        <w:t>za unos podataka u Registar šteta može se produljiti za 8 dana, o čemu odlučuje županijsko povjerenstvo na temelju zahtjeva Gradskog povjerenstva.</w:t>
      </w:r>
    </w:p>
    <w:p w14:paraId="6CB0D91B" w14:textId="77777777" w:rsidR="001162DB" w:rsidRPr="006A199E" w:rsidRDefault="001162DB" w:rsidP="001162DB">
      <w:pPr>
        <w:pStyle w:val="StandardWeb"/>
        <w:numPr>
          <w:ilvl w:val="0"/>
          <w:numId w:val="8"/>
        </w:numPr>
        <w:shd w:val="clear" w:color="auto" w:fill="FFFFFF"/>
        <w:spacing w:before="0" w:beforeAutospacing="0" w:after="225" w:afterAutospacing="0"/>
        <w:jc w:val="both"/>
        <w:textAlignment w:val="baseline"/>
        <w:rPr>
          <w:shd w:val="clear" w:color="auto" w:fill="FFFFFF"/>
        </w:rPr>
      </w:pPr>
      <w:r w:rsidRPr="006A199E">
        <w:rPr>
          <w:color w:val="000000"/>
          <w:shd w:val="clear" w:color="auto" w:fill="FFFFFF"/>
        </w:rPr>
        <w:t>Šteta se procjenjuje na području na kojem se dogodila. Šteta se utvrđuje za sljedeće skupine dobara:</w:t>
      </w:r>
    </w:p>
    <w:p w14:paraId="5785BFBE" w14:textId="77777777" w:rsidR="001162DB" w:rsidRPr="006A199E" w:rsidRDefault="001162DB" w:rsidP="00901848">
      <w:pPr>
        <w:pStyle w:val="StandardWeb"/>
        <w:numPr>
          <w:ilvl w:val="0"/>
          <w:numId w:val="19"/>
        </w:numPr>
        <w:shd w:val="clear" w:color="auto" w:fill="FFFFFF"/>
        <w:spacing w:before="0" w:beforeAutospacing="0" w:after="225" w:afterAutospacing="0"/>
        <w:textAlignment w:val="baseline"/>
        <w:rPr>
          <w:color w:val="000000"/>
        </w:rPr>
      </w:pPr>
      <w:r w:rsidRPr="006A199E">
        <w:rPr>
          <w:color w:val="000000"/>
        </w:rPr>
        <w:t xml:space="preserve">građevine </w:t>
      </w:r>
      <w:r w:rsidRPr="006A199E">
        <w:t>(</w:t>
      </w:r>
      <w:hyperlink r:id="rId17" w:history="1">
        <w:r w:rsidRPr="006A199E">
          <w:rPr>
            <w:rStyle w:val="Hiperveza"/>
          </w:rPr>
          <w:t>prilog 2</w:t>
        </w:r>
      </w:hyperlink>
      <w:r w:rsidRPr="006A199E">
        <w:t xml:space="preserve"> </w:t>
      </w:r>
      <w:hyperlink r:id="rId18" w:history="1">
        <w:r w:rsidRPr="006A199E">
          <w:rPr>
            <w:rStyle w:val="Hiperveza"/>
          </w:rPr>
          <w:t>prilog 3</w:t>
        </w:r>
      </w:hyperlink>
      <w:r w:rsidRPr="006A199E">
        <w:t xml:space="preserve">, </w:t>
      </w:r>
      <w:hyperlink r:id="rId19" w:history="1">
        <w:r w:rsidRPr="006A199E">
          <w:rPr>
            <w:rStyle w:val="Hiperveza"/>
          </w:rPr>
          <w:t>prilog 4</w:t>
        </w:r>
      </w:hyperlink>
      <w:r w:rsidRPr="006A199E">
        <w:t>)</w:t>
      </w:r>
    </w:p>
    <w:p w14:paraId="4119BB42" w14:textId="77777777" w:rsidR="001162DB" w:rsidRPr="006A199E" w:rsidRDefault="001162DB" w:rsidP="00901848">
      <w:pPr>
        <w:pStyle w:val="StandardWeb"/>
        <w:numPr>
          <w:ilvl w:val="0"/>
          <w:numId w:val="19"/>
        </w:numPr>
        <w:shd w:val="clear" w:color="auto" w:fill="FFFFFF"/>
        <w:spacing w:before="0" w:beforeAutospacing="0" w:after="225" w:afterAutospacing="0"/>
        <w:textAlignment w:val="baseline"/>
        <w:rPr>
          <w:color w:val="000000"/>
        </w:rPr>
      </w:pPr>
      <w:r w:rsidRPr="006A199E">
        <w:rPr>
          <w:color w:val="000000"/>
        </w:rPr>
        <w:t xml:space="preserve">opremu </w:t>
      </w:r>
      <w:r w:rsidRPr="006A199E">
        <w:t>(</w:t>
      </w:r>
      <w:hyperlink r:id="rId20" w:history="1">
        <w:r w:rsidRPr="006A199E">
          <w:rPr>
            <w:rStyle w:val="Hiperveza"/>
          </w:rPr>
          <w:t>prilog 2</w:t>
        </w:r>
      </w:hyperlink>
      <w:r w:rsidRPr="006A199E">
        <w:t xml:space="preserve"> </w:t>
      </w:r>
      <w:hyperlink r:id="rId21" w:history="1">
        <w:r w:rsidRPr="006A199E">
          <w:rPr>
            <w:rStyle w:val="Hiperveza"/>
          </w:rPr>
          <w:t>prilog  5</w:t>
        </w:r>
      </w:hyperlink>
      <w:r w:rsidRPr="006A199E">
        <w:t>)</w:t>
      </w:r>
    </w:p>
    <w:p w14:paraId="1331A7A6" w14:textId="77777777" w:rsidR="001162DB" w:rsidRPr="006A199E" w:rsidRDefault="001162DB" w:rsidP="00901848">
      <w:pPr>
        <w:pStyle w:val="StandardWeb"/>
        <w:numPr>
          <w:ilvl w:val="0"/>
          <w:numId w:val="19"/>
        </w:numPr>
        <w:shd w:val="clear" w:color="auto" w:fill="FFFFFF"/>
        <w:spacing w:before="0" w:beforeAutospacing="0" w:after="225" w:afterAutospacing="0"/>
        <w:textAlignment w:val="baseline"/>
        <w:rPr>
          <w:color w:val="000000"/>
        </w:rPr>
      </w:pPr>
      <w:r w:rsidRPr="006A199E">
        <w:rPr>
          <w:color w:val="000000"/>
        </w:rPr>
        <w:t xml:space="preserve">zemljišta </w:t>
      </w:r>
      <w:r w:rsidRPr="006A199E">
        <w:t>(</w:t>
      </w:r>
      <w:hyperlink r:id="rId22" w:history="1">
        <w:r w:rsidRPr="006A199E">
          <w:rPr>
            <w:rStyle w:val="Hiperveza"/>
          </w:rPr>
          <w:t>prilog 2</w:t>
        </w:r>
      </w:hyperlink>
      <w:r w:rsidRPr="006A199E">
        <w:t>)</w:t>
      </w:r>
    </w:p>
    <w:p w14:paraId="72F94885" w14:textId="77777777" w:rsidR="001162DB" w:rsidRPr="006A199E" w:rsidRDefault="001162DB" w:rsidP="00901848">
      <w:pPr>
        <w:pStyle w:val="StandardWeb"/>
        <w:numPr>
          <w:ilvl w:val="0"/>
          <w:numId w:val="19"/>
        </w:numPr>
        <w:shd w:val="clear" w:color="auto" w:fill="FFFFFF"/>
        <w:spacing w:before="0" w:beforeAutospacing="0" w:after="225" w:afterAutospacing="0"/>
        <w:textAlignment w:val="baseline"/>
        <w:rPr>
          <w:color w:val="000000"/>
        </w:rPr>
      </w:pPr>
      <w:r w:rsidRPr="006A199E">
        <w:rPr>
          <w:color w:val="000000"/>
        </w:rPr>
        <w:t xml:space="preserve">višegodišnje nasade  </w:t>
      </w:r>
      <w:r w:rsidRPr="006A199E">
        <w:t>(</w:t>
      </w:r>
      <w:hyperlink r:id="rId23" w:history="1">
        <w:r w:rsidRPr="006A199E">
          <w:rPr>
            <w:rStyle w:val="Hiperveza"/>
          </w:rPr>
          <w:t>prilog 2</w:t>
        </w:r>
      </w:hyperlink>
      <w:r w:rsidRPr="006A199E">
        <w:t>)</w:t>
      </w:r>
    </w:p>
    <w:p w14:paraId="605FFF84" w14:textId="77777777" w:rsidR="001162DB" w:rsidRPr="006A199E" w:rsidRDefault="001162DB" w:rsidP="00901848">
      <w:pPr>
        <w:pStyle w:val="StandardWeb"/>
        <w:numPr>
          <w:ilvl w:val="0"/>
          <w:numId w:val="19"/>
        </w:numPr>
        <w:shd w:val="clear" w:color="auto" w:fill="FFFFFF"/>
        <w:spacing w:before="0" w:beforeAutospacing="0" w:after="225" w:afterAutospacing="0"/>
        <w:textAlignment w:val="baseline"/>
        <w:rPr>
          <w:color w:val="000000"/>
        </w:rPr>
      </w:pPr>
      <w:r w:rsidRPr="006A199E">
        <w:rPr>
          <w:color w:val="000000"/>
        </w:rPr>
        <w:t xml:space="preserve">šume </w:t>
      </w:r>
      <w:r w:rsidRPr="006A199E">
        <w:t>(</w:t>
      </w:r>
      <w:hyperlink r:id="rId24" w:history="1">
        <w:r w:rsidRPr="006A199E">
          <w:rPr>
            <w:rStyle w:val="Hiperveza"/>
          </w:rPr>
          <w:t>prilog 2</w:t>
        </w:r>
      </w:hyperlink>
      <w:r w:rsidRPr="006A199E">
        <w:t>)</w:t>
      </w:r>
    </w:p>
    <w:p w14:paraId="5DDA45B1" w14:textId="77777777" w:rsidR="001162DB" w:rsidRPr="006A199E" w:rsidRDefault="001162DB" w:rsidP="00901848">
      <w:pPr>
        <w:pStyle w:val="StandardWeb"/>
        <w:numPr>
          <w:ilvl w:val="0"/>
          <w:numId w:val="19"/>
        </w:numPr>
        <w:shd w:val="clear" w:color="auto" w:fill="FFFFFF"/>
        <w:spacing w:before="0" w:beforeAutospacing="0" w:after="225" w:afterAutospacing="0"/>
        <w:textAlignment w:val="baseline"/>
        <w:rPr>
          <w:color w:val="000000"/>
        </w:rPr>
      </w:pPr>
      <w:r w:rsidRPr="006A199E">
        <w:rPr>
          <w:color w:val="000000"/>
        </w:rPr>
        <w:t xml:space="preserve">stoku </w:t>
      </w:r>
      <w:r w:rsidRPr="006A199E">
        <w:t>(</w:t>
      </w:r>
      <w:hyperlink r:id="rId25" w:history="1">
        <w:r w:rsidRPr="006A199E">
          <w:rPr>
            <w:rStyle w:val="Hiperveza"/>
          </w:rPr>
          <w:t>prilog 2</w:t>
        </w:r>
      </w:hyperlink>
      <w:r w:rsidRPr="006A199E">
        <w:t>)</w:t>
      </w:r>
    </w:p>
    <w:p w14:paraId="19B06FDE" w14:textId="77777777" w:rsidR="001162DB" w:rsidRPr="006A199E" w:rsidRDefault="001162DB" w:rsidP="00901848">
      <w:pPr>
        <w:pStyle w:val="StandardWeb"/>
        <w:numPr>
          <w:ilvl w:val="0"/>
          <w:numId w:val="19"/>
        </w:numPr>
        <w:shd w:val="clear" w:color="auto" w:fill="FFFFFF"/>
        <w:spacing w:before="0" w:beforeAutospacing="0" w:after="225" w:afterAutospacing="0"/>
        <w:textAlignment w:val="baseline"/>
        <w:rPr>
          <w:color w:val="000000"/>
        </w:rPr>
      </w:pPr>
      <w:r w:rsidRPr="006A199E">
        <w:rPr>
          <w:color w:val="000000"/>
        </w:rPr>
        <w:t>ribe (</w:t>
      </w:r>
      <w:hyperlink r:id="rId26" w:history="1">
        <w:r w:rsidRPr="006A199E">
          <w:rPr>
            <w:rStyle w:val="Hiperveza"/>
          </w:rPr>
          <w:t>prilog 2</w:t>
        </w:r>
      </w:hyperlink>
      <w:r w:rsidRPr="006A199E">
        <w:rPr>
          <w:color w:val="000000"/>
        </w:rPr>
        <w:t>)</w:t>
      </w:r>
    </w:p>
    <w:p w14:paraId="20C065F3" w14:textId="77777777" w:rsidR="001162DB" w:rsidRPr="006A199E" w:rsidRDefault="001162DB" w:rsidP="00901848">
      <w:pPr>
        <w:pStyle w:val="StandardWeb"/>
        <w:numPr>
          <w:ilvl w:val="0"/>
          <w:numId w:val="19"/>
        </w:numPr>
        <w:shd w:val="clear" w:color="auto" w:fill="FFFFFF"/>
        <w:spacing w:before="0" w:beforeAutospacing="0" w:after="225" w:afterAutospacing="0"/>
        <w:textAlignment w:val="baseline"/>
        <w:rPr>
          <w:color w:val="000000"/>
        </w:rPr>
      </w:pPr>
      <w:r w:rsidRPr="006A199E">
        <w:rPr>
          <w:color w:val="000000"/>
        </w:rPr>
        <w:t>poljoprivredna proizvodnja – proizvod (</w:t>
      </w:r>
      <w:hyperlink r:id="rId27" w:history="1">
        <w:r w:rsidRPr="006A199E">
          <w:rPr>
            <w:rStyle w:val="Hiperveza"/>
          </w:rPr>
          <w:t>prilog 2</w:t>
        </w:r>
      </w:hyperlink>
      <w:r w:rsidRPr="006A199E">
        <w:rPr>
          <w:color w:val="000000"/>
        </w:rPr>
        <w:t>)</w:t>
      </w:r>
    </w:p>
    <w:p w14:paraId="1013EE00" w14:textId="77777777" w:rsidR="001162DB" w:rsidRPr="006A199E" w:rsidRDefault="001162DB" w:rsidP="00901848">
      <w:pPr>
        <w:pStyle w:val="StandardWeb"/>
        <w:numPr>
          <w:ilvl w:val="0"/>
          <w:numId w:val="19"/>
        </w:numPr>
        <w:shd w:val="clear" w:color="auto" w:fill="FFFFFF"/>
        <w:spacing w:before="0" w:beforeAutospacing="0" w:after="225" w:afterAutospacing="0"/>
        <w:textAlignment w:val="baseline"/>
        <w:rPr>
          <w:color w:val="000000"/>
        </w:rPr>
      </w:pPr>
      <w:r w:rsidRPr="006A199E">
        <w:rPr>
          <w:color w:val="000000"/>
        </w:rPr>
        <w:t xml:space="preserve">ostala sredstva i dobra </w:t>
      </w:r>
      <w:r w:rsidRPr="006A199E">
        <w:t>(</w:t>
      </w:r>
      <w:hyperlink r:id="rId28" w:history="1">
        <w:r w:rsidRPr="006A199E">
          <w:rPr>
            <w:rStyle w:val="Hiperveza"/>
          </w:rPr>
          <w:t>prilog 2</w:t>
        </w:r>
      </w:hyperlink>
      <w:r w:rsidRPr="006A199E">
        <w:t>)</w:t>
      </w:r>
      <w:r w:rsidRPr="006A199E">
        <w:rPr>
          <w:color w:val="000000"/>
        </w:rPr>
        <w:t>.</w:t>
      </w:r>
    </w:p>
    <w:p w14:paraId="679E3DDB" w14:textId="77777777" w:rsidR="001162DB" w:rsidRPr="006A199E" w:rsidRDefault="001162DB" w:rsidP="001162DB">
      <w:pPr>
        <w:pStyle w:val="box459727"/>
        <w:numPr>
          <w:ilvl w:val="0"/>
          <w:numId w:val="8"/>
        </w:numPr>
        <w:spacing w:beforeLines="30" w:before="72" w:afterLines="30" w:after="72"/>
        <w:textAlignment w:val="baseline"/>
        <w:rPr>
          <w:color w:val="231F20"/>
        </w:rPr>
      </w:pPr>
      <w:r w:rsidRPr="006A199E">
        <w:rPr>
          <w:color w:val="231F20"/>
        </w:rPr>
        <w:t>Prijava prve procjene štete u Registar šteta sadržava:</w:t>
      </w:r>
    </w:p>
    <w:p w14:paraId="3CB7DBD1" w14:textId="77777777" w:rsidR="001162DB" w:rsidRPr="006A199E" w:rsidRDefault="001162DB" w:rsidP="00901848">
      <w:pPr>
        <w:pStyle w:val="box459727"/>
        <w:numPr>
          <w:ilvl w:val="0"/>
          <w:numId w:val="20"/>
        </w:numPr>
        <w:spacing w:beforeLines="30" w:before="72" w:afterLines="30" w:after="72"/>
        <w:jc w:val="both"/>
        <w:textAlignment w:val="baseline"/>
        <w:rPr>
          <w:color w:val="231F20"/>
        </w:rPr>
      </w:pPr>
      <w:r w:rsidRPr="006A199E">
        <w:rPr>
          <w:color w:val="231F20"/>
        </w:rPr>
        <w:t>datum donošenja Odluke o proglašenju prirodne nepogode i njezin broj</w:t>
      </w:r>
    </w:p>
    <w:p w14:paraId="7478B1EC" w14:textId="77777777" w:rsidR="001162DB" w:rsidRPr="006A199E" w:rsidRDefault="001162DB" w:rsidP="00901848">
      <w:pPr>
        <w:pStyle w:val="box459727"/>
        <w:numPr>
          <w:ilvl w:val="0"/>
          <w:numId w:val="20"/>
        </w:numPr>
        <w:spacing w:beforeLines="30" w:before="72" w:afterLines="30" w:after="72"/>
        <w:jc w:val="both"/>
        <w:textAlignment w:val="baseline"/>
        <w:rPr>
          <w:color w:val="231F20"/>
        </w:rPr>
      </w:pPr>
      <w:r w:rsidRPr="006A199E">
        <w:rPr>
          <w:color w:val="231F20"/>
        </w:rPr>
        <w:t>podatke o vrsti prirodne nepogode</w:t>
      </w:r>
    </w:p>
    <w:p w14:paraId="554E9222" w14:textId="77777777" w:rsidR="001162DB" w:rsidRPr="006A199E" w:rsidRDefault="001162DB" w:rsidP="00901848">
      <w:pPr>
        <w:pStyle w:val="box459727"/>
        <w:numPr>
          <w:ilvl w:val="0"/>
          <w:numId w:val="20"/>
        </w:numPr>
        <w:spacing w:beforeLines="30" w:before="72" w:afterLines="30" w:after="72"/>
        <w:jc w:val="both"/>
        <w:textAlignment w:val="baseline"/>
        <w:rPr>
          <w:color w:val="231F20"/>
        </w:rPr>
      </w:pPr>
      <w:r w:rsidRPr="006A199E">
        <w:rPr>
          <w:color w:val="231F20"/>
        </w:rPr>
        <w:t>podatke o trajanju prirodne nepogode</w:t>
      </w:r>
    </w:p>
    <w:p w14:paraId="424915AB" w14:textId="77777777" w:rsidR="001162DB" w:rsidRPr="006A199E" w:rsidRDefault="001162DB" w:rsidP="00901848">
      <w:pPr>
        <w:pStyle w:val="box459727"/>
        <w:numPr>
          <w:ilvl w:val="0"/>
          <w:numId w:val="20"/>
        </w:numPr>
        <w:spacing w:beforeLines="30" w:before="72" w:afterLines="30" w:after="72"/>
        <w:jc w:val="both"/>
        <w:textAlignment w:val="baseline"/>
        <w:rPr>
          <w:color w:val="231F20"/>
        </w:rPr>
      </w:pPr>
      <w:r w:rsidRPr="006A199E">
        <w:rPr>
          <w:color w:val="231F20"/>
        </w:rPr>
        <w:t>podatke o području zahvaćenom prirodnom nepogodom</w:t>
      </w:r>
    </w:p>
    <w:p w14:paraId="08D10981" w14:textId="77777777" w:rsidR="001162DB" w:rsidRPr="006A199E" w:rsidRDefault="001162DB" w:rsidP="00901848">
      <w:pPr>
        <w:pStyle w:val="box459727"/>
        <w:numPr>
          <w:ilvl w:val="0"/>
          <w:numId w:val="20"/>
        </w:numPr>
        <w:spacing w:beforeLines="30" w:before="72" w:afterLines="30" w:after="72"/>
        <w:jc w:val="both"/>
        <w:textAlignment w:val="baseline"/>
        <w:rPr>
          <w:color w:val="231F20"/>
        </w:rPr>
      </w:pPr>
      <w:r w:rsidRPr="006A199E">
        <w:rPr>
          <w:color w:val="231F20"/>
        </w:rPr>
        <w:t>podatke o vrsti, opisu te vrijednosti oštećene imovine</w:t>
      </w:r>
    </w:p>
    <w:p w14:paraId="56665F2C" w14:textId="77777777" w:rsidR="001162DB" w:rsidRPr="006A199E" w:rsidRDefault="001162DB" w:rsidP="00901848">
      <w:pPr>
        <w:pStyle w:val="box459727"/>
        <w:numPr>
          <w:ilvl w:val="0"/>
          <w:numId w:val="20"/>
        </w:numPr>
        <w:spacing w:beforeLines="30" w:before="72" w:afterLines="30" w:after="72"/>
        <w:jc w:val="both"/>
        <w:textAlignment w:val="baseline"/>
        <w:rPr>
          <w:color w:val="231F20"/>
        </w:rPr>
      </w:pPr>
      <w:r w:rsidRPr="006A199E">
        <w:rPr>
          <w:color w:val="231F20"/>
        </w:rPr>
        <w:t xml:space="preserve">podatke o ukupnom iznosu prijavljene štete </w:t>
      </w:r>
    </w:p>
    <w:p w14:paraId="305DF580" w14:textId="77777777" w:rsidR="001162DB" w:rsidRPr="006A199E" w:rsidRDefault="001162DB" w:rsidP="00901848">
      <w:pPr>
        <w:pStyle w:val="box459727"/>
        <w:numPr>
          <w:ilvl w:val="0"/>
          <w:numId w:val="20"/>
        </w:numPr>
        <w:spacing w:beforeLines="30" w:before="72" w:afterLines="30" w:after="72"/>
        <w:jc w:val="both"/>
        <w:textAlignment w:val="baseline"/>
        <w:rPr>
          <w:color w:val="231F20"/>
        </w:rPr>
      </w:pPr>
      <w:r w:rsidRPr="006A199E">
        <w:rPr>
          <w:color w:val="231F20"/>
        </w:rPr>
        <w:t>podatke i informacije o potrebi žurnog djelovanja i dodjeli pomoći za sanaciju i djelomično uklanjanje posljedica prirodne nepogode te ostale podatke o prijavi štete sukladno Zakonu o ublažavanju i uklanjanju posljedica prirodnih nepogoda.</w:t>
      </w:r>
      <w:bookmarkStart w:id="46" w:name="_Toc55220038"/>
    </w:p>
    <w:p w14:paraId="1F9FF32A" w14:textId="656C9A2D" w:rsidR="001162DB" w:rsidRPr="006A199E" w:rsidRDefault="001162DB" w:rsidP="00901848">
      <w:pPr>
        <w:pStyle w:val="Razina3"/>
        <w:numPr>
          <w:ilvl w:val="2"/>
          <w:numId w:val="39"/>
        </w:numPr>
        <w:ind w:left="709"/>
        <w:rPr>
          <w:rFonts w:ascii="Times New Roman" w:hAnsi="Times New Roman" w:cs="Times New Roman"/>
          <w:lang w:val="hr-HR"/>
        </w:rPr>
      </w:pPr>
      <w:bookmarkStart w:id="47" w:name="_Toc179368305"/>
      <w:bookmarkStart w:id="48" w:name="_Toc208190517"/>
      <w:r w:rsidRPr="006A199E">
        <w:rPr>
          <w:rFonts w:ascii="Times New Roman" w:hAnsi="Times New Roman" w:cs="Times New Roman"/>
          <w:lang w:val="hr-HR"/>
        </w:rPr>
        <w:t>Konačna procjena štete</w:t>
      </w:r>
      <w:bookmarkEnd w:id="46"/>
      <w:bookmarkEnd w:id="47"/>
      <w:bookmarkEnd w:id="48"/>
    </w:p>
    <w:p w14:paraId="5640468F" w14:textId="77777777" w:rsidR="001162DB" w:rsidRPr="006A199E" w:rsidRDefault="001162DB" w:rsidP="001162DB">
      <w:pPr>
        <w:rPr>
          <w:rFonts w:ascii="Times New Roman" w:hAnsi="Times New Roman" w:cs="Times New Roman"/>
          <w:sz w:val="24"/>
          <w:szCs w:val="24"/>
        </w:rPr>
      </w:pPr>
    </w:p>
    <w:p w14:paraId="7ADFAD8B" w14:textId="77777777" w:rsidR="001162DB" w:rsidRPr="006A199E" w:rsidRDefault="001162DB" w:rsidP="001162DB">
      <w:pPr>
        <w:pStyle w:val="box459727"/>
        <w:numPr>
          <w:ilvl w:val="0"/>
          <w:numId w:val="10"/>
        </w:numPr>
        <w:spacing w:beforeLines="30" w:before="72" w:beforeAutospacing="0" w:afterLines="30" w:after="72" w:afterAutospacing="0"/>
        <w:jc w:val="both"/>
        <w:textAlignment w:val="baseline"/>
      </w:pPr>
      <w:r w:rsidRPr="006A199E">
        <w:t>Konačna procjena šteta predstavlja procijenjenu vrijednost štete na imovini oštećenika izraženu u novčanoj vrijednosti. Temelj predstavlja prijava i procjena štete.</w:t>
      </w:r>
    </w:p>
    <w:p w14:paraId="7211A647" w14:textId="77777777" w:rsidR="001162DB" w:rsidRPr="006A199E" w:rsidRDefault="001162DB" w:rsidP="001162DB">
      <w:pPr>
        <w:pStyle w:val="box459727"/>
        <w:spacing w:beforeLines="30" w:before="72" w:beforeAutospacing="0" w:afterLines="30" w:after="72" w:afterAutospacing="0"/>
        <w:ind w:left="720"/>
        <w:jc w:val="both"/>
        <w:textAlignment w:val="baseline"/>
      </w:pPr>
    </w:p>
    <w:p w14:paraId="2A24EA81" w14:textId="77777777" w:rsidR="001162DB" w:rsidRPr="006A199E" w:rsidRDefault="001162DB" w:rsidP="001162DB">
      <w:pPr>
        <w:pStyle w:val="box459727"/>
        <w:numPr>
          <w:ilvl w:val="0"/>
          <w:numId w:val="10"/>
        </w:numPr>
        <w:spacing w:beforeLines="30" w:before="72" w:beforeAutospacing="0" w:afterLines="30" w:after="72" w:afterAutospacing="0"/>
        <w:jc w:val="both"/>
        <w:textAlignment w:val="baseline"/>
        <w:rPr>
          <w:color w:val="231F20"/>
        </w:rPr>
      </w:pPr>
      <w:r w:rsidRPr="006A199E">
        <w:rPr>
          <w:color w:val="231F20"/>
        </w:rPr>
        <w:t>Konačnu procjenu štete utvrđuje Gradsko povjerenstvo  na temelju izvršenog uvida u nastalu štetu na temelju prijave oštećenika.</w:t>
      </w:r>
    </w:p>
    <w:p w14:paraId="65452250" w14:textId="77777777" w:rsidR="001162DB" w:rsidRPr="006A199E" w:rsidRDefault="001162DB" w:rsidP="001162DB">
      <w:pPr>
        <w:pStyle w:val="box459727"/>
        <w:spacing w:beforeLines="30" w:before="72" w:beforeAutospacing="0" w:afterLines="30" w:after="72" w:afterAutospacing="0"/>
        <w:ind w:left="720"/>
        <w:jc w:val="both"/>
        <w:textAlignment w:val="baseline"/>
        <w:rPr>
          <w:color w:val="231F20"/>
        </w:rPr>
      </w:pPr>
    </w:p>
    <w:p w14:paraId="284253E5" w14:textId="77777777" w:rsidR="001162DB" w:rsidRPr="006A199E" w:rsidRDefault="001162DB" w:rsidP="001162DB">
      <w:pPr>
        <w:pStyle w:val="box459727"/>
        <w:numPr>
          <w:ilvl w:val="0"/>
          <w:numId w:val="10"/>
        </w:numPr>
        <w:spacing w:beforeLines="30" w:before="72" w:beforeAutospacing="0" w:afterLines="30" w:after="72" w:afterAutospacing="0"/>
        <w:jc w:val="both"/>
        <w:textAlignment w:val="baseline"/>
        <w:rPr>
          <w:color w:val="231F20"/>
        </w:rPr>
      </w:pPr>
      <w:r w:rsidRPr="006A199E">
        <w:rPr>
          <w:color w:val="231F20"/>
        </w:rPr>
        <w:t>Tijekom procjene i utvrđivanja konačne procjene štete od prirodnih nepogoda posebno se utvrđuju:</w:t>
      </w:r>
    </w:p>
    <w:p w14:paraId="13994333" w14:textId="77777777" w:rsidR="001162DB" w:rsidRPr="006A199E" w:rsidRDefault="001162DB" w:rsidP="00901848">
      <w:pPr>
        <w:pStyle w:val="box459727"/>
        <w:numPr>
          <w:ilvl w:val="0"/>
          <w:numId w:val="15"/>
        </w:numPr>
        <w:spacing w:beforeLines="30" w:before="72" w:beforeAutospacing="0" w:afterLines="30" w:after="72" w:afterAutospacing="0"/>
        <w:jc w:val="both"/>
        <w:textAlignment w:val="baseline"/>
        <w:rPr>
          <w:color w:val="231F20"/>
        </w:rPr>
      </w:pPr>
      <w:r w:rsidRPr="006A199E">
        <w:rPr>
          <w:color w:val="231F20"/>
        </w:rPr>
        <w:t>stradanja stanovništva</w:t>
      </w:r>
    </w:p>
    <w:p w14:paraId="79B3A82E" w14:textId="77777777" w:rsidR="001162DB" w:rsidRPr="006A199E" w:rsidRDefault="001162DB" w:rsidP="00901848">
      <w:pPr>
        <w:pStyle w:val="box459727"/>
        <w:numPr>
          <w:ilvl w:val="0"/>
          <w:numId w:val="15"/>
        </w:numPr>
        <w:spacing w:beforeLines="30" w:before="72" w:beforeAutospacing="0" w:afterLines="30" w:after="72" w:afterAutospacing="0"/>
        <w:jc w:val="both"/>
        <w:textAlignment w:val="baseline"/>
        <w:rPr>
          <w:color w:val="231F20"/>
        </w:rPr>
      </w:pPr>
      <w:r w:rsidRPr="006A199E">
        <w:rPr>
          <w:color w:val="231F20"/>
        </w:rPr>
        <w:t>opseg štete na imovini</w:t>
      </w:r>
    </w:p>
    <w:p w14:paraId="7C47F6CD" w14:textId="77777777" w:rsidR="001162DB" w:rsidRPr="006A199E" w:rsidRDefault="001162DB" w:rsidP="00901848">
      <w:pPr>
        <w:pStyle w:val="box459727"/>
        <w:numPr>
          <w:ilvl w:val="0"/>
          <w:numId w:val="15"/>
        </w:numPr>
        <w:spacing w:beforeLines="30" w:before="72" w:beforeAutospacing="0" w:afterLines="30" w:after="72" w:afterAutospacing="0"/>
        <w:jc w:val="both"/>
        <w:textAlignment w:val="baseline"/>
        <w:rPr>
          <w:color w:val="231F20"/>
        </w:rPr>
      </w:pPr>
      <w:r w:rsidRPr="006A199E">
        <w:rPr>
          <w:color w:val="231F20"/>
        </w:rPr>
        <w:lastRenderedPageBreak/>
        <w:t>opseg štete koja je nastala zbog prekida proizvodnje, prekida rada ili poremećaja u neproizvodnim djelatnostima ili umanjenog prinosa u poljoprivredi, šumarstvu ili ribarstvu</w:t>
      </w:r>
    </w:p>
    <w:p w14:paraId="6FD40DAE" w14:textId="77777777" w:rsidR="001162DB" w:rsidRPr="006A199E" w:rsidRDefault="001162DB" w:rsidP="00901848">
      <w:pPr>
        <w:pStyle w:val="box459727"/>
        <w:numPr>
          <w:ilvl w:val="0"/>
          <w:numId w:val="15"/>
        </w:numPr>
        <w:spacing w:beforeLines="30" w:before="72" w:beforeAutospacing="0" w:afterLines="30" w:after="72" w:afterAutospacing="0"/>
        <w:jc w:val="both"/>
        <w:textAlignment w:val="baseline"/>
        <w:rPr>
          <w:color w:val="231F20"/>
        </w:rPr>
      </w:pPr>
      <w:r w:rsidRPr="006A199E">
        <w:rPr>
          <w:color w:val="231F20"/>
        </w:rPr>
        <w:t>iznos troškova za ublažavanje i djelomično uklanjanje izravnih posljedica prirodnih nepogoda</w:t>
      </w:r>
    </w:p>
    <w:p w14:paraId="351DCC1D" w14:textId="77777777" w:rsidR="001162DB" w:rsidRPr="006A199E" w:rsidRDefault="001162DB" w:rsidP="00901848">
      <w:pPr>
        <w:pStyle w:val="box459727"/>
        <w:numPr>
          <w:ilvl w:val="0"/>
          <w:numId w:val="15"/>
        </w:numPr>
        <w:spacing w:beforeLines="30" w:before="72" w:beforeAutospacing="0" w:afterLines="30" w:after="72" w:afterAutospacing="0"/>
        <w:textAlignment w:val="baseline"/>
        <w:rPr>
          <w:color w:val="231F20"/>
        </w:rPr>
      </w:pPr>
      <w:r w:rsidRPr="006A199E">
        <w:rPr>
          <w:color w:val="231F20"/>
        </w:rPr>
        <w:t>opseg osiguranja imovine i života kod osiguravatelja</w:t>
      </w:r>
    </w:p>
    <w:p w14:paraId="532C50C5" w14:textId="77777777" w:rsidR="001162DB" w:rsidRPr="006A199E" w:rsidRDefault="001162DB" w:rsidP="00901848">
      <w:pPr>
        <w:pStyle w:val="box459727"/>
        <w:numPr>
          <w:ilvl w:val="0"/>
          <w:numId w:val="15"/>
        </w:numPr>
        <w:spacing w:beforeLines="30" w:before="72" w:beforeAutospacing="0" w:afterLines="30" w:after="72" w:afterAutospacing="0"/>
        <w:textAlignment w:val="baseline"/>
        <w:rPr>
          <w:color w:val="231F20"/>
        </w:rPr>
      </w:pPr>
      <w:r w:rsidRPr="006A199E">
        <w:rPr>
          <w:color w:val="231F20"/>
        </w:rPr>
        <w:t>vlastite mogućnosti oštećenika glede uklanjanja posljedica štete.</w:t>
      </w:r>
    </w:p>
    <w:p w14:paraId="66238668" w14:textId="77777777" w:rsidR="001162DB" w:rsidRPr="006A199E" w:rsidRDefault="001162DB" w:rsidP="001162DB">
      <w:pPr>
        <w:pStyle w:val="box459727"/>
        <w:spacing w:beforeLines="30" w:before="72" w:beforeAutospacing="0" w:afterLines="30" w:after="72" w:afterAutospacing="0"/>
        <w:ind w:left="1080"/>
        <w:textAlignment w:val="baseline"/>
        <w:rPr>
          <w:color w:val="231F20"/>
        </w:rPr>
      </w:pPr>
    </w:p>
    <w:p w14:paraId="7BE832BF" w14:textId="77777777" w:rsidR="001162DB" w:rsidRPr="006A199E" w:rsidRDefault="001162DB" w:rsidP="001162DB">
      <w:pPr>
        <w:pStyle w:val="box459727"/>
        <w:numPr>
          <w:ilvl w:val="0"/>
          <w:numId w:val="10"/>
        </w:numPr>
        <w:spacing w:beforeLines="30" w:before="72" w:beforeAutospacing="0" w:afterLines="30" w:after="72" w:afterAutospacing="0"/>
        <w:jc w:val="both"/>
        <w:textAlignment w:val="baseline"/>
        <w:rPr>
          <w:color w:val="231F20"/>
        </w:rPr>
      </w:pPr>
      <w:r w:rsidRPr="006A199E">
        <w:t>Gradsko povjerenstvo podnosi prijavu konačne procjene štete Županijskom povjerenstvu u roku od 50 dana od dana donošenja Odluke o proglašenju prirodne nepogode putem Registra štete i to za svakog pojedinog oštećenika.</w:t>
      </w:r>
    </w:p>
    <w:p w14:paraId="15EFC9F7" w14:textId="77777777" w:rsidR="001162DB" w:rsidRPr="006A199E" w:rsidRDefault="001162DB" w:rsidP="001162DB">
      <w:pPr>
        <w:pStyle w:val="box459727"/>
        <w:numPr>
          <w:ilvl w:val="0"/>
          <w:numId w:val="10"/>
        </w:numPr>
        <w:spacing w:beforeLines="30" w:before="72" w:beforeAutospacing="0" w:afterLines="30" w:after="72" w:afterAutospacing="0"/>
        <w:jc w:val="both"/>
        <w:textAlignment w:val="baseline"/>
        <w:rPr>
          <w:color w:val="231F20"/>
        </w:rPr>
      </w:pPr>
      <w:r w:rsidRPr="006A199E">
        <w:t>Županijsko povjerenstvo podnosi prijavljene konačne štete Državnom povjerenstvu i nadležnim ministarstvima u roku od 60 dana od dana donošenja Odluke o proglašenju prirodne nepogode.</w:t>
      </w:r>
    </w:p>
    <w:p w14:paraId="2B23D6E2" w14:textId="77777777" w:rsidR="001162DB" w:rsidRPr="006A199E" w:rsidRDefault="001162DB" w:rsidP="001162DB">
      <w:pPr>
        <w:pStyle w:val="box459727"/>
        <w:spacing w:beforeLines="30" w:before="72" w:beforeAutospacing="0" w:afterLines="30" w:after="72" w:afterAutospacing="0"/>
        <w:ind w:left="720"/>
        <w:jc w:val="both"/>
        <w:textAlignment w:val="baseline"/>
        <w:rPr>
          <w:color w:val="231F20"/>
        </w:rPr>
      </w:pPr>
    </w:p>
    <w:p w14:paraId="18F760E3" w14:textId="77777777" w:rsidR="001162DB" w:rsidRPr="006A199E" w:rsidRDefault="001162DB" w:rsidP="001162DB">
      <w:pPr>
        <w:pStyle w:val="box459727"/>
        <w:numPr>
          <w:ilvl w:val="0"/>
          <w:numId w:val="10"/>
        </w:numPr>
        <w:spacing w:beforeLines="30" w:before="72" w:beforeAutospacing="0" w:afterLines="30" w:after="72" w:afterAutospacing="0"/>
        <w:jc w:val="both"/>
        <w:textAlignment w:val="baseline"/>
        <w:rPr>
          <w:color w:val="231F20"/>
        </w:rPr>
      </w:pPr>
      <w:r w:rsidRPr="006A199E">
        <w:rPr>
          <w:color w:val="231F20"/>
        </w:rPr>
        <w:t>Prijava konačne procjene štete sadržava:</w:t>
      </w:r>
    </w:p>
    <w:p w14:paraId="654CB490" w14:textId="77777777" w:rsidR="001162DB" w:rsidRPr="006A199E" w:rsidRDefault="001162DB" w:rsidP="00901848">
      <w:pPr>
        <w:pStyle w:val="box459727"/>
        <w:numPr>
          <w:ilvl w:val="0"/>
          <w:numId w:val="14"/>
        </w:numPr>
        <w:spacing w:beforeLines="30" w:before="72" w:beforeAutospacing="0" w:afterLines="30" w:after="72" w:afterAutospacing="0"/>
        <w:jc w:val="both"/>
        <w:textAlignment w:val="baseline"/>
        <w:rPr>
          <w:color w:val="231F20"/>
        </w:rPr>
      </w:pPr>
      <w:r w:rsidRPr="006A199E">
        <w:rPr>
          <w:color w:val="231F20"/>
        </w:rPr>
        <w:t>odluku o proglašenju prirodne nepogode s obrazloženjem,</w:t>
      </w:r>
    </w:p>
    <w:p w14:paraId="4AB7D8D2" w14:textId="77777777" w:rsidR="001162DB" w:rsidRPr="006A199E" w:rsidRDefault="001162DB" w:rsidP="00901848">
      <w:pPr>
        <w:pStyle w:val="box459727"/>
        <w:numPr>
          <w:ilvl w:val="0"/>
          <w:numId w:val="14"/>
        </w:numPr>
        <w:spacing w:beforeLines="30" w:before="72" w:beforeAutospacing="0" w:afterLines="30" w:after="72" w:afterAutospacing="0"/>
        <w:jc w:val="both"/>
        <w:textAlignment w:val="baseline"/>
        <w:rPr>
          <w:color w:val="231F20"/>
        </w:rPr>
      </w:pPr>
      <w:r w:rsidRPr="006A199E">
        <w:rPr>
          <w:color w:val="231F20"/>
        </w:rPr>
        <w:t xml:space="preserve">podatke o dokumentaciji vlasništva imovine i njihovoj vrsti, </w:t>
      </w:r>
    </w:p>
    <w:p w14:paraId="0A05C855" w14:textId="77777777" w:rsidR="001162DB" w:rsidRPr="006A199E" w:rsidRDefault="001162DB" w:rsidP="00901848">
      <w:pPr>
        <w:pStyle w:val="box459727"/>
        <w:numPr>
          <w:ilvl w:val="0"/>
          <w:numId w:val="14"/>
        </w:numPr>
        <w:spacing w:beforeLines="30" w:before="72" w:beforeAutospacing="0" w:afterLines="30" w:after="72" w:afterAutospacing="0"/>
        <w:jc w:val="both"/>
        <w:textAlignment w:val="baseline"/>
        <w:rPr>
          <w:color w:val="231F20"/>
        </w:rPr>
      </w:pPr>
      <w:r w:rsidRPr="006A199E">
        <w:rPr>
          <w:color w:val="231F20"/>
        </w:rPr>
        <w:t>podatke o vremenu i području nastanka prirodne nepogode,</w:t>
      </w:r>
    </w:p>
    <w:p w14:paraId="1AE328C4" w14:textId="77777777" w:rsidR="001162DB" w:rsidRPr="006A199E" w:rsidRDefault="001162DB" w:rsidP="00901848">
      <w:pPr>
        <w:pStyle w:val="box459727"/>
        <w:numPr>
          <w:ilvl w:val="0"/>
          <w:numId w:val="14"/>
        </w:numPr>
        <w:spacing w:beforeLines="30" w:before="72" w:beforeAutospacing="0" w:afterLines="30" w:after="72" w:afterAutospacing="0"/>
        <w:jc w:val="both"/>
        <w:textAlignment w:val="baseline"/>
        <w:rPr>
          <w:color w:val="231F20"/>
        </w:rPr>
      </w:pPr>
      <w:r w:rsidRPr="006A199E">
        <w:rPr>
          <w:color w:val="231F20"/>
        </w:rPr>
        <w:t>podatke o uzroku i opsegu štete,</w:t>
      </w:r>
    </w:p>
    <w:p w14:paraId="179FB069" w14:textId="77777777" w:rsidR="001162DB" w:rsidRPr="006A199E" w:rsidRDefault="001162DB" w:rsidP="00901848">
      <w:pPr>
        <w:pStyle w:val="box459727"/>
        <w:numPr>
          <w:ilvl w:val="0"/>
          <w:numId w:val="14"/>
        </w:numPr>
        <w:spacing w:beforeLines="30" w:before="72" w:beforeAutospacing="0" w:afterLines="30" w:after="72" w:afterAutospacing="0"/>
        <w:jc w:val="both"/>
        <w:textAlignment w:val="baseline"/>
        <w:rPr>
          <w:color w:val="231F20"/>
        </w:rPr>
      </w:pPr>
      <w:r w:rsidRPr="006A199E">
        <w:rPr>
          <w:color w:val="231F20"/>
        </w:rPr>
        <w:t>podatke o posljedicama prirodne nepogode za javni i gospodarski život JLP(R)S,</w:t>
      </w:r>
    </w:p>
    <w:p w14:paraId="643F7160" w14:textId="77777777" w:rsidR="001162DB" w:rsidRPr="006A199E" w:rsidRDefault="001162DB" w:rsidP="00901848">
      <w:pPr>
        <w:pStyle w:val="box459727"/>
        <w:numPr>
          <w:ilvl w:val="0"/>
          <w:numId w:val="14"/>
        </w:numPr>
        <w:spacing w:beforeLines="30" w:before="72" w:beforeAutospacing="0" w:afterLines="30" w:after="72" w:afterAutospacing="0"/>
        <w:jc w:val="both"/>
        <w:textAlignment w:val="baseline"/>
        <w:rPr>
          <w:color w:val="231F20"/>
        </w:rPr>
      </w:pPr>
      <w:r w:rsidRPr="006A199E">
        <w:rPr>
          <w:color w:val="231F20"/>
        </w:rPr>
        <w:t xml:space="preserve">ostale statističke i vrijednosne podatke. </w:t>
      </w:r>
    </w:p>
    <w:p w14:paraId="70ED69C8" w14:textId="77777777" w:rsidR="001162DB" w:rsidRPr="006A199E" w:rsidRDefault="001162DB" w:rsidP="001162DB">
      <w:pPr>
        <w:rPr>
          <w:rFonts w:ascii="Times New Roman" w:hAnsi="Times New Roman" w:cs="Times New Roman"/>
          <w:sz w:val="24"/>
          <w:szCs w:val="24"/>
        </w:rPr>
      </w:pPr>
    </w:p>
    <w:p w14:paraId="5F000BCD" w14:textId="77777777" w:rsidR="001162DB" w:rsidRPr="006A199E" w:rsidRDefault="001162DB" w:rsidP="00901848">
      <w:pPr>
        <w:pStyle w:val="Razina3"/>
        <w:numPr>
          <w:ilvl w:val="2"/>
          <w:numId w:val="39"/>
        </w:numPr>
        <w:rPr>
          <w:rFonts w:ascii="Times New Roman" w:hAnsi="Times New Roman" w:cs="Times New Roman"/>
          <w:lang w:val="hr-HR"/>
        </w:rPr>
      </w:pPr>
      <w:bookmarkStart w:id="49" w:name="_Toc55220039"/>
      <w:bookmarkStart w:id="50" w:name="_Toc179368306"/>
      <w:bookmarkStart w:id="51" w:name="_Toc208190518"/>
      <w:r w:rsidRPr="006A199E">
        <w:rPr>
          <w:rFonts w:ascii="Times New Roman" w:hAnsi="Times New Roman" w:cs="Times New Roman"/>
          <w:lang w:val="hr-HR"/>
        </w:rPr>
        <w:t>Potvrda konačne procjene, određivanje kriterija i načina dodjele sredstava pomoći</w:t>
      </w:r>
      <w:bookmarkEnd w:id="49"/>
      <w:bookmarkEnd w:id="50"/>
      <w:bookmarkEnd w:id="51"/>
    </w:p>
    <w:p w14:paraId="1FD191EA" w14:textId="77777777" w:rsidR="001162DB" w:rsidRPr="006A199E" w:rsidRDefault="001162DB" w:rsidP="001162DB">
      <w:pPr>
        <w:rPr>
          <w:rFonts w:ascii="Times New Roman" w:hAnsi="Times New Roman" w:cs="Times New Roman"/>
          <w:sz w:val="24"/>
          <w:szCs w:val="24"/>
        </w:rPr>
      </w:pPr>
    </w:p>
    <w:p w14:paraId="45D77AB3" w14:textId="77777777" w:rsidR="001162DB" w:rsidRPr="006A199E" w:rsidRDefault="001162DB" w:rsidP="00901848">
      <w:pPr>
        <w:numPr>
          <w:ilvl w:val="0"/>
          <w:numId w:val="16"/>
        </w:numPr>
        <w:spacing w:after="200" w:line="276" w:lineRule="auto"/>
        <w:contextualSpacing/>
        <w:jc w:val="both"/>
        <w:rPr>
          <w:rFonts w:ascii="Times New Roman" w:hAnsi="Times New Roman" w:cs="Times New Roman"/>
          <w:sz w:val="24"/>
          <w:szCs w:val="24"/>
        </w:rPr>
      </w:pPr>
      <w:r w:rsidRPr="006A199E">
        <w:rPr>
          <w:rFonts w:ascii="Times New Roman" w:hAnsi="Times New Roman" w:cs="Times New Roman"/>
          <w:sz w:val="24"/>
          <w:szCs w:val="24"/>
        </w:rPr>
        <w:t>Potvrdu konačne procjene štete obavljaju nadležna ministarstva. Potvrda predstavlja realnu procjenu vrijednosti imovine na koje je nastala šteta i procijenjenu vrijednost štete na toj imovini.</w:t>
      </w:r>
    </w:p>
    <w:p w14:paraId="768B03CF" w14:textId="77777777" w:rsidR="001162DB" w:rsidRPr="006A199E" w:rsidRDefault="001162DB" w:rsidP="00901848">
      <w:pPr>
        <w:numPr>
          <w:ilvl w:val="0"/>
          <w:numId w:val="16"/>
        </w:numPr>
        <w:spacing w:after="200" w:line="276" w:lineRule="auto"/>
        <w:contextualSpacing/>
        <w:jc w:val="both"/>
        <w:rPr>
          <w:rFonts w:ascii="Times New Roman" w:hAnsi="Times New Roman" w:cs="Times New Roman"/>
          <w:sz w:val="24"/>
          <w:szCs w:val="24"/>
        </w:rPr>
      </w:pPr>
      <w:r w:rsidRPr="006A199E">
        <w:rPr>
          <w:rFonts w:ascii="Times New Roman" w:hAnsi="Times New Roman" w:cs="Times New Roman"/>
          <w:sz w:val="24"/>
          <w:szCs w:val="24"/>
        </w:rPr>
        <w:t>Nakon potvrde, ministarstva dostavljaju prijedlog o načinu dodjele pomoći za djelomičnu sanaciju šteta nastalih Državnom povjerenstvu.</w:t>
      </w:r>
    </w:p>
    <w:p w14:paraId="4E1E13C9" w14:textId="77777777" w:rsidR="001162DB" w:rsidRPr="006A199E" w:rsidRDefault="001162DB" w:rsidP="00901848">
      <w:pPr>
        <w:numPr>
          <w:ilvl w:val="0"/>
          <w:numId w:val="16"/>
        </w:numPr>
        <w:spacing w:after="200" w:line="276" w:lineRule="auto"/>
        <w:contextualSpacing/>
        <w:jc w:val="both"/>
        <w:rPr>
          <w:rFonts w:ascii="Times New Roman" w:hAnsi="Times New Roman" w:cs="Times New Roman"/>
          <w:sz w:val="24"/>
          <w:szCs w:val="24"/>
        </w:rPr>
      </w:pPr>
      <w:r w:rsidRPr="006A199E">
        <w:rPr>
          <w:rFonts w:ascii="Times New Roman" w:hAnsi="Times New Roman" w:cs="Times New Roman"/>
          <w:sz w:val="24"/>
          <w:szCs w:val="24"/>
        </w:rPr>
        <w:t xml:space="preserve">Državno povjerenstvo utvrđuje iznos pomoći. Iznos pomoći utvrđuje se na način da se odredi postotak isplate novčanih sredstava u odnosu na iznos konačne potvrde štete na imovini oštećenika. </w:t>
      </w:r>
    </w:p>
    <w:p w14:paraId="72E9DBF6" w14:textId="77777777" w:rsidR="001162DB" w:rsidRPr="006A199E" w:rsidRDefault="001162DB" w:rsidP="00901848">
      <w:pPr>
        <w:numPr>
          <w:ilvl w:val="0"/>
          <w:numId w:val="16"/>
        </w:numPr>
        <w:spacing w:after="200" w:line="276" w:lineRule="auto"/>
        <w:contextualSpacing/>
        <w:jc w:val="both"/>
        <w:rPr>
          <w:rFonts w:ascii="Times New Roman" w:hAnsi="Times New Roman" w:cs="Times New Roman"/>
          <w:sz w:val="24"/>
          <w:szCs w:val="24"/>
        </w:rPr>
      </w:pPr>
      <w:r w:rsidRPr="006A199E">
        <w:rPr>
          <w:rFonts w:ascii="Times New Roman" w:hAnsi="Times New Roman" w:cs="Times New Roman"/>
          <w:sz w:val="24"/>
          <w:szCs w:val="24"/>
        </w:rPr>
        <w:t>Nakon utvrđivanja iznosa, Državno povjerenstvo podnosi Vladi Republike Hrvatske prijedlog za dodjelu pomoći.</w:t>
      </w:r>
    </w:p>
    <w:p w14:paraId="10A85352" w14:textId="77777777" w:rsidR="001162DB" w:rsidRPr="006A199E" w:rsidRDefault="001162DB" w:rsidP="00901848">
      <w:pPr>
        <w:numPr>
          <w:ilvl w:val="0"/>
          <w:numId w:val="16"/>
        </w:numPr>
        <w:spacing w:after="200" w:line="276" w:lineRule="auto"/>
        <w:contextualSpacing/>
        <w:jc w:val="both"/>
        <w:rPr>
          <w:rFonts w:ascii="Times New Roman" w:hAnsi="Times New Roman" w:cs="Times New Roman"/>
          <w:sz w:val="24"/>
          <w:szCs w:val="24"/>
        </w:rPr>
      </w:pPr>
      <w:r w:rsidRPr="006A199E">
        <w:rPr>
          <w:rFonts w:ascii="Times New Roman" w:hAnsi="Times New Roman" w:cs="Times New Roman"/>
          <w:sz w:val="24"/>
          <w:szCs w:val="24"/>
        </w:rPr>
        <w:t>Vlada Republike Hrvatske donosi odluku o dodjeli pomoći.</w:t>
      </w:r>
    </w:p>
    <w:p w14:paraId="24913A72" w14:textId="77777777" w:rsidR="001162DB" w:rsidRPr="006A199E" w:rsidRDefault="001162DB" w:rsidP="001162DB">
      <w:pPr>
        <w:contextualSpacing/>
        <w:jc w:val="both"/>
        <w:rPr>
          <w:rFonts w:ascii="Times New Roman" w:hAnsi="Times New Roman" w:cs="Times New Roman"/>
          <w:sz w:val="24"/>
          <w:szCs w:val="24"/>
        </w:rPr>
      </w:pPr>
    </w:p>
    <w:p w14:paraId="727BF017" w14:textId="77777777" w:rsidR="001162DB" w:rsidRDefault="001162DB" w:rsidP="001162DB">
      <w:pPr>
        <w:contextualSpacing/>
        <w:jc w:val="both"/>
        <w:rPr>
          <w:rFonts w:ascii="Times New Roman" w:hAnsi="Times New Roman" w:cs="Times New Roman"/>
          <w:sz w:val="24"/>
          <w:szCs w:val="24"/>
        </w:rPr>
      </w:pPr>
    </w:p>
    <w:p w14:paraId="298ADB4F" w14:textId="77777777" w:rsidR="003910A0" w:rsidRDefault="003910A0" w:rsidP="001162DB">
      <w:pPr>
        <w:contextualSpacing/>
        <w:jc w:val="both"/>
        <w:rPr>
          <w:rFonts w:ascii="Times New Roman" w:hAnsi="Times New Roman" w:cs="Times New Roman"/>
          <w:sz w:val="24"/>
          <w:szCs w:val="24"/>
        </w:rPr>
      </w:pPr>
    </w:p>
    <w:p w14:paraId="1F0EDAEF" w14:textId="77777777" w:rsidR="003910A0" w:rsidRDefault="003910A0" w:rsidP="001162DB">
      <w:pPr>
        <w:contextualSpacing/>
        <w:jc w:val="both"/>
        <w:rPr>
          <w:rFonts w:ascii="Times New Roman" w:hAnsi="Times New Roman" w:cs="Times New Roman"/>
          <w:sz w:val="24"/>
          <w:szCs w:val="24"/>
        </w:rPr>
      </w:pPr>
    </w:p>
    <w:p w14:paraId="7DD922FB" w14:textId="77777777" w:rsidR="003910A0" w:rsidRDefault="003910A0" w:rsidP="001162DB">
      <w:pPr>
        <w:contextualSpacing/>
        <w:jc w:val="both"/>
        <w:rPr>
          <w:rFonts w:ascii="Times New Roman" w:hAnsi="Times New Roman" w:cs="Times New Roman"/>
          <w:sz w:val="24"/>
          <w:szCs w:val="24"/>
        </w:rPr>
      </w:pPr>
    </w:p>
    <w:p w14:paraId="07ADE0BB" w14:textId="77777777" w:rsidR="003910A0" w:rsidRPr="006A199E" w:rsidRDefault="003910A0" w:rsidP="001162DB">
      <w:pPr>
        <w:contextualSpacing/>
        <w:jc w:val="both"/>
        <w:rPr>
          <w:rFonts w:ascii="Times New Roman" w:hAnsi="Times New Roman" w:cs="Times New Roman"/>
          <w:sz w:val="24"/>
          <w:szCs w:val="24"/>
        </w:rPr>
      </w:pPr>
    </w:p>
    <w:p w14:paraId="17B6A9E7" w14:textId="263995DE" w:rsidR="001162DB" w:rsidRPr="006A199E" w:rsidRDefault="003910A0" w:rsidP="00901848">
      <w:pPr>
        <w:pStyle w:val="Razina2"/>
        <w:numPr>
          <w:ilvl w:val="1"/>
          <w:numId w:val="39"/>
        </w:numPr>
        <w:ind w:left="0" w:firstLine="284"/>
        <w:rPr>
          <w:rFonts w:ascii="Times New Roman" w:hAnsi="Times New Roman"/>
          <w:sz w:val="24"/>
          <w:szCs w:val="24"/>
        </w:rPr>
      </w:pPr>
      <w:bookmarkStart w:id="52" w:name="_Toc55220040"/>
      <w:bookmarkStart w:id="53" w:name="_Toc179368307"/>
      <w:bookmarkStart w:id="54" w:name="_Toc208190519"/>
      <w:r>
        <w:rPr>
          <w:rFonts w:ascii="Times New Roman" w:hAnsi="Times New Roman"/>
          <w:sz w:val="24"/>
          <w:szCs w:val="24"/>
        </w:rPr>
        <w:lastRenderedPageBreak/>
        <w:t xml:space="preserve"> </w:t>
      </w:r>
      <w:r w:rsidR="001162DB" w:rsidRPr="006A199E">
        <w:rPr>
          <w:rFonts w:ascii="Times New Roman" w:hAnsi="Times New Roman"/>
          <w:sz w:val="24"/>
          <w:szCs w:val="24"/>
        </w:rPr>
        <w:t>Žurna pomoć</w:t>
      </w:r>
      <w:bookmarkEnd w:id="52"/>
      <w:bookmarkEnd w:id="53"/>
      <w:bookmarkEnd w:id="54"/>
    </w:p>
    <w:p w14:paraId="55A0CD05" w14:textId="77777777" w:rsidR="001162DB" w:rsidRPr="006A199E" w:rsidRDefault="001162DB" w:rsidP="001162DB">
      <w:pPr>
        <w:rPr>
          <w:rFonts w:ascii="Times New Roman" w:hAnsi="Times New Roman" w:cs="Times New Roman"/>
          <w:sz w:val="24"/>
          <w:szCs w:val="24"/>
          <w:lang w:eastAsia="zh-CN"/>
        </w:rPr>
      </w:pPr>
    </w:p>
    <w:p w14:paraId="14E62B4F"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Žurna pomoć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5D183E27"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color w:val="231F20"/>
          <w:sz w:val="24"/>
          <w:szCs w:val="24"/>
        </w:rPr>
      </w:pPr>
    </w:p>
    <w:p w14:paraId="061550D0"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Žurna pomoć:</w:t>
      </w:r>
    </w:p>
    <w:p w14:paraId="7AC9EB97" w14:textId="77777777" w:rsidR="001162DB" w:rsidRPr="006A199E" w:rsidRDefault="001162DB" w:rsidP="00901848">
      <w:pPr>
        <w:pStyle w:val="Odlomakpopisa"/>
        <w:numPr>
          <w:ilvl w:val="0"/>
          <w:numId w:val="23"/>
        </w:numPr>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 xml:space="preserve">dodjeljuje se iz državnog proračuna ili proračuna </w:t>
      </w:r>
      <w:bookmarkStart w:id="55" w:name="_Hlk208148024"/>
      <w:r w:rsidRPr="006A199E">
        <w:rPr>
          <w:rFonts w:ascii="Times New Roman" w:eastAsia="Times New Roman" w:hAnsi="Times New Roman" w:cs="Times New Roman"/>
          <w:color w:val="231F20"/>
          <w:sz w:val="24"/>
          <w:szCs w:val="24"/>
        </w:rPr>
        <w:t>JLP(R)S</w:t>
      </w:r>
      <w:bookmarkEnd w:id="55"/>
    </w:p>
    <w:p w14:paraId="2F5FEA41" w14:textId="77777777" w:rsidR="001162DB" w:rsidRPr="006A199E" w:rsidRDefault="001162DB" w:rsidP="00901848">
      <w:pPr>
        <w:pStyle w:val="Odlomakpopisa"/>
        <w:numPr>
          <w:ilvl w:val="0"/>
          <w:numId w:val="23"/>
        </w:numPr>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dodjeljuje se kao predujam i ne isključuje dodjelu pomoći</w:t>
      </w:r>
    </w:p>
    <w:p w14:paraId="0DAA96C2" w14:textId="77777777" w:rsidR="001162DB" w:rsidRPr="006A199E" w:rsidRDefault="001162DB" w:rsidP="00901848">
      <w:pPr>
        <w:pStyle w:val="Odlomakpopisa"/>
        <w:numPr>
          <w:ilvl w:val="0"/>
          <w:numId w:val="23"/>
        </w:numPr>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uračunava se u iznos pomoći za djelomičnu sanaciju posljedica prirodnih nepogoda.</w:t>
      </w:r>
    </w:p>
    <w:p w14:paraId="64664D77"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color w:val="231F20"/>
          <w:sz w:val="24"/>
          <w:szCs w:val="24"/>
        </w:rPr>
      </w:pPr>
    </w:p>
    <w:p w14:paraId="43B6C8E3"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Ako je iznos predujma veći od iznosa pomoći utvrđenog za konačne potvrđene štete u Registru šteta, jedinica lokalne samouprave dužna je osigurati povrat viška dodijeljenih sredstava u državni proračun Republike Hrvatske ili proračun JLP(R)S.</w:t>
      </w:r>
    </w:p>
    <w:p w14:paraId="56459391"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color w:val="231F20"/>
          <w:sz w:val="24"/>
          <w:szCs w:val="24"/>
        </w:rPr>
      </w:pPr>
    </w:p>
    <w:p w14:paraId="463AF91E"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Žurna pomoć dodjeljuje se u svrhu djelomične sanacije štete od prirodnih nepogoda u tekućoj kalendarskoj godini:</w:t>
      </w:r>
    </w:p>
    <w:p w14:paraId="5F73CCC3"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color w:val="231F20"/>
          <w:sz w:val="24"/>
          <w:szCs w:val="24"/>
        </w:rPr>
      </w:pPr>
    </w:p>
    <w:p w14:paraId="78833F03" w14:textId="77777777" w:rsidR="001162DB" w:rsidRPr="006A199E" w:rsidRDefault="001162DB" w:rsidP="00901848">
      <w:pPr>
        <w:pStyle w:val="Odlomakpopisa"/>
        <w:numPr>
          <w:ilvl w:val="0"/>
          <w:numId w:val="22"/>
        </w:numPr>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jedinicama lokalne i područne (regionalne) samouprave za pokriće:</w:t>
      </w:r>
    </w:p>
    <w:p w14:paraId="5E153EB0" w14:textId="77777777" w:rsidR="001162DB" w:rsidRPr="006A199E" w:rsidRDefault="001162DB" w:rsidP="001162DB">
      <w:pPr>
        <w:pStyle w:val="Odlomakpopisa"/>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 xml:space="preserve">- troškova sanacije šteta na javnoj infrastrukturi, </w:t>
      </w:r>
    </w:p>
    <w:p w14:paraId="7012D5A7" w14:textId="77777777" w:rsidR="001162DB" w:rsidRPr="006A199E" w:rsidRDefault="001162DB" w:rsidP="001162DB">
      <w:pPr>
        <w:pStyle w:val="Odlomakpopisa"/>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 xml:space="preserve">- troškova nabave opreme za saniranje posljedica prirodne nepogode, </w:t>
      </w:r>
    </w:p>
    <w:p w14:paraId="1D9B6134" w14:textId="77777777" w:rsidR="001162DB" w:rsidRPr="006A199E" w:rsidRDefault="001162DB" w:rsidP="001162DB">
      <w:pPr>
        <w:pStyle w:val="Odlomakpopisa"/>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6A199E">
        <w:rPr>
          <w:rFonts w:ascii="Times New Roman" w:eastAsia="Times New Roman" w:hAnsi="Times New Roman" w:cs="Times New Roman"/>
          <w:color w:val="231F20"/>
          <w:sz w:val="24"/>
          <w:szCs w:val="24"/>
        </w:rPr>
        <w:t>-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6CECD357"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color w:val="231F20"/>
          <w:sz w:val="24"/>
          <w:szCs w:val="24"/>
        </w:rPr>
      </w:pPr>
    </w:p>
    <w:p w14:paraId="5474AD6F" w14:textId="47FA14FE" w:rsidR="001162DB" w:rsidRPr="003910A0" w:rsidRDefault="001162DB" w:rsidP="00901848">
      <w:pPr>
        <w:pStyle w:val="Odlomakpopisa"/>
        <w:numPr>
          <w:ilvl w:val="0"/>
          <w:numId w:val="22"/>
        </w:numPr>
        <w:spacing w:beforeLines="30" w:before="72" w:afterLines="30" w:after="72" w:line="240" w:lineRule="auto"/>
        <w:jc w:val="both"/>
        <w:textAlignment w:val="baseline"/>
        <w:rPr>
          <w:rFonts w:ascii="Times New Roman" w:eastAsia="Times New Roman" w:hAnsi="Times New Roman" w:cs="Times New Roman"/>
          <w:color w:val="231F20"/>
          <w:sz w:val="24"/>
          <w:szCs w:val="24"/>
        </w:rPr>
      </w:pPr>
      <w:r w:rsidRPr="003910A0">
        <w:rPr>
          <w:rFonts w:ascii="Times New Roman" w:eastAsia="Times New Roman" w:hAnsi="Times New Roman" w:cs="Times New Roman"/>
          <w:color w:val="231F20"/>
          <w:sz w:val="24"/>
          <w:szCs w:val="24"/>
        </w:rPr>
        <w:t>oštećenicima fizičkim osobama koje nisu poduzetnici</w:t>
      </w:r>
      <w:r w:rsidRPr="006A199E">
        <w:rPr>
          <w:rStyle w:val="Referencafusnote"/>
          <w:rFonts w:ascii="Times New Roman" w:eastAsia="Times New Roman" w:hAnsi="Times New Roman" w:cs="Times New Roman"/>
          <w:color w:val="231F20"/>
          <w:sz w:val="24"/>
          <w:szCs w:val="24"/>
        </w:rPr>
        <w:footnoteReference w:id="5"/>
      </w:r>
      <w:r w:rsidRPr="003910A0">
        <w:rPr>
          <w:rFonts w:ascii="Times New Roman" w:eastAsia="Times New Roman" w:hAnsi="Times New Roman" w:cs="Times New Roman"/>
          <w:color w:val="231F20"/>
          <w:sz w:val="24"/>
          <w:szCs w:val="24"/>
        </w:rPr>
        <w:t>a koje su pretrpjele štete na imovini, posebice ugroženim skupinama, starijima i bolesnima i ostalima kojima prijeti ugroza zdravlja i života na području zahvaćenom prirodnom nepogodom.</w:t>
      </w:r>
    </w:p>
    <w:p w14:paraId="1B2E6CD8"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5F125510" w14:textId="77777777" w:rsidR="001162DB" w:rsidRPr="006A199E" w:rsidRDefault="001162DB" w:rsidP="00901848">
      <w:pPr>
        <w:pStyle w:val="Razina3"/>
        <w:numPr>
          <w:ilvl w:val="2"/>
          <w:numId w:val="39"/>
        </w:numPr>
        <w:rPr>
          <w:rFonts w:ascii="Times New Roman" w:hAnsi="Times New Roman" w:cs="Times New Roman"/>
          <w:lang w:val="hr-HR"/>
        </w:rPr>
      </w:pPr>
      <w:bookmarkStart w:id="56" w:name="_Toc208190520"/>
      <w:r w:rsidRPr="006A199E">
        <w:rPr>
          <w:rFonts w:ascii="Times New Roman" w:hAnsi="Times New Roman" w:cs="Times New Roman"/>
          <w:lang w:val="hr-HR"/>
        </w:rPr>
        <w:t>Žurna pomoć Vlade Republike Hrvatske</w:t>
      </w:r>
      <w:bookmarkEnd w:id="56"/>
    </w:p>
    <w:p w14:paraId="5D56224C"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4C6EB57F"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Vlada Republike Hrvatske o dodjeli žurne pomoći donosi odluku.</w:t>
      </w:r>
    </w:p>
    <w:p w14:paraId="4E359497"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78923B52"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Vlada Republike Hrvatske odluku može donijeti i na temelju prijedloga Državnog povjerenstva i/ili jedinica lokalne i područne (regionalne) samouprave.</w:t>
      </w:r>
    </w:p>
    <w:p w14:paraId="1CFAAA28"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575E93A0"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Vlada Republike Hrvatske u odluci određuje:</w:t>
      </w:r>
    </w:p>
    <w:p w14:paraId="62524BD2"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0A33AA4F" w14:textId="77777777" w:rsidR="001162DB" w:rsidRPr="006A199E" w:rsidRDefault="001162DB" w:rsidP="00901848">
      <w:pPr>
        <w:pStyle w:val="Odlomakpopisa"/>
        <w:numPr>
          <w:ilvl w:val="0"/>
          <w:numId w:val="24"/>
        </w:num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lastRenderedPageBreak/>
        <w:t>vrijednost novčanih sredstava žurne pomoći</w:t>
      </w:r>
    </w:p>
    <w:p w14:paraId="7B194534" w14:textId="77777777" w:rsidR="001162DB" w:rsidRPr="006A199E" w:rsidRDefault="001162DB" w:rsidP="00901848">
      <w:pPr>
        <w:pStyle w:val="Odlomakpopisa"/>
        <w:numPr>
          <w:ilvl w:val="0"/>
          <w:numId w:val="24"/>
        </w:num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kriterije, način raspodjele i namjene korištenja žurne pomoći</w:t>
      </w:r>
    </w:p>
    <w:p w14:paraId="1380D80D" w14:textId="77777777" w:rsidR="001162DB" w:rsidRPr="006A199E" w:rsidRDefault="001162DB" w:rsidP="00901848">
      <w:pPr>
        <w:pStyle w:val="Odlomakpopisa"/>
        <w:numPr>
          <w:ilvl w:val="0"/>
          <w:numId w:val="24"/>
        </w:num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ministarstva nadležna za provedbu isplate žurne pomoći</w:t>
      </w:r>
    </w:p>
    <w:p w14:paraId="50ED1D73" w14:textId="77777777" w:rsidR="001162DB" w:rsidRPr="006A199E" w:rsidRDefault="001162DB" w:rsidP="00901848">
      <w:pPr>
        <w:pStyle w:val="Odlomakpopisa"/>
        <w:numPr>
          <w:ilvl w:val="0"/>
          <w:numId w:val="24"/>
        </w:num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 xml:space="preserve">jedinice lokalne i područne (regionalne) samouprave kojima se dodjeljuje žurna pomoć </w:t>
      </w:r>
    </w:p>
    <w:p w14:paraId="338F9D7E" w14:textId="77777777" w:rsidR="001162DB" w:rsidRPr="006A199E" w:rsidRDefault="001162DB" w:rsidP="00901848">
      <w:pPr>
        <w:pStyle w:val="Odlomakpopisa"/>
        <w:numPr>
          <w:ilvl w:val="0"/>
          <w:numId w:val="24"/>
        </w:num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druge uvjete i postupanja u raspodjeli žurne pomoći.</w:t>
      </w:r>
    </w:p>
    <w:p w14:paraId="2799C703"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51748891"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Izvješća o utrošku dodijeljenih sredstava žurne pomoći nadležna ministarstva, županija i grad dužni su dostaviti Vladi Republike Hrvatske u roku navedenom u odluci.</w:t>
      </w:r>
    </w:p>
    <w:p w14:paraId="10B9C129"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4133E9AF"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7F98A35B" w14:textId="77777777" w:rsidR="001162DB" w:rsidRPr="006A199E" w:rsidRDefault="001162DB" w:rsidP="00901848">
      <w:pPr>
        <w:pStyle w:val="Razina3"/>
        <w:numPr>
          <w:ilvl w:val="2"/>
          <w:numId w:val="39"/>
        </w:numPr>
        <w:rPr>
          <w:rFonts w:ascii="Times New Roman" w:hAnsi="Times New Roman" w:cs="Times New Roman"/>
          <w:lang w:val="hr-HR"/>
        </w:rPr>
      </w:pPr>
      <w:bookmarkStart w:id="57" w:name="_Toc208190521"/>
      <w:r w:rsidRPr="006A199E">
        <w:rPr>
          <w:rFonts w:ascii="Times New Roman" w:hAnsi="Times New Roman" w:cs="Times New Roman"/>
          <w:lang w:val="hr-HR"/>
        </w:rPr>
        <w:t>Žurna pomoć jedinice lokalne i područne (regionalne) samouprave</w:t>
      </w:r>
      <w:bookmarkEnd w:id="57"/>
    </w:p>
    <w:p w14:paraId="1DBFD086" w14:textId="77777777" w:rsidR="001162DB" w:rsidRPr="006A199E" w:rsidRDefault="001162DB" w:rsidP="001162DB">
      <w:pPr>
        <w:rPr>
          <w:rFonts w:ascii="Times New Roman" w:hAnsi="Times New Roman" w:cs="Times New Roman"/>
          <w:sz w:val="24"/>
          <w:szCs w:val="24"/>
        </w:rPr>
      </w:pPr>
    </w:p>
    <w:p w14:paraId="62AF5EE6"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Jedinica lokalne i područne (regionalne) samouprave  može isplatiti žurnu pomoć iz raspoloživih sredstava svog proračuna.</w:t>
      </w:r>
    </w:p>
    <w:p w14:paraId="7CD87C8F"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182F8671"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Prijedlog dodjele žurne pomoći upućuje gradonačelnik/župan predstavničkom tijelu jedinica lokalne i područne (regionalne) samouprave.</w:t>
      </w:r>
    </w:p>
    <w:p w14:paraId="724566B4"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6B81F66F"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Predstavničko tijelo jedinica lokalne i područne (regionalne) samouprave donose odluku o kojom se određuje:</w:t>
      </w:r>
    </w:p>
    <w:p w14:paraId="73D7E1A7" w14:textId="77777777" w:rsidR="001162DB" w:rsidRPr="006A199E" w:rsidRDefault="001162DB" w:rsidP="001162DB">
      <w:pPr>
        <w:spacing w:beforeLines="30" w:before="72" w:afterLines="30" w:after="72" w:line="240" w:lineRule="auto"/>
        <w:jc w:val="both"/>
        <w:textAlignment w:val="baseline"/>
        <w:rPr>
          <w:rFonts w:ascii="Times New Roman" w:eastAsia="Times New Roman" w:hAnsi="Times New Roman" w:cs="Times New Roman"/>
          <w:sz w:val="24"/>
          <w:szCs w:val="24"/>
        </w:rPr>
      </w:pPr>
    </w:p>
    <w:p w14:paraId="3BF8C213" w14:textId="77777777" w:rsidR="001162DB" w:rsidRPr="006A199E" w:rsidRDefault="001162DB" w:rsidP="00901848">
      <w:pPr>
        <w:pStyle w:val="Odlomakpopisa"/>
        <w:numPr>
          <w:ilvl w:val="0"/>
          <w:numId w:val="25"/>
        </w:num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vrijednost novčanih sredstava žurne pomoći</w:t>
      </w:r>
    </w:p>
    <w:p w14:paraId="513A16DD" w14:textId="77777777" w:rsidR="001162DB" w:rsidRPr="006A199E" w:rsidRDefault="001162DB" w:rsidP="00901848">
      <w:pPr>
        <w:pStyle w:val="Odlomakpopisa"/>
        <w:numPr>
          <w:ilvl w:val="0"/>
          <w:numId w:val="25"/>
        </w:num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kriteriji, način raspodjele i namjena korištenja žurne pomoći te</w:t>
      </w:r>
    </w:p>
    <w:p w14:paraId="101DA012" w14:textId="415D6F08" w:rsidR="001162DB" w:rsidRPr="003910A0" w:rsidRDefault="001162DB" w:rsidP="00901848">
      <w:pPr>
        <w:pStyle w:val="Odlomakpopisa"/>
        <w:numPr>
          <w:ilvl w:val="0"/>
          <w:numId w:val="25"/>
        </w:numPr>
        <w:spacing w:beforeLines="30" w:before="72" w:afterLines="30" w:after="72" w:line="240" w:lineRule="auto"/>
        <w:jc w:val="both"/>
        <w:textAlignment w:val="baseline"/>
        <w:rPr>
          <w:rFonts w:ascii="Times New Roman" w:eastAsia="Times New Roman" w:hAnsi="Times New Roman" w:cs="Times New Roman"/>
          <w:sz w:val="24"/>
          <w:szCs w:val="24"/>
        </w:rPr>
      </w:pPr>
      <w:r w:rsidRPr="006A199E">
        <w:rPr>
          <w:rFonts w:ascii="Times New Roman" w:eastAsia="Times New Roman" w:hAnsi="Times New Roman" w:cs="Times New Roman"/>
          <w:sz w:val="24"/>
          <w:szCs w:val="24"/>
        </w:rPr>
        <w:t>drugi uvjeti i postupanja u raspodjeli žurne pomoći.</w:t>
      </w:r>
    </w:p>
    <w:p w14:paraId="5B929839" w14:textId="77777777" w:rsidR="001162DB" w:rsidRPr="006A199E" w:rsidRDefault="001162DB" w:rsidP="001162DB">
      <w:pPr>
        <w:rPr>
          <w:rFonts w:ascii="Times New Roman" w:hAnsi="Times New Roman" w:cs="Times New Roman"/>
          <w:sz w:val="24"/>
          <w:szCs w:val="24"/>
        </w:rPr>
      </w:pPr>
    </w:p>
    <w:p w14:paraId="21E699B3" w14:textId="77777777" w:rsidR="001162DB" w:rsidRPr="006A199E" w:rsidRDefault="001162DB" w:rsidP="00901848">
      <w:pPr>
        <w:pStyle w:val="Razina2"/>
        <w:numPr>
          <w:ilvl w:val="1"/>
          <w:numId w:val="39"/>
        </w:numPr>
        <w:ind w:left="0" w:firstLine="0"/>
        <w:jc w:val="left"/>
        <w:rPr>
          <w:rFonts w:ascii="Times New Roman" w:hAnsi="Times New Roman"/>
          <w:sz w:val="24"/>
          <w:szCs w:val="24"/>
        </w:rPr>
      </w:pPr>
      <w:bookmarkStart w:id="58" w:name="_Toc179368308"/>
      <w:bookmarkStart w:id="59" w:name="_Toc208190522"/>
      <w:r w:rsidRPr="006A199E">
        <w:rPr>
          <w:rFonts w:ascii="Times New Roman" w:hAnsi="Times New Roman"/>
          <w:sz w:val="24"/>
          <w:szCs w:val="24"/>
        </w:rPr>
        <w:t>Mjere  Operativnih snaga civilne zaštite</w:t>
      </w:r>
      <w:bookmarkEnd w:id="58"/>
      <w:bookmarkEnd w:id="59"/>
    </w:p>
    <w:p w14:paraId="26A33D73" w14:textId="77777777" w:rsidR="001162DB" w:rsidRPr="006A199E" w:rsidRDefault="001162DB" w:rsidP="001162DB">
      <w:pPr>
        <w:rPr>
          <w:rFonts w:ascii="Times New Roman" w:hAnsi="Times New Roman" w:cs="Times New Roman"/>
          <w:sz w:val="24"/>
          <w:szCs w:val="24"/>
        </w:rPr>
      </w:pPr>
    </w:p>
    <w:p w14:paraId="5F791AF3" w14:textId="77777777" w:rsidR="001162DB" w:rsidRPr="006A199E" w:rsidRDefault="001162DB" w:rsidP="001162DB">
      <w:pPr>
        <w:jc w:val="both"/>
        <w:rPr>
          <w:rFonts w:ascii="Times New Roman" w:hAnsi="Times New Roman" w:cs="Times New Roman"/>
          <w:sz w:val="24"/>
          <w:szCs w:val="24"/>
        </w:rPr>
        <w:sectPr w:rsidR="001162DB" w:rsidRPr="006A199E" w:rsidSect="001162DB">
          <w:pgSz w:w="11906" w:h="16838"/>
          <w:pgMar w:top="1418" w:right="1134" w:bottom="1418" w:left="1134" w:header="709" w:footer="709" w:gutter="0"/>
          <w:cols w:space="708"/>
          <w:titlePg/>
          <w:docGrid w:linePitch="360"/>
        </w:sectPr>
      </w:pPr>
      <w:r w:rsidRPr="006A199E">
        <w:rPr>
          <w:rFonts w:ascii="Times New Roman" w:hAnsi="Times New Roman" w:cs="Times New Roman"/>
          <w:sz w:val="24"/>
          <w:szCs w:val="24"/>
        </w:rPr>
        <w:t>Mjere koje operativne snage civilne zaštite poduzimaju u slučaju  nastanka prirodne nepogode određena su  posebnim dokumentima koji pripadaju planskim dokumentima civilne zaštite.</w:t>
      </w:r>
      <w:bookmarkEnd w:id="5"/>
      <w:bookmarkEnd w:id="6"/>
    </w:p>
    <w:p w14:paraId="440BC2A1" w14:textId="77777777" w:rsidR="001162DB" w:rsidRPr="003910A0" w:rsidRDefault="001162DB" w:rsidP="00901848">
      <w:pPr>
        <w:pStyle w:val="Razina1"/>
        <w:numPr>
          <w:ilvl w:val="0"/>
          <w:numId w:val="39"/>
        </w:numPr>
        <w:rPr>
          <w:rFonts w:ascii="Times New Roman" w:hAnsi="Times New Roman"/>
          <w:i w:val="0"/>
          <w:iCs/>
          <w:color w:val="auto"/>
          <w:sz w:val="24"/>
          <w:szCs w:val="24"/>
        </w:rPr>
      </w:pPr>
      <w:bookmarkStart w:id="60" w:name="_Toc177515291"/>
      <w:bookmarkStart w:id="61" w:name="_Toc208190523"/>
      <w:bookmarkStart w:id="62" w:name="_Toc47017388"/>
      <w:bookmarkStart w:id="63" w:name="_Toc54017807"/>
      <w:bookmarkStart w:id="64" w:name="_Hlk45798765"/>
      <w:r w:rsidRPr="003910A0">
        <w:rPr>
          <w:rFonts w:ascii="Times New Roman" w:hAnsi="Times New Roman"/>
          <w:i w:val="0"/>
          <w:iCs/>
          <w:color w:val="auto"/>
          <w:sz w:val="24"/>
          <w:szCs w:val="24"/>
        </w:rPr>
        <w:lastRenderedPageBreak/>
        <w:t>PROCJENA OSIGURANJA OPREME I DRUGIH SREDSTAVA ZA ZAŠTITU I SPRJEČAVANJE STRADANJA IMOVINE, GOSPODARSKIH FUNKCIJA I STRADANJA STANOVNIŠTVA</w:t>
      </w:r>
      <w:bookmarkEnd w:id="60"/>
      <w:bookmarkEnd w:id="61"/>
    </w:p>
    <w:p w14:paraId="123678FA" w14:textId="77777777" w:rsidR="001162DB" w:rsidRPr="006A199E" w:rsidRDefault="001162DB" w:rsidP="001162DB">
      <w:pPr>
        <w:rPr>
          <w:rFonts w:ascii="Times New Roman" w:hAnsi="Times New Roman" w:cs="Times New Roman"/>
          <w:sz w:val="24"/>
          <w:szCs w:val="24"/>
          <w:lang w:eastAsia="zh-CN"/>
        </w:rPr>
      </w:pPr>
    </w:p>
    <w:p w14:paraId="4ECBC42B"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Pod opremom i sredstvima prvenstveno se podrazumijeva sve  što je potrebno nositeljima mjera koji su odgovorni za provedbu Zakona o sustavu civilne zaštite kako bi učinkovito obavljali svoje zadaće i povećali svoju spremanost za sprječavanje stradanja imovine, gospodarskih funkcija i stradanja stanovništva. </w:t>
      </w:r>
    </w:p>
    <w:p w14:paraId="7A318C0B"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Grad je donio usklađenje Procjene rizika od velikih nesreća kojom je napravljena analiza sustava civilne zaštite. </w:t>
      </w:r>
    </w:p>
    <w:p w14:paraId="59D68DD0"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Procjenom rizika od velikih nesreća  utvrđeno je što je potrebno kako bi se sastavnice sustava koje se odnose na stanje svijesti o prioritetnim rizicima i stanja fiskalne situacije unaprijedile:</w:t>
      </w:r>
    </w:p>
    <w:p w14:paraId="170B3C4E"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w:t>
      </w:r>
      <w:r w:rsidRPr="006A199E">
        <w:rPr>
          <w:rFonts w:ascii="Times New Roman" w:hAnsi="Times New Roman" w:cs="Times New Roman"/>
          <w:sz w:val="24"/>
          <w:szCs w:val="24"/>
          <w:lang w:eastAsia="zh-CN"/>
        </w:rPr>
        <w:tab/>
        <w:t>sazivati Stožer CZ i onda kada povod nije nekakav štetni događaj u cilju upoznavanja članova o utvrđenim prijetnjama i mjerama odgovora na iste, štetama izazvanim u proteklom periodu te mjerama kako su se one mogle spriječiti ili bar ublažit,</w:t>
      </w:r>
    </w:p>
    <w:p w14:paraId="25154AB7"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w:t>
      </w:r>
      <w:r w:rsidRPr="006A199E">
        <w:rPr>
          <w:rFonts w:ascii="Times New Roman" w:hAnsi="Times New Roman" w:cs="Times New Roman"/>
          <w:sz w:val="24"/>
          <w:szCs w:val="24"/>
          <w:lang w:eastAsia="zh-CN"/>
        </w:rPr>
        <w:tab/>
        <w:t>predstavničko tijelo upoznati o prioritetnim prijetnjama, području ugrožavanja, posljedicama, načinu preventivne zaštite, potrebnim troškovima za podizanje svijesti ugroženog stanovništva, provedbi obrane od prijetnji, te operativnih mjera ublažavanja posljedica i sanacije stanja ugroženog područja,</w:t>
      </w:r>
    </w:p>
    <w:p w14:paraId="3CE001CF"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w:t>
      </w:r>
      <w:r w:rsidRPr="006A199E">
        <w:rPr>
          <w:rFonts w:ascii="Times New Roman" w:hAnsi="Times New Roman" w:cs="Times New Roman"/>
          <w:sz w:val="24"/>
          <w:szCs w:val="24"/>
          <w:lang w:eastAsia="zh-CN"/>
        </w:rPr>
        <w:tab/>
        <w:t>u ugroženim naseljima organizirane javne tribine o prijetnjama, mogućim posljedicama neželjenog događaja, te načinu samozaštite ugroženog stanovništva,</w:t>
      </w:r>
    </w:p>
    <w:p w14:paraId="78B225EE"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w:t>
      </w:r>
      <w:r w:rsidRPr="006A199E">
        <w:rPr>
          <w:rFonts w:ascii="Times New Roman" w:hAnsi="Times New Roman" w:cs="Times New Roman"/>
          <w:sz w:val="24"/>
          <w:szCs w:val="24"/>
          <w:lang w:eastAsia="zh-CN"/>
        </w:rPr>
        <w:tab/>
        <w:t>jednom godišnje ili najmanje jedanput u dvije godine  organizirati vježbe sklanjanja, evakuacije i spašavanja stanovništva iz ugroženih područja,</w:t>
      </w:r>
    </w:p>
    <w:p w14:paraId="65662374"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w:t>
      </w:r>
      <w:r w:rsidRPr="006A199E">
        <w:rPr>
          <w:rFonts w:ascii="Times New Roman" w:hAnsi="Times New Roman" w:cs="Times New Roman"/>
          <w:sz w:val="24"/>
          <w:szCs w:val="24"/>
          <w:lang w:eastAsia="zh-CN"/>
        </w:rPr>
        <w:tab/>
        <w:t>organizirati okupljanje operativnih snaga CZ (liječničke ekipe, povjerenici civilne zaštite i drugi) sa ciljem upoznavanja sa načinom djelovanja prijetnje, njihovom ulogom u reagiranju na prijetnje, te posebno načinu samozaštite od iste,</w:t>
      </w:r>
    </w:p>
    <w:p w14:paraId="1A6B0D0F" w14:textId="77777777" w:rsidR="001162DB" w:rsidRPr="006A199E" w:rsidRDefault="001162DB" w:rsidP="001162DB">
      <w:pPr>
        <w:jc w:val="both"/>
        <w:rPr>
          <w:rFonts w:ascii="Times New Roman" w:hAnsi="Times New Roman" w:cs="Times New Roman"/>
          <w:color w:val="EE0000"/>
          <w:sz w:val="24"/>
          <w:szCs w:val="24"/>
          <w:lang w:eastAsia="zh-CN"/>
        </w:rPr>
      </w:pPr>
      <w:r w:rsidRPr="006A199E">
        <w:rPr>
          <w:rFonts w:ascii="Times New Roman" w:hAnsi="Times New Roman" w:cs="Times New Roman"/>
          <w:sz w:val="24"/>
          <w:szCs w:val="24"/>
          <w:lang w:eastAsia="zh-CN"/>
        </w:rPr>
        <w:t>-</w:t>
      </w:r>
      <w:r w:rsidRPr="006A199E">
        <w:rPr>
          <w:rFonts w:ascii="Times New Roman" w:hAnsi="Times New Roman" w:cs="Times New Roman"/>
          <w:sz w:val="24"/>
          <w:szCs w:val="24"/>
          <w:lang w:eastAsia="zh-CN"/>
        </w:rPr>
        <w:tab/>
        <w:t xml:space="preserve">planirati financijska sredstva za provedbu mjera reagiranja u slučaju prijetnje velikom nesrećom i sredstva za povrat u funkciju ugroženog područja </w:t>
      </w:r>
    </w:p>
    <w:p w14:paraId="17E0ABDA"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w:t>
      </w:r>
      <w:r w:rsidRPr="006A199E">
        <w:rPr>
          <w:rFonts w:ascii="Times New Roman" w:hAnsi="Times New Roman" w:cs="Times New Roman"/>
          <w:sz w:val="24"/>
          <w:szCs w:val="24"/>
          <w:lang w:eastAsia="zh-CN"/>
        </w:rPr>
        <w:tab/>
        <w:t>izvršiti analizu potreba vlastitih operativnih snaga za satelitskim mobilnim telefonima i mobilnim radio uređajima i planirati financijska sredstva za njegovu nabavu.</w:t>
      </w:r>
    </w:p>
    <w:p w14:paraId="212D94E7" w14:textId="77777777" w:rsidR="001162DB"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Temeljem procjene rizika </w:t>
      </w:r>
      <w:bookmarkStart w:id="65" w:name="_Hlk208189732"/>
      <w:r w:rsidRPr="006A199E">
        <w:rPr>
          <w:rFonts w:ascii="Times New Roman" w:hAnsi="Times New Roman" w:cs="Times New Roman"/>
          <w:sz w:val="24"/>
          <w:szCs w:val="24"/>
          <w:lang w:eastAsia="zh-CN"/>
        </w:rPr>
        <w:t>kroz godišnji i srednjoročni plan razvoja sustava civilne zaštite i  financijske planske dokumenti koji omogućavanju razvoj sustava izrađuje se podloga za osiguranje opreme i drugih sredstava koja su potrebna operativnim tijelima za zaštitu i sprječavanje stradanja imovine, gospodarskih funkcija i stradanja stanovništva</w:t>
      </w:r>
      <w:bookmarkEnd w:id="65"/>
      <w:r w:rsidRPr="006A199E">
        <w:rPr>
          <w:rFonts w:ascii="Times New Roman" w:hAnsi="Times New Roman" w:cs="Times New Roman"/>
          <w:sz w:val="24"/>
          <w:szCs w:val="24"/>
          <w:lang w:eastAsia="zh-CN"/>
        </w:rPr>
        <w:t>.</w:t>
      </w:r>
    </w:p>
    <w:p w14:paraId="64865559" w14:textId="77777777" w:rsidR="003910A0" w:rsidRDefault="003910A0" w:rsidP="001162DB">
      <w:pPr>
        <w:jc w:val="both"/>
        <w:rPr>
          <w:rFonts w:ascii="Times New Roman" w:hAnsi="Times New Roman" w:cs="Times New Roman"/>
          <w:sz w:val="24"/>
          <w:szCs w:val="24"/>
          <w:lang w:eastAsia="zh-CN"/>
        </w:rPr>
      </w:pPr>
    </w:p>
    <w:p w14:paraId="2FB9EDB7" w14:textId="77777777" w:rsidR="003910A0" w:rsidRDefault="003910A0" w:rsidP="001162DB">
      <w:pPr>
        <w:jc w:val="both"/>
        <w:rPr>
          <w:rFonts w:ascii="Times New Roman" w:hAnsi="Times New Roman" w:cs="Times New Roman"/>
          <w:sz w:val="24"/>
          <w:szCs w:val="24"/>
          <w:lang w:eastAsia="zh-CN"/>
        </w:rPr>
      </w:pPr>
    </w:p>
    <w:p w14:paraId="10C961D1" w14:textId="77777777" w:rsidR="003910A0" w:rsidRPr="006A199E" w:rsidRDefault="003910A0" w:rsidP="001162DB">
      <w:pPr>
        <w:jc w:val="both"/>
        <w:rPr>
          <w:rFonts w:ascii="Times New Roman" w:hAnsi="Times New Roman" w:cs="Times New Roman"/>
          <w:sz w:val="24"/>
          <w:szCs w:val="24"/>
          <w:lang w:eastAsia="zh-CN"/>
        </w:rPr>
      </w:pPr>
    </w:p>
    <w:p w14:paraId="6CB61910" w14:textId="77777777" w:rsidR="001162DB" w:rsidRPr="003910A0" w:rsidRDefault="001162DB" w:rsidP="00901848">
      <w:pPr>
        <w:pStyle w:val="Razina1"/>
        <w:numPr>
          <w:ilvl w:val="0"/>
          <w:numId w:val="39"/>
        </w:numPr>
        <w:rPr>
          <w:rFonts w:ascii="Times New Roman" w:hAnsi="Times New Roman"/>
          <w:i w:val="0"/>
          <w:iCs/>
          <w:color w:val="auto"/>
          <w:sz w:val="24"/>
          <w:szCs w:val="24"/>
        </w:rPr>
      </w:pPr>
      <w:bookmarkStart w:id="66" w:name="_Toc208190524"/>
      <w:r w:rsidRPr="003910A0">
        <w:rPr>
          <w:rFonts w:ascii="Times New Roman" w:eastAsiaTheme="majorEastAsia" w:hAnsi="Times New Roman"/>
          <w:i w:val="0"/>
          <w:iCs/>
          <w:color w:val="auto"/>
          <w:sz w:val="24"/>
          <w:szCs w:val="24"/>
        </w:rPr>
        <w:lastRenderedPageBreak/>
        <w:t>DRUGE MJERE KOJE UKLJUČUJU SURADNJU S NADLEŽNIM</w:t>
      </w:r>
      <w:r w:rsidRPr="003910A0">
        <w:rPr>
          <w:rFonts w:ascii="Times New Roman" w:hAnsi="Times New Roman"/>
          <w:i w:val="0"/>
          <w:iCs/>
          <w:color w:val="auto"/>
          <w:sz w:val="24"/>
          <w:szCs w:val="24"/>
        </w:rPr>
        <w:t xml:space="preserve"> TIJELIMA, ZNANSTVENIM USTANOVAMA I STRUČNJACIMA ZA PODRUČJE PRIRODNIH NEPOGODA</w:t>
      </w:r>
      <w:bookmarkEnd w:id="62"/>
      <w:bookmarkEnd w:id="63"/>
      <w:bookmarkEnd w:id="66"/>
    </w:p>
    <w:p w14:paraId="20EC6F07" w14:textId="77777777" w:rsidR="001162DB" w:rsidRPr="006A199E" w:rsidRDefault="001162DB" w:rsidP="001162DB">
      <w:pPr>
        <w:rPr>
          <w:rFonts w:ascii="Times New Roman" w:hAnsi="Times New Roman" w:cs="Times New Roman"/>
          <w:sz w:val="24"/>
          <w:szCs w:val="24"/>
          <w:lang w:eastAsia="zh-CN"/>
        </w:rPr>
      </w:pPr>
    </w:p>
    <w:p w14:paraId="296C2EE5"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Prirodne nepogode postaju sve složenije i vrlo često obuhvaćaju više JLP(R)S, ponekad i područje više država.</w:t>
      </w:r>
    </w:p>
    <w:p w14:paraId="364FC861"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Stoga, stručnost i kvaliteta u odgovoru na krize je bitna, a posebno suradnja sa nadležnim tijelima, znanstvenim ustanovama i stručnjacima je imperativ za sve jedinice lokalne i područne (regionalne) samouprave.</w:t>
      </w:r>
    </w:p>
    <w:p w14:paraId="2DC70C21"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Stoga, u daljnjem tekstu biti će pružan pregled sustava suradnje koji može poslužiti kao platforama za razvoj adekvatnog odgovora na prirodne nepogode na razini JLP(R)S.</w:t>
      </w:r>
    </w:p>
    <w:p w14:paraId="48290E20" w14:textId="77777777" w:rsidR="001162DB" w:rsidRPr="006A199E" w:rsidRDefault="001162DB" w:rsidP="001162DB">
      <w:pPr>
        <w:jc w:val="both"/>
        <w:rPr>
          <w:rFonts w:ascii="Times New Roman" w:hAnsi="Times New Roman" w:cs="Times New Roman"/>
          <w:sz w:val="24"/>
          <w:szCs w:val="24"/>
        </w:rPr>
      </w:pPr>
    </w:p>
    <w:p w14:paraId="6A0FCE0B" w14:textId="77777777" w:rsidR="001162DB" w:rsidRPr="006A199E" w:rsidRDefault="001162DB" w:rsidP="001162DB">
      <w:pPr>
        <w:jc w:val="both"/>
        <w:rPr>
          <w:rFonts w:ascii="Times New Roman" w:hAnsi="Times New Roman" w:cs="Times New Roman"/>
          <w:sz w:val="24"/>
          <w:szCs w:val="24"/>
        </w:rPr>
      </w:pPr>
    </w:p>
    <w:p w14:paraId="7B6075D4" w14:textId="77777777" w:rsidR="001162DB" w:rsidRPr="006A199E" w:rsidRDefault="001162DB" w:rsidP="00901848">
      <w:pPr>
        <w:pStyle w:val="Razina2"/>
        <w:numPr>
          <w:ilvl w:val="1"/>
          <w:numId w:val="39"/>
        </w:numPr>
        <w:ind w:left="0" w:firstLine="0"/>
        <w:rPr>
          <w:rFonts w:ascii="Times New Roman" w:hAnsi="Times New Roman"/>
          <w:i/>
          <w:iCs/>
          <w:sz w:val="24"/>
          <w:szCs w:val="24"/>
        </w:rPr>
      </w:pPr>
      <w:bookmarkStart w:id="67" w:name="_Toc208190525"/>
      <w:r w:rsidRPr="006A199E">
        <w:rPr>
          <w:rFonts w:ascii="Times New Roman" w:hAnsi="Times New Roman"/>
          <w:i/>
          <w:iCs/>
          <w:sz w:val="24"/>
          <w:szCs w:val="24"/>
        </w:rPr>
        <w:t>SURADNJA SA NADLEŽNIM TIJELIMA NA RAZINI EUROPSKE UNIJE (EUROPSKI ODBOR REGIJA)</w:t>
      </w:r>
      <w:bookmarkEnd w:id="67"/>
    </w:p>
    <w:p w14:paraId="3E952D31" w14:textId="77777777" w:rsidR="001162DB" w:rsidRPr="006A199E" w:rsidRDefault="001162DB" w:rsidP="001162DB">
      <w:pPr>
        <w:jc w:val="both"/>
        <w:rPr>
          <w:rFonts w:ascii="Times New Roman" w:hAnsi="Times New Roman" w:cs="Times New Roman"/>
          <w:sz w:val="24"/>
          <w:szCs w:val="24"/>
        </w:rPr>
      </w:pPr>
    </w:p>
    <w:p w14:paraId="7BF38F48"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Grad Osijek kao i ostale JLP(R)S ima mogućnost iznositi svoje stavove o potrebama lokalnih i regionalnih zajednica na razini Europske unije putem svojih predstavnika  u Europskom odboru regija.  </w:t>
      </w:r>
    </w:p>
    <w:p w14:paraId="49CCBF3B"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U odnosu na prirodne nepogode Europski odbor pružio je  niz  bitnih mišljenja od kojih se ističe  mišljenje na:</w:t>
      </w:r>
    </w:p>
    <w:p w14:paraId="4ED120DC" w14:textId="77777777" w:rsidR="001162DB" w:rsidRPr="006A199E" w:rsidRDefault="001162DB" w:rsidP="00901848">
      <w:pPr>
        <w:pStyle w:val="Odlomakpopisa"/>
        <w:numPr>
          <w:ilvl w:val="0"/>
          <w:numId w:val="26"/>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 xml:space="preserve"> Akcijski plan za Okvir iz Sendaija za smanjenje rizika od katastrofa  2015. -2030. </w:t>
      </w:r>
    </w:p>
    <w:p w14:paraId="47E67D60" w14:textId="77777777" w:rsidR="001162DB" w:rsidRPr="006A199E" w:rsidRDefault="001162DB" w:rsidP="00901848">
      <w:pPr>
        <w:pStyle w:val="Odlomakpopisa"/>
        <w:numPr>
          <w:ilvl w:val="0"/>
          <w:numId w:val="26"/>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Preispitivanje Mehanizma Unije za civilnu zaštite</w:t>
      </w:r>
    </w:p>
    <w:p w14:paraId="7064A377" w14:textId="77777777" w:rsidR="001162DB" w:rsidRPr="006A199E" w:rsidRDefault="001162DB" w:rsidP="00901848">
      <w:pPr>
        <w:pStyle w:val="Odlomakpopisa"/>
        <w:numPr>
          <w:ilvl w:val="0"/>
          <w:numId w:val="26"/>
        </w:numPr>
        <w:spacing w:after="200" w:line="276" w:lineRule="auto"/>
        <w:jc w:val="both"/>
        <w:rPr>
          <w:rFonts w:ascii="Times New Roman" w:hAnsi="Times New Roman" w:cs="Times New Roman"/>
          <w:sz w:val="24"/>
          <w:szCs w:val="24"/>
        </w:rPr>
      </w:pPr>
      <w:bookmarkStart w:id="68" w:name="_Hlk208169378"/>
      <w:r w:rsidRPr="006A199E">
        <w:rPr>
          <w:rFonts w:ascii="Times New Roman" w:hAnsi="Times New Roman" w:cs="Times New Roman"/>
          <w:sz w:val="24"/>
          <w:szCs w:val="24"/>
        </w:rPr>
        <w:t xml:space="preserve">Rezolucija Europskog odbora regija – Regionalna hitna potpora za obnovu (RESTORE) i mjere u okviru Europskog poljoprivrednog fonda za ruralni razvoj (EPFRR) usmjerene na pružanje pomoći državama članicama pogođenima elementarnim nepogodama </w:t>
      </w:r>
    </w:p>
    <w:bookmarkEnd w:id="68"/>
    <w:p w14:paraId="5FDFF308" w14:textId="77777777" w:rsidR="001162DB" w:rsidRPr="006A199E" w:rsidRDefault="001162DB" w:rsidP="001162DB">
      <w:pPr>
        <w:jc w:val="both"/>
        <w:rPr>
          <w:rFonts w:ascii="Times New Roman" w:hAnsi="Times New Roman" w:cs="Times New Roman"/>
          <w:sz w:val="24"/>
          <w:szCs w:val="24"/>
        </w:rPr>
      </w:pPr>
    </w:p>
    <w:p w14:paraId="2D7B5BD7" w14:textId="77777777" w:rsidR="001162DB" w:rsidRPr="00FC7957" w:rsidRDefault="001162DB" w:rsidP="001162DB">
      <w:pPr>
        <w:jc w:val="both"/>
        <w:rPr>
          <w:rStyle w:val="Neupadljivoisticanje"/>
          <w:rFonts w:ascii="Times New Roman" w:hAnsi="Times New Roman" w:cs="Times New Roman"/>
          <w:color w:val="auto"/>
          <w:sz w:val="24"/>
          <w:szCs w:val="24"/>
        </w:rPr>
      </w:pPr>
      <w:r w:rsidRPr="00FC7957">
        <w:rPr>
          <w:rStyle w:val="Neupadljivoisticanje"/>
          <w:rFonts w:ascii="Times New Roman" w:hAnsi="Times New Roman" w:cs="Times New Roman"/>
          <w:b/>
          <w:bCs/>
          <w:color w:val="auto"/>
          <w:sz w:val="24"/>
          <w:szCs w:val="24"/>
        </w:rPr>
        <w:t>AKCIJSKI PLAN ZA OKVIR IZ SENDAIJA ZA SMANJENJE RIZIKA OD KATASTROFA 2015.-2030</w:t>
      </w:r>
      <w:r w:rsidRPr="00FC7957">
        <w:rPr>
          <w:rStyle w:val="Neupadljivoisticanje"/>
          <w:rFonts w:ascii="Times New Roman" w:hAnsi="Times New Roman" w:cs="Times New Roman"/>
          <w:color w:val="auto"/>
          <w:sz w:val="24"/>
          <w:szCs w:val="24"/>
        </w:rPr>
        <w:t>.</w:t>
      </w:r>
    </w:p>
    <w:p w14:paraId="707F0A17"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Na Trećoj svjetskoj konferenciji UN-a u Sendaiju, Japan usvojen je Okvir za smanjenje rizika od katastrofa. </w:t>
      </w:r>
    </w:p>
    <w:p w14:paraId="54B2FD08"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Sendai okvir za smanjenje rizika od katastrofa (2015.–2030.) bitan je zato što predstavlja globalno dogovorenu strategiju za smanjenje rizika od katastrofa, uključujući prirodne nepogode i one uzrokovane ljudskim djelovanjem. </w:t>
      </w:r>
    </w:p>
    <w:p w14:paraId="6BF3425A" w14:textId="5360866B"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Umjesto da se katastrofe rješavaju tek kad se dogode, Sendai okvir stavlja nagli naglasak na prevenciju i smanjenje rizika:</w:t>
      </w:r>
    </w:p>
    <w:p w14:paraId="6E45649D" w14:textId="77777777" w:rsidR="001162DB" w:rsidRPr="006A199E" w:rsidRDefault="001162DB" w:rsidP="00901848">
      <w:pPr>
        <w:pStyle w:val="Odlomakpopisa"/>
        <w:numPr>
          <w:ilvl w:val="0"/>
          <w:numId w:val="27"/>
        </w:numPr>
        <w:spacing w:after="200" w:line="240" w:lineRule="auto"/>
        <w:jc w:val="both"/>
        <w:rPr>
          <w:rFonts w:ascii="Times New Roman" w:hAnsi="Times New Roman" w:cs="Times New Roman"/>
          <w:sz w:val="24"/>
          <w:szCs w:val="24"/>
        </w:rPr>
      </w:pPr>
      <w:r w:rsidRPr="006A199E">
        <w:rPr>
          <w:rFonts w:ascii="Times New Roman" w:hAnsi="Times New Roman" w:cs="Times New Roman"/>
          <w:sz w:val="24"/>
          <w:szCs w:val="24"/>
        </w:rPr>
        <w:t>planiranjem korištenja prostora,</w:t>
      </w:r>
    </w:p>
    <w:p w14:paraId="7731C6DB" w14:textId="77777777" w:rsidR="001162DB" w:rsidRPr="006A199E" w:rsidRDefault="001162DB" w:rsidP="00901848">
      <w:pPr>
        <w:pStyle w:val="Odlomakpopisa"/>
        <w:numPr>
          <w:ilvl w:val="0"/>
          <w:numId w:val="27"/>
        </w:numPr>
        <w:spacing w:after="200" w:line="240" w:lineRule="auto"/>
        <w:jc w:val="both"/>
        <w:rPr>
          <w:rFonts w:ascii="Times New Roman" w:hAnsi="Times New Roman" w:cs="Times New Roman"/>
          <w:sz w:val="24"/>
          <w:szCs w:val="24"/>
        </w:rPr>
      </w:pPr>
      <w:r w:rsidRPr="006A199E">
        <w:rPr>
          <w:rFonts w:ascii="Times New Roman" w:hAnsi="Times New Roman" w:cs="Times New Roman"/>
          <w:sz w:val="24"/>
          <w:szCs w:val="24"/>
        </w:rPr>
        <w:t>jačanjem infrastrukture,</w:t>
      </w:r>
    </w:p>
    <w:p w14:paraId="4BA6A815" w14:textId="77777777" w:rsidR="001162DB" w:rsidRPr="006A199E" w:rsidRDefault="001162DB" w:rsidP="00901848">
      <w:pPr>
        <w:pStyle w:val="Odlomakpopisa"/>
        <w:numPr>
          <w:ilvl w:val="0"/>
          <w:numId w:val="27"/>
        </w:numPr>
        <w:spacing w:after="200" w:line="240" w:lineRule="auto"/>
        <w:jc w:val="both"/>
        <w:rPr>
          <w:rFonts w:ascii="Times New Roman" w:hAnsi="Times New Roman" w:cs="Times New Roman"/>
          <w:sz w:val="24"/>
          <w:szCs w:val="24"/>
        </w:rPr>
      </w:pPr>
      <w:r w:rsidRPr="006A199E">
        <w:rPr>
          <w:rFonts w:ascii="Times New Roman" w:hAnsi="Times New Roman" w:cs="Times New Roman"/>
          <w:sz w:val="24"/>
          <w:szCs w:val="24"/>
        </w:rPr>
        <w:lastRenderedPageBreak/>
        <w:t>podizanjem svijesti i obrazovanjem zajednica,</w:t>
      </w:r>
    </w:p>
    <w:p w14:paraId="538B1674" w14:textId="77777777" w:rsidR="001162DB" w:rsidRPr="006A199E" w:rsidRDefault="001162DB" w:rsidP="00901848">
      <w:pPr>
        <w:pStyle w:val="Odlomakpopisa"/>
        <w:numPr>
          <w:ilvl w:val="0"/>
          <w:numId w:val="27"/>
        </w:numPr>
        <w:spacing w:after="200" w:line="240" w:lineRule="auto"/>
        <w:jc w:val="both"/>
        <w:rPr>
          <w:rFonts w:ascii="Times New Roman" w:hAnsi="Times New Roman" w:cs="Times New Roman"/>
          <w:sz w:val="24"/>
          <w:szCs w:val="24"/>
        </w:rPr>
      </w:pPr>
      <w:r w:rsidRPr="006A199E">
        <w:rPr>
          <w:rFonts w:ascii="Times New Roman" w:hAnsi="Times New Roman" w:cs="Times New Roman"/>
          <w:sz w:val="24"/>
          <w:szCs w:val="24"/>
        </w:rPr>
        <w:t>ranim upozoravanjem.</w:t>
      </w:r>
    </w:p>
    <w:p w14:paraId="19E93E67"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Sendai okvir prepoznaje da se 80–90 % odgovora na katastrofe odvija na lokalnoj razini, stoga:</w:t>
      </w:r>
    </w:p>
    <w:p w14:paraId="240BBC3A" w14:textId="77777777" w:rsidR="001162DB" w:rsidRPr="006A199E" w:rsidRDefault="001162DB" w:rsidP="00901848">
      <w:pPr>
        <w:pStyle w:val="Odlomakpopisa"/>
        <w:numPr>
          <w:ilvl w:val="0"/>
          <w:numId w:val="28"/>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 xml:space="preserve">jača ulogu lokalnih i regionalnih vlasti </w:t>
      </w:r>
    </w:p>
    <w:p w14:paraId="7140C97F" w14:textId="77777777" w:rsidR="001162DB" w:rsidRPr="006A199E" w:rsidRDefault="001162DB" w:rsidP="00901848">
      <w:pPr>
        <w:pStyle w:val="Odlomakpopisa"/>
        <w:numPr>
          <w:ilvl w:val="0"/>
          <w:numId w:val="28"/>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potiče participativno upravljanje rizicima – uključivanje zajednica, privatnog sektora i civilnog društva.</w:t>
      </w:r>
    </w:p>
    <w:p w14:paraId="5D7EF177" w14:textId="77777777" w:rsidR="001162DB" w:rsidRPr="006A199E" w:rsidRDefault="001162DB" w:rsidP="001162DB">
      <w:pPr>
        <w:pStyle w:val="Odlomakpopisa"/>
        <w:jc w:val="both"/>
        <w:rPr>
          <w:rFonts w:ascii="Times New Roman" w:hAnsi="Times New Roman" w:cs="Times New Roman"/>
          <w:sz w:val="24"/>
          <w:szCs w:val="24"/>
        </w:rPr>
      </w:pPr>
    </w:p>
    <w:p w14:paraId="6A024476"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Europska komisija je temeljem navedenog dokumenta i ostalih međunarodnih dokumenata razvila svoj  radni dokument:  Akcijski plan za Okvir iz Sendaija za smanjenje rizika od katastrofa 2015. – 2030.   Svrha Akcijskog plana je implementacija i nadogradnja Sendai okvira, radi daljnjeg unapređenja i promicanja upravljanja rizikom od katastrofa i njegove integracije u politike EU.</w:t>
      </w:r>
    </w:p>
    <w:p w14:paraId="740941B9"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Na Akcijski plan svoje stručno mišljenje pružio je i Europski odbor regija koji je između ostalog istaknuo na čemu se treba zasnivati budući pristup smanjenju rizika od katastrofa:</w:t>
      </w:r>
    </w:p>
    <w:p w14:paraId="222B54C3" w14:textId="77777777" w:rsidR="001162DB" w:rsidRPr="006A199E" w:rsidRDefault="001162DB" w:rsidP="00901848">
      <w:pPr>
        <w:pStyle w:val="Odlomakpopisa"/>
        <w:numPr>
          <w:ilvl w:val="0"/>
          <w:numId w:val="29"/>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lokalne i regionalne vlasti  prve odgovaraju na krizne situacije osiguravanjem osnovnih usluga i nadzora te upravljanjem katastrofama kada do njih dođe; odgovorne su za prevenciju i za organizaciju hitnih mjera intervencije i operacija spašavanja, te najvažnije, raspolažu iscrpnim znanjem o lokalnom području i zajednici</w:t>
      </w:r>
    </w:p>
    <w:p w14:paraId="735F8EBC" w14:textId="77777777" w:rsidR="001162DB" w:rsidRPr="006A199E" w:rsidRDefault="001162DB" w:rsidP="00901848">
      <w:pPr>
        <w:pStyle w:val="Odlomakpopisa"/>
        <w:numPr>
          <w:ilvl w:val="0"/>
          <w:numId w:val="29"/>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odgovornost za civilnu zaštitu često se prenosi na lokalnu i regionalnu razinu vlasti, a da ona pritom ne raspolaže dostatnim sredstvima za zadovoljavanje potreba. Lokalnim su vlastima potrebni odgovarajući resursi i ovlasti za donošenje odluka</w:t>
      </w:r>
    </w:p>
    <w:p w14:paraId="33F3B098" w14:textId="77777777" w:rsidR="001162DB" w:rsidRPr="006A199E" w:rsidRDefault="001162DB" w:rsidP="00901848">
      <w:pPr>
        <w:pStyle w:val="Odlomakpopisa"/>
        <w:numPr>
          <w:ilvl w:val="0"/>
          <w:numId w:val="29"/>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 xml:space="preserve">potrebno je dodijeliti odgovarajuća financijskih sredstava za smanjenje rizika od katastrofa na lokalnoj i nacionalnoj razini. </w:t>
      </w:r>
    </w:p>
    <w:p w14:paraId="052527A5" w14:textId="77777777" w:rsidR="001162DB" w:rsidRPr="00FC7957" w:rsidRDefault="001162DB" w:rsidP="001162DB">
      <w:pPr>
        <w:jc w:val="both"/>
        <w:rPr>
          <w:rFonts w:ascii="Times New Roman" w:hAnsi="Times New Roman" w:cs="Times New Roman"/>
          <w:sz w:val="24"/>
          <w:szCs w:val="24"/>
        </w:rPr>
      </w:pPr>
    </w:p>
    <w:p w14:paraId="7D6E8801" w14:textId="77777777" w:rsidR="001162DB" w:rsidRPr="00FC7957" w:rsidRDefault="001162DB" w:rsidP="001162DB">
      <w:pPr>
        <w:jc w:val="both"/>
        <w:rPr>
          <w:rStyle w:val="Neupadljivoisticanje"/>
          <w:rFonts w:ascii="Times New Roman" w:hAnsi="Times New Roman" w:cs="Times New Roman"/>
          <w:b/>
          <w:bCs/>
          <w:color w:val="auto"/>
          <w:sz w:val="24"/>
          <w:szCs w:val="24"/>
        </w:rPr>
      </w:pPr>
      <w:r w:rsidRPr="00FC7957">
        <w:rPr>
          <w:rStyle w:val="Neupadljivoisticanje"/>
          <w:rFonts w:ascii="Times New Roman" w:hAnsi="Times New Roman" w:cs="Times New Roman"/>
          <w:b/>
          <w:bCs/>
          <w:color w:val="auto"/>
          <w:sz w:val="24"/>
          <w:szCs w:val="24"/>
        </w:rPr>
        <w:t>PREISPITIVANJE MEHANIZMA UNIJE CIVILNE ZAŠTITE</w:t>
      </w:r>
    </w:p>
    <w:p w14:paraId="14648EDE"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Rekordni broj šumskih požara 2017. godine na području Europske unije koji je usmrtio 127 osoba i zbog kojeg je izgorjelo više od 2,1 milijun hektara zemlje, sa procijenjenom štetom od cca. 10 milijardi eura, tražio je jačanje suradnje država Europske unije i jačanje Mehanizma unije civilne zaštite.</w:t>
      </w:r>
    </w:p>
    <w:p w14:paraId="70C9A1E7" w14:textId="77777777" w:rsidR="001162DB" w:rsidRPr="006A199E" w:rsidRDefault="001162DB" w:rsidP="001162DB">
      <w:pPr>
        <w:jc w:val="both"/>
        <w:rPr>
          <w:rFonts w:ascii="Times New Roman" w:hAnsi="Times New Roman" w:cs="Times New Roman"/>
          <w:sz w:val="24"/>
          <w:szCs w:val="24"/>
        </w:rPr>
      </w:pPr>
      <w:bookmarkStart w:id="69" w:name="_Hlk208169497"/>
      <w:r w:rsidRPr="006A199E">
        <w:rPr>
          <w:rFonts w:ascii="Times New Roman" w:hAnsi="Times New Roman" w:cs="Times New Roman"/>
          <w:sz w:val="24"/>
          <w:szCs w:val="24"/>
        </w:rPr>
        <w:t>Europski odbor regija je u svojem mišljenju između ostalog  istaknuo</w:t>
      </w:r>
      <w:bookmarkEnd w:id="69"/>
      <w:r w:rsidRPr="006A199E">
        <w:rPr>
          <w:rFonts w:ascii="Times New Roman" w:hAnsi="Times New Roman" w:cs="Times New Roman"/>
          <w:sz w:val="24"/>
          <w:szCs w:val="24"/>
        </w:rPr>
        <w:t xml:space="preserve">: </w:t>
      </w:r>
    </w:p>
    <w:p w14:paraId="02551129" w14:textId="77777777" w:rsidR="001162DB" w:rsidRPr="006A199E" w:rsidRDefault="001162DB" w:rsidP="00901848">
      <w:pPr>
        <w:pStyle w:val="Odlomakpopisa"/>
        <w:numPr>
          <w:ilvl w:val="0"/>
          <w:numId w:val="30"/>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djelovanje lokalnih zajednica najbrži je i najučinkovitiji način ograničavanja štete koju prouzrokuju katastrofe</w:t>
      </w:r>
    </w:p>
    <w:p w14:paraId="147FF749" w14:textId="77777777" w:rsidR="001162DB" w:rsidRPr="006A199E" w:rsidRDefault="001162DB" w:rsidP="00901848">
      <w:pPr>
        <w:pStyle w:val="Odlomakpopisa"/>
        <w:numPr>
          <w:ilvl w:val="0"/>
          <w:numId w:val="30"/>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 xml:space="preserve">lokalne i regionalne vlasti treba uključiti u pregled planiranih ulaganja u sve relevantne programe i u raspravu o mogućim promjenama </w:t>
      </w:r>
    </w:p>
    <w:p w14:paraId="0C3E7781" w14:textId="77777777" w:rsidR="001162DB" w:rsidRPr="006A199E" w:rsidRDefault="001162DB" w:rsidP="00901848">
      <w:pPr>
        <w:pStyle w:val="Odlomakpopisa"/>
        <w:numPr>
          <w:ilvl w:val="0"/>
          <w:numId w:val="30"/>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jedan od načina za osiguranje učinkovitijeg odgovora na katastrofe, koji bi bio u skladu s načelom supsidijarnosti, bilo bi usmjeravanje na potporu i pomaganje jačanja sposobnosti lokalnih zajednica za odgovor na katastrofe.</w:t>
      </w:r>
    </w:p>
    <w:p w14:paraId="537B3B05" w14:textId="77777777" w:rsidR="001162DB" w:rsidRPr="006A199E" w:rsidRDefault="001162DB" w:rsidP="001162DB">
      <w:pPr>
        <w:pStyle w:val="Odlomakpopisa"/>
        <w:jc w:val="both"/>
        <w:rPr>
          <w:rFonts w:ascii="Times New Roman" w:hAnsi="Times New Roman" w:cs="Times New Roman"/>
          <w:sz w:val="24"/>
          <w:szCs w:val="24"/>
        </w:rPr>
      </w:pPr>
    </w:p>
    <w:p w14:paraId="399420A2" w14:textId="77777777" w:rsidR="001162DB" w:rsidRPr="00FC7957" w:rsidRDefault="001162DB" w:rsidP="001162DB">
      <w:pPr>
        <w:jc w:val="both"/>
        <w:rPr>
          <w:rStyle w:val="Neupadljivoisticanje"/>
          <w:rFonts w:ascii="Times New Roman" w:hAnsi="Times New Roman" w:cs="Times New Roman"/>
          <w:b/>
          <w:bCs/>
          <w:color w:val="auto"/>
          <w:sz w:val="24"/>
          <w:szCs w:val="24"/>
        </w:rPr>
      </w:pPr>
      <w:r w:rsidRPr="00FC7957">
        <w:rPr>
          <w:rStyle w:val="Neupadljivoisticanje"/>
          <w:rFonts w:ascii="Times New Roman" w:hAnsi="Times New Roman" w:cs="Times New Roman"/>
          <w:b/>
          <w:bCs/>
          <w:color w:val="auto"/>
          <w:sz w:val="24"/>
          <w:szCs w:val="24"/>
        </w:rPr>
        <w:lastRenderedPageBreak/>
        <w:t>Rezolucija Europskog odbora regija – Regionalna hitna potpora za obnovu (RESTORE) i mjere u okviru Europskog poljoprivrednog fonda za ruralni razvoj (EPFRR) usmjerene na pružanje pomoći državama članicama pogođenima elementarnim nepogodama</w:t>
      </w:r>
    </w:p>
    <w:p w14:paraId="02B4BD53" w14:textId="77777777" w:rsidR="001162DB" w:rsidRPr="006A199E" w:rsidRDefault="001162DB" w:rsidP="001162DB">
      <w:pPr>
        <w:jc w:val="both"/>
        <w:rPr>
          <w:rStyle w:val="Neupadljivoisticanje"/>
          <w:rFonts w:ascii="Times New Roman" w:hAnsi="Times New Roman" w:cs="Times New Roman"/>
          <w:i w:val="0"/>
          <w:iCs w:val="0"/>
          <w:color w:val="000000" w:themeColor="text1"/>
          <w:sz w:val="24"/>
          <w:szCs w:val="24"/>
        </w:rPr>
      </w:pPr>
      <w:r w:rsidRPr="006A199E">
        <w:rPr>
          <w:rStyle w:val="Neupadljivoisticanje"/>
          <w:rFonts w:ascii="Times New Roman" w:hAnsi="Times New Roman" w:cs="Times New Roman"/>
          <w:color w:val="000000" w:themeColor="text1"/>
          <w:sz w:val="24"/>
          <w:szCs w:val="24"/>
        </w:rPr>
        <w:t>Europski odbor regija je u svojem mišljenju između ostalog  istaknuo:</w:t>
      </w:r>
    </w:p>
    <w:p w14:paraId="6ACFBDCA" w14:textId="77777777" w:rsidR="001162DB" w:rsidRPr="006A199E" w:rsidRDefault="001162DB" w:rsidP="00901848">
      <w:pPr>
        <w:pStyle w:val="Odlomakpopisa"/>
        <w:numPr>
          <w:ilvl w:val="0"/>
          <w:numId w:val="30"/>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da su prirodne katastrofe sve češće i sve ozbiljnije i da se to mora uzeti u obzir pri osmišljavanju i provedbi svih ulaganja koja se podupiru iz fondova EU-a; stoga ujedno poziva  zakonodavce da u relevantni zakonodavni okvir u potpunosti uključe načelo „bolje ponovne izgradnje”;</w:t>
      </w:r>
    </w:p>
    <w:p w14:paraId="3EB0E7C5" w14:textId="77777777" w:rsidR="001162DB" w:rsidRPr="006A199E" w:rsidRDefault="001162DB" w:rsidP="00901848">
      <w:pPr>
        <w:pStyle w:val="Odlomakpopisa"/>
        <w:numPr>
          <w:ilvl w:val="0"/>
          <w:numId w:val="30"/>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da bi se u okviru buduće kohezijske politike nakon 2027. trebalo dodijeliti više sredstava za jačanje pripravnosti i otpornosti regija i općina kako bi se one mogle održivo prilagoditi klimatskim promjenama i njihovim posljedicama; podsjeća da troškovi nedjelovanja uvelike nadmašuju potrebna ulaganja;</w:t>
      </w:r>
    </w:p>
    <w:p w14:paraId="23B84503" w14:textId="77777777" w:rsidR="001162DB" w:rsidRPr="006A199E" w:rsidRDefault="001162DB" w:rsidP="00901848">
      <w:pPr>
        <w:pStyle w:val="Odlomakpopisa"/>
        <w:numPr>
          <w:ilvl w:val="0"/>
          <w:numId w:val="30"/>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ponovio stajalište da bi budući višegodišnji financijski okvir trebao biti osmišljen tako da osigura fleksibilnost i agilnost u okviru svih stupova i načina upravljanja u slučaju da se pojave novi prioriteti i prirodne katastrofe, među ostalim osiguravanjem da se u strukturu VFO-a od samog početka uključi veći krizni fond i paket opće pričuve za fleksibilnost;</w:t>
      </w:r>
    </w:p>
    <w:p w14:paraId="6F3C52C3" w14:textId="77777777" w:rsidR="001162DB" w:rsidRPr="006A199E" w:rsidRDefault="001162DB" w:rsidP="00901848">
      <w:pPr>
        <w:pStyle w:val="Odlomakpopisa"/>
        <w:numPr>
          <w:ilvl w:val="0"/>
          <w:numId w:val="30"/>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poziva Europsku komisiju da uspostavi platformu za učenje namijenjenu pogođenim regijama kako bi se omogućile i poticale razmjene u vezi s tim procesima obnove, kao i učenje iz njih.</w:t>
      </w:r>
    </w:p>
    <w:p w14:paraId="783FF866"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Kroz ove, kao i ostala svoja mišljenja Europski odbor regija  kontinuirano traži da se prepozna značaj lokalnih zajednica u odgovoru na krize. Mišljenje Europskog odbora regija bitno utječu na kreiranje  odgovora tijela Europske unije  u području prirodnih nepogoda. </w:t>
      </w:r>
    </w:p>
    <w:p w14:paraId="4929611B" w14:textId="77777777" w:rsidR="001162DB" w:rsidRPr="006A199E" w:rsidRDefault="001162DB" w:rsidP="001162DB">
      <w:pPr>
        <w:jc w:val="both"/>
        <w:rPr>
          <w:rFonts w:ascii="Times New Roman" w:hAnsi="Times New Roman" w:cs="Times New Roman"/>
          <w:sz w:val="24"/>
          <w:szCs w:val="24"/>
        </w:rPr>
      </w:pPr>
    </w:p>
    <w:p w14:paraId="537F32FB" w14:textId="3911A671" w:rsidR="001162DB" w:rsidRPr="006A199E" w:rsidRDefault="00FC7957" w:rsidP="00901848">
      <w:pPr>
        <w:pStyle w:val="Razina2"/>
        <w:numPr>
          <w:ilvl w:val="1"/>
          <w:numId w:val="39"/>
        </w:numPr>
        <w:ind w:left="0" w:hanging="142"/>
        <w:rPr>
          <w:rFonts w:ascii="Times New Roman" w:hAnsi="Times New Roman"/>
          <w:i/>
          <w:iCs/>
          <w:sz w:val="24"/>
          <w:szCs w:val="24"/>
        </w:rPr>
      </w:pPr>
      <w:bookmarkStart w:id="70" w:name="_Toc208190526"/>
      <w:r>
        <w:rPr>
          <w:rFonts w:ascii="Times New Roman" w:hAnsi="Times New Roman"/>
          <w:i/>
          <w:iCs/>
          <w:sz w:val="24"/>
          <w:szCs w:val="24"/>
        </w:rPr>
        <w:t xml:space="preserve"> </w:t>
      </w:r>
      <w:r w:rsidR="001162DB" w:rsidRPr="006A199E">
        <w:rPr>
          <w:rFonts w:ascii="Times New Roman" w:hAnsi="Times New Roman"/>
          <w:i/>
          <w:iCs/>
          <w:sz w:val="24"/>
          <w:szCs w:val="24"/>
        </w:rPr>
        <w:t>SURADNJA SA NADLEŽNIM TIJELIMA NA NACIONALNOJ RAZINI</w:t>
      </w:r>
      <w:bookmarkEnd w:id="70"/>
    </w:p>
    <w:p w14:paraId="51D3AFC8" w14:textId="77777777" w:rsidR="001162DB" w:rsidRPr="006A199E" w:rsidRDefault="001162DB" w:rsidP="001162DB">
      <w:pPr>
        <w:jc w:val="both"/>
        <w:rPr>
          <w:rFonts w:ascii="Times New Roman" w:hAnsi="Times New Roman" w:cs="Times New Roman"/>
          <w:sz w:val="24"/>
          <w:szCs w:val="24"/>
        </w:rPr>
      </w:pPr>
    </w:p>
    <w:p w14:paraId="410B7B60"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Na razini Republike Hrvatske doneseni su ključni dokument koji imaju za cilj pojačati odgovor na prirodne nepogode i smanjiti utjecaj klimatskih promjena:</w:t>
      </w:r>
    </w:p>
    <w:p w14:paraId="7088E50B" w14:textId="77777777" w:rsidR="001162DB" w:rsidRPr="006A199E" w:rsidRDefault="001162DB" w:rsidP="00901848">
      <w:pPr>
        <w:pStyle w:val="Odlomakpopisa"/>
        <w:numPr>
          <w:ilvl w:val="0"/>
          <w:numId w:val="31"/>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Strategija prilagodbe klimatskim promjenama za razdoblje do 2040. s pogledom na 2070. godinu</w:t>
      </w:r>
    </w:p>
    <w:p w14:paraId="4EC7C8A9"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Strategijom je određeno 85 mjera prilagodbe kao i ključni dionici. U odnosu na JLP(R)S bitno je istaknuti:</w:t>
      </w:r>
    </w:p>
    <w:p w14:paraId="6169EA5D" w14:textId="77777777" w:rsidR="001162DB" w:rsidRPr="006A199E" w:rsidRDefault="001162DB" w:rsidP="00901848">
      <w:pPr>
        <w:pStyle w:val="Odlomakpopisa"/>
        <w:numPr>
          <w:ilvl w:val="0"/>
          <w:numId w:val="32"/>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Strategija ima nacionalni karakter, ali veliki dio mjera uključuje JLP(R)S kao ključne sudionike cijelog procesa koji će biti baza u provedbi niza mjera i surađivati sa raznim tijelima više hijerarhijske razine.</w:t>
      </w:r>
    </w:p>
    <w:p w14:paraId="3750CC00" w14:textId="77777777" w:rsidR="001162DB" w:rsidRPr="006A199E" w:rsidRDefault="001162DB" w:rsidP="00901848">
      <w:pPr>
        <w:pStyle w:val="Odlomakpopisa"/>
        <w:numPr>
          <w:ilvl w:val="0"/>
          <w:numId w:val="32"/>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Strategija prilagodbe provodit se putem akcijskih planova  čije mjere i aktivnosti moraju biti komplementarni sa ciljevima iz Europskog zelenog plana. Od ključnog značaja za uspješno provođenja mjera iz akcijskih planova je jačanje stručnih i provedbenih kapaciteta JLP(R)S.</w:t>
      </w:r>
    </w:p>
    <w:p w14:paraId="31AEEA27" w14:textId="77777777" w:rsidR="001162DB" w:rsidRPr="006A199E" w:rsidRDefault="001162DB" w:rsidP="00901848">
      <w:pPr>
        <w:pStyle w:val="Odlomakpopisa"/>
        <w:numPr>
          <w:ilvl w:val="0"/>
          <w:numId w:val="32"/>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lastRenderedPageBreak/>
        <w:t xml:space="preserve">Provedbom Strategije između ostalog smanjit će se ranjivost sustava na prirodne nepogode i smanjiti negativni financijski učinci. </w:t>
      </w:r>
    </w:p>
    <w:p w14:paraId="1E599EF4" w14:textId="77777777" w:rsidR="001162DB" w:rsidRPr="006A199E" w:rsidRDefault="001162DB" w:rsidP="001162DB">
      <w:pPr>
        <w:jc w:val="both"/>
        <w:rPr>
          <w:rFonts w:ascii="Times New Roman" w:hAnsi="Times New Roman" w:cs="Times New Roman"/>
          <w:sz w:val="24"/>
          <w:szCs w:val="24"/>
        </w:rPr>
      </w:pPr>
    </w:p>
    <w:p w14:paraId="6F33C6BD" w14:textId="77777777" w:rsidR="001162DB" w:rsidRPr="006A199E" w:rsidRDefault="001162DB" w:rsidP="00901848">
      <w:pPr>
        <w:pStyle w:val="Odlomakpopisa"/>
        <w:numPr>
          <w:ilvl w:val="0"/>
          <w:numId w:val="31"/>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 xml:space="preserve">Strategija upravljanja rizicima od katastrofa do 2030. godine </w:t>
      </w:r>
    </w:p>
    <w:p w14:paraId="305C212B"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Strategija upravljanja rizicima od katastrofa do 2030. godine  ima sljedeće strateške ciljeve:</w:t>
      </w:r>
    </w:p>
    <w:p w14:paraId="597146A9" w14:textId="77777777" w:rsidR="001162DB" w:rsidRPr="006A199E" w:rsidRDefault="001162DB" w:rsidP="00901848">
      <w:pPr>
        <w:pStyle w:val="Odlomakpopisa"/>
        <w:numPr>
          <w:ilvl w:val="0"/>
          <w:numId w:val="33"/>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smanjenje rizika od katastrofa — postizanje otpornije Hrvatske kroz proaktivne mjere prevencije</w:t>
      </w:r>
    </w:p>
    <w:p w14:paraId="69B0ABA4" w14:textId="77777777" w:rsidR="001162DB" w:rsidRPr="006A199E" w:rsidRDefault="001162DB" w:rsidP="00901848">
      <w:pPr>
        <w:pStyle w:val="Odlomakpopisa"/>
        <w:numPr>
          <w:ilvl w:val="0"/>
          <w:numId w:val="33"/>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povećanje spremnosti za upravljanje katastrofama — jačanje kapaciteta i efikasnosti u reakciji te oporavku od katastrofa.</w:t>
      </w:r>
    </w:p>
    <w:p w14:paraId="74A3C02D" w14:textId="7D737ECE"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Dokument traži da osim na nacionalnoj razini ciljevi se implementiraju u buduće planove upravljanja rizicima i planove razvoja na lokalnim i regionalnim razinama.</w:t>
      </w:r>
    </w:p>
    <w:p w14:paraId="49106C7E" w14:textId="77777777" w:rsidR="001162DB" w:rsidRPr="006A199E" w:rsidRDefault="001162DB" w:rsidP="001162DB">
      <w:pPr>
        <w:jc w:val="both"/>
        <w:rPr>
          <w:rFonts w:ascii="Times New Roman" w:hAnsi="Times New Roman" w:cs="Times New Roman"/>
          <w:sz w:val="24"/>
          <w:szCs w:val="24"/>
        </w:rPr>
      </w:pPr>
    </w:p>
    <w:p w14:paraId="161EF837" w14:textId="77777777" w:rsidR="001162DB" w:rsidRDefault="001162DB" w:rsidP="00901848">
      <w:pPr>
        <w:pStyle w:val="Odlomakpopisa"/>
        <w:numPr>
          <w:ilvl w:val="0"/>
          <w:numId w:val="31"/>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Zakon o klimatskim promjenama i zaštiti ozonskog omotača (NN 67/25)</w:t>
      </w:r>
    </w:p>
    <w:p w14:paraId="4444D183" w14:textId="77777777" w:rsidR="00F971E0" w:rsidRPr="006A199E" w:rsidRDefault="00F971E0" w:rsidP="00F971E0">
      <w:pPr>
        <w:pStyle w:val="Odlomakpopisa"/>
        <w:spacing w:after="200" w:line="276" w:lineRule="auto"/>
        <w:jc w:val="both"/>
        <w:rPr>
          <w:rFonts w:ascii="Times New Roman" w:hAnsi="Times New Roman" w:cs="Times New Roman"/>
          <w:sz w:val="24"/>
          <w:szCs w:val="24"/>
        </w:rPr>
      </w:pPr>
    </w:p>
    <w:p w14:paraId="3D2512AC"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Propis se donio zbog postizanja  klimatskih ciljeva na koje se Republika Hrvatska obvezala, ali  između ostalog  i zbog:</w:t>
      </w:r>
    </w:p>
    <w:p w14:paraId="524A2F45"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w:t>
      </w:r>
      <w:r w:rsidRPr="006A199E">
        <w:rPr>
          <w:rFonts w:ascii="Times New Roman" w:hAnsi="Times New Roman" w:cs="Times New Roman"/>
          <w:sz w:val="24"/>
          <w:szCs w:val="24"/>
        </w:rPr>
        <w:tab/>
        <w:t>usklađivanja s pravnom stečevinom Europske unije na području klimatskih promjena, ublažavanja klimatskih promjena, prilagodbe klimatskim promjenama i zaštite ozonskog sloja, a proces će se nastaviti donošenjem provedbenih propisa i planskih dokumenata</w:t>
      </w:r>
    </w:p>
    <w:p w14:paraId="03043B4B"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w:t>
      </w:r>
      <w:r w:rsidRPr="006A199E">
        <w:rPr>
          <w:rFonts w:ascii="Times New Roman" w:hAnsi="Times New Roman" w:cs="Times New Roman"/>
          <w:sz w:val="24"/>
          <w:szCs w:val="24"/>
        </w:rPr>
        <w:tab/>
        <w:t>unaprjeđenja institucionalnih uvjeta za donošenje strateških dokumenata u području zaštite klime i ozonskog sloja</w:t>
      </w:r>
    </w:p>
    <w:p w14:paraId="54635BD3"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w:t>
      </w:r>
      <w:r w:rsidRPr="006A199E">
        <w:rPr>
          <w:rFonts w:ascii="Times New Roman" w:hAnsi="Times New Roman" w:cs="Times New Roman"/>
          <w:sz w:val="24"/>
          <w:szCs w:val="24"/>
        </w:rPr>
        <w:tab/>
        <w:t>uspostava sustava odgovornosti za postizanje klimatskih ciljeva.</w:t>
      </w:r>
    </w:p>
    <w:p w14:paraId="02C6949C"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Propis jasno prepoznaje i propisuje ulogu JLPRS — ne samo formalno, već kroz konkretne zadaće u planiranju, provedbi, financiranju i izvještavanju. JLPRS su kao subjekti ključni dionici u nacionalnoj klimatskoj politici i zaštiti ozonskog sloja.</w:t>
      </w:r>
    </w:p>
    <w:p w14:paraId="0853CFF9" w14:textId="77777777" w:rsidR="001162DB" w:rsidRPr="006A199E" w:rsidRDefault="001162DB" w:rsidP="001162DB">
      <w:pPr>
        <w:jc w:val="both"/>
        <w:rPr>
          <w:rFonts w:ascii="Times New Roman" w:hAnsi="Times New Roman" w:cs="Times New Roman"/>
          <w:sz w:val="24"/>
          <w:szCs w:val="24"/>
        </w:rPr>
      </w:pPr>
    </w:p>
    <w:p w14:paraId="125E37FC" w14:textId="77777777" w:rsidR="001162DB" w:rsidRPr="006A199E" w:rsidRDefault="001162DB" w:rsidP="00901848">
      <w:pPr>
        <w:pStyle w:val="Razina2"/>
        <w:numPr>
          <w:ilvl w:val="1"/>
          <w:numId w:val="39"/>
        </w:numPr>
        <w:ind w:left="0" w:firstLine="0"/>
        <w:rPr>
          <w:rFonts w:ascii="Times New Roman" w:hAnsi="Times New Roman"/>
          <w:i/>
          <w:iCs/>
          <w:sz w:val="24"/>
          <w:szCs w:val="24"/>
        </w:rPr>
      </w:pPr>
      <w:bookmarkStart w:id="71" w:name="_Toc208190527"/>
      <w:r w:rsidRPr="006A199E">
        <w:rPr>
          <w:rFonts w:ascii="Times New Roman" w:hAnsi="Times New Roman"/>
          <w:i/>
          <w:iCs/>
          <w:sz w:val="24"/>
          <w:szCs w:val="24"/>
        </w:rPr>
        <w:t>SURADNJA SA NADLEŽNIM TIJELIMA NA LOKALNOJ RAZINI</w:t>
      </w:r>
      <w:bookmarkEnd w:id="71"/>
      <w:r w:rsidRPr="006A199E">
        <w:rPr>
          <w:rFonts w:ascii="Times New Roman" w:hAnsi="Times New Roman"/>
          <w:i/>
          <w:iCs/>
          <w:sz w:val="24"/>
          <w:szCs w:val="24"/>
        </w:rPr>
        <w:t xml:space="preserve"> </w:t>
      </w:r>
    </w:p>
    <w:p w14:paraId="43967EB0" w14:textId="77777777" w:rsidR="001162DB" w:rsidRPr="006A199E" w:rsidRDefault="001162DB" w:rsidP="001162DB">
      <w:pPr>
        <w:jc w:val="both"/>
        <w:rPr>
          <w:rFonts w:ascii="Times New Roman" w:hAnsi="Times New Roman" w:cs="Times New Roman"/>
          <w:sz w:val="24"/>
          <w:szCs w:val="24"/>
        </w:rPr>
      </w:pPr>
    </w:p>
    <w:p w14:paraId="7F86EBFE"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Kako bi se pojačao odgovor na prirodne nepogoda, a koje su posljedica klimatskih promjena, preporuka je Strategije prilagodbe klimatskim promjenama za razdoblje do 2040. s pogledom na 2070. godinu  provesti mjere prilagodbe u djelatnostima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koji se odnose na:</w:t>
      </w:r>
    </w:p>
    <w:p w14:paraId="7618691B" w14:textId="77777777" w:rsidR="001162DB" w:rsidRPr="006A199E" w:rsidRDefault="001162DB" w:rsidP="00901848">
      <w:pPr>
        <w:pStyle w:val="Odlomakpopisa"/>
        <w:numPr>
          <w:ilvl w:val="0"/>
          <w:numId w:val="34"/>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lastRenderedPageBreak/>
        <w:t>izradu razvojnih i prostornih planova koji će uključivati komponentu prilagodbe klimatskih promjenama.</w:t>
      </w:r>
    </w:p>
    <w:p w14:paraId="21851823" w14:textId="77777777" w:rsidR="001162DB" w:rsidRPr="006A199E" w:rsidRDefault="001162DB" w:rsidP="00901848">
      <w:pPr>
        <w:pStyle w:val="Odlomakpopisa"/>
        <w:numPr>
          <w:ilvl w:val="0"/>
          <w:numId w:val="34"/>
        </w:numPr>
        <w:spacing w:after="200" w:line="276" w:lineRule="auto"/>
        <w:jc w:val="both"/>
        <w:rPr>
          <w:rFonts w:ascii="Times New Roman" w:hAnsi="Times New Roman" w:cs="Times New Roman"/>
          <w:sz w:val="24"/>
          <w:szCs w:val="24"/>
        </w:rPr>
      </w:pPr>
      <w:r w:rsidRPr="006A199E">
        <w:rPr>
          <w:rFonts w:ascii="Times New Roman" w:hAnsi="Times New Roman" w:cs="Times New Roman"/>
          <w:sz w:val="24"/>
          <w:szCs w:val="24"/>
        </w:rPr>
        <w:t>obuka službenika i stručnjaka u pojedinim područjima prilagodbe klimatskim promjenama.</w:t>
      </w:r>
    </w:p>
    <w:p w14:paraId="3CD8EF3B" w14:textId="77777777" w:rsidR="001162DB" w:rsidRPr="006A199E" w:rsidRDefault="001162DB" w:rsidP="001162DB">
      <w:pPr>
        <w:jc w:val="both"/>
        <w:rPr>
          <w:rFonts w:ascii="Times New Roman" w:hAnsi="Times New Roman" w:cs="Times New Roman"/>
          <w:sz w:val="24"/>
          <w:szCs w:val="24"/>
        </w:rPr>
      </w:pPr>
    </w:p>
    <w:p w14:paraId="695E88D7" w14:textId="313CEDB5" w:rsidR="001162DB" w:rsidRPr="006A199E" w:rsidRDefault="00FC7957" w:rsidP="00901848">
      <w:pPr>
        <w:pStyle w:val="Razina2"/>
        <w:numPr>
          <w:ilvl w:val="1"/>
          <w:numId w:val="39"/>
        </w:numPr>
        <w:ind w:left="0" w:firstLine="0"/>
        <w:rPr>
          <w:rFonts w:ascii="Times New Roman" w:hAnsi="Times New Roman"/>
          <w:i/>
          <w:iCs/>
          <w:sz w:val="24"/>
          <w:szCs w:val="24"/>
        </w:rPr>
      </w:pPr>
      <w:bookmarkStart w:id="72" w:name="_Toc208190528"/>
      <w:r>
        <w:rPr>
          <w:rFonts w:ascii="Times New Roman" w:hAnsi="Times New Roman"/>
          <w:i/>
          <w:iCs/>
          <w:sz w:val="24"/>
          <w:szCs w:val="24"/>
        </w:rPr>
        <w:t xml:space="preserve"> </w:t>
      </w:r>
      <w:r w:rsidR="001162DB" w:rsidRPr="006A199E">
        <w:rPr>
          <w:rFonts w:ascii="Times New Roman" w:hAnsi="Times New Roman"/>
          <w:i/>
          <w:iCs/>
          <w:sz w:val="24"/>
          <w:szCs w:val="24"/>
        </w:rPr>
        <w:t>SURADNJA SA ZNANSTVENIM USTANOVAMA</w:t>
      </w:r>
      <w:bookmarkEnd w:id="72"/>
    </w:p>
    <w:p w14:paraId="6AB49B36" w14:textId="77777777" w:rsidR="001162DB" w:rsidRPr="006A199E" w:rsidRDefault="001162DB" w:rsidP="001162DB">
      <w:pPr>
        <w:rPr>
          <w:rFonts w:ascii="Times New Roman" w:hAnsi="Times New Roman" w:cs="Times New Roman"/>
          <w:sz w:val="24"/>
          <w:szCs w:val="24"/>
          <w:lang w:eastAsia="zh-CN"/>
        </w:rPr>
      </w:pPr>
    </w:p>
    <w:p w14:paraId="2DB3512B"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Najveći oslonac za razvoj odgovora na prirodne nepogode  predstavlja Sveučilište Josip Juraj Strossmayer. Znanstvena zajednica predstavlja značajnu bazu za razvoj raznih projekata unutar studijskih programa od čega će koristi imati i lokalna zajednica kroz razvoj novih ideja i saznanja. </w:t>
      </w:r>
    </w:p>
    <w:p w14:paraId="533D9D56" w14:textId="77777777" w:rsidR="001162DB" w:rsidRPr="006A199E" w:rsidRDefault="001162DB" w:rsidP="001162DB">
      <w:pPr>
        <w:rPr>
          <w:rFonts w:ascii="Times New Roman" w:hAnsi="Times New Roman" w:cs="Times New Roman"/>
          <w:sz w:val="24"/>
          <w:szCs w:val="24"/>
          <w:lang w:eastAsia="zh-CN"/>
        </w:rPr>
      </w:pPr>
    </w:p>
    <w:p w14:paraId="7DC9C75A" w14:textId="124E7BE6" w:rsidR="001162DB" w:rsidRPr="006A199E" w:rsidRDefault="00FC7957" w:rsidP="00901848">
      <w:pPr>
        <w:pStyle w:val="Razina2"/>
        <w:numPr>
          <w:ilvl w:val="1"/>
          <w:numId w:val="39"/>
        </w:numPr>
        <w:ind w:left="0" w:firstLine="0"/>
        <w:rPr>
          <w:rFonts w:ascii="Times New Roman" w:hAnsi="Times New Roman"/>
          <w:i/>
          <w:iCs/>
          <w:sz w:val="24"/>
          <w:szCs w:val="24"/>
        </w:rPr>
      </w:pPr>
      <w:bookmarkStart w:id="73" w:name="_Toc208190529"/>
      <w:r>
        <w:rPr>
          <w:rFonts w:ascii="Times New Roman" w:hAnsi="Times New Roman"/>
          <w:i/>
          <w:iCs/>
          <w:sz w:val="24"/>
          <w:szCs w:val="24"/>
        </w:rPr>
        <w:t xml:space="preserve"> </w:t>
      </w:r>
      <w:r w:rsidR="001162DB" w:rsidRPr="006A199E">
        <w:rPr>
          <w:rFonts w:ascii="Times New Roman" w:hAnsi="Times New Roman"/>
          <w:i/>
          <w:iCs/>
          <w:sz w:val="24"/>
          <w:szCs w:val="24"/>
        </w:rPr>
        <w:t>SURADNJA SA STRUČNJACIMA ZA PRIRODNE NEPOGODE</w:t>
      </w:r>
      <w:bookmarkEnd w:id="73"/>
    </w:p>
    <w:p w14:paraId="40F1C31A" w14:textId="77777777" w:rsidR="001162DB" w:rsidRPr="006A199E" w:rsidRDefault="001162DB" w:rsidP="001162DB">
      <w:pPr>
        <w:rPr>
          <w:rFonts w:ascii="Times New Roman" w:hAnsi="Times New Roman" w:cs="Times New Roman"/>
          <w:sz w:val="24"/>
          <w:szCs w:val="24"/>
          <w:lang w:eastAsia="zh-CN"/>
        </w:rPr>
      </w:pPr>
    </w:p>
    <w:p w14:paraId="15D69C95"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Suradnja sa stručnjacima zasniva se na osiguranju potrebnih znanja o prirodnim nepogodama, prevenciji, organizaciji i aktivnosti sustava u slučaju prirodne nepogode.</w:t>
      </w:r>
    </w:p>
    <w:p w14:paraId="6541B553"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Stručnjaci svojim stručnim znanjem mogu pružiti podršku prilikom izrada potrebne dokumentacije, provođenja edukacija i vježbi, te provođenju projekata.</w:t>
      </w:r>
    </w:p>
    <w:p w14:paraId="24D63002" w14:textId="77777777" w:rsidR="001162DB" w:rsidRPr="00FC7957" w:rsidRDefault="001162DB" w:rsidP="001162DB">
      <w:pPr>
        <w:jc w:val="both"/>
        <w:rPr>
          <w:rFonts w:ascii="Times New Roman" w:hAnsi="Times New Roman" w:cs="Times New Roman"/>
          <w:b/>
          <w:bCs/>
          <w:i/>
          <w:iCs/>
          <w:sz w:val="24"/>
          <w:szCs w:val="24"/>
        </w:rPr>
      </w:pPr>
      <w:r w:rsidRPr="00FC7957">
        <w:rPr>
          <w:rFonts w:ascii="Times New Roman" w:hAnsi="Times New Roman" w:cs="Times New Roman"/>
          <w:b/>
          <w:bCs/>
          <w:i/>
          <w:iCs/>
          <w:sz w:val="24"/>
          <w:szCs w:val="24"/>
        </w:rPr>
        <w:t>Edukacija građana</w:t>
      </w:r>
    </w:p>
    <w:p w14:paraId="47FC840F"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Strategija upravljanja rizicima od katastrofa do 2030. godine poseban naglasak stavlja na jačanje svijesti građana i  edukaciju. Poseban fokus pri planiranju edukacija treba staviti na ranjive skupine kao što su djeca, osobe sa invaliditetom, ali i starije osobe.  </w:t>
      </w:r>
    </w:p>
    <w:p w14:paraId="3D630A4B"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Posebno je bitno naglasiti kako ne postoji obrazovanje o klimatskim promjenama u osnovnim i srednjim školama, a radi se o generacijama koje će izravno biti pogođene promjenama koje će uključivati povećanje ekstremnih vremenskih prilika kao što su poplave, suša, olujno nevrijeme, tuča pa nadalje. Također ne postoji sustavno obrazovanje o ponašanju u slučaju prirodnih nepogoda, pogotovo u potresima.</w:t>
      </w:r>
    </w:p>
    <w:p w14:paraId="1B8EA6BB" w14:textId="77777777" w:rsidR="001162DB" w:rsidRPr="006A199E" w:rsidRDefault="001162DB" w:rsidP="001162DB">
      <w:pPr>
        <w:jc w:val="both"/>
        <w:rPr>
          <w:rFonts w:ascii="Times New Roman" w:hAnsi="Times New Roman" w:cs="Times New Roman"/>
          <w:sz w:val="24"/>
          <w:szCs w:val="24"/>
        </w:rPr>
      </w:pPr>
    </w:p>
    <w:p w14:paraId="4A9F1259" w14:textId="77777777" w:rsidR="001162DB" w:rsidRPr="006A199E" w:rsidRDefault="001162DB" w:rsidP="001162DB">
      <w:pPr>
        <w:rPr>
          <w:rFonts w:ascii="Times New Roman" w:hAnsi="Times New Roman" w:cs="Times New Roman"/>
          <w:sz w:val="24"/>
          <w:szCs w:val="24"/>
          <w:lang w:eastAsia="zh-CN"/>
        </w:rPr>
      </w:pPr>
    </w:p>
    <w:p w14:paraId="538FC5EF" w14:textId="77777777" w:rsidR="001162DB" w:rsidRPr="006A199E" w:rsidRDefault="001162DB" w:rsidP="001162DB">
      <w:pPr>
        <w:jc w:val="both"/>
        <w:rPr>
          <w:rFonts w:ascii="Times New Roman" w:hAnsi="Times New Roman" w:cs="Times New Roman"/>
          <w:sz w:val="24"/>
          <w:szCs w:val="24"/>
        </w:rPr>
      </w:pPr>
    </w:p>
    <w:p w14:paraId="4DA9475A" w14:textId="77777777" w:rsidR="001162DB" w:rsidRPr="006A199E" w:rsidRDefault="001162DB" w:rsidP="001162DB">
      <w:pPr>
        <w:jc w:val="both"/>
        <w:rPr>
          <w:rFonts w:ascii="Times New Roman" w:hAnsi="Times New Roman" w:cs="Times New Roman"/>
          <w:sz w:val="24"/>
          <w:szCs w:val="24"/>
        </w:rPr>
      </w:pPr>
    </w:p>
    <w:p w14:paraId="72232641" w14:textId="77777777" w:rsidR="001162DB" w:rsidRDefault="001162DB" w:rsidP="001162DB">
      <w:pPr>
        <w:jc w:val="both"/>
        <w:rPr>
          <w:rFonts w:ascii="Times New Roman" w:hAnsi="Times New Roman" w:cs="Times New Roman"/>
          <w:sz w:val="24"/>
          <w:szCs w:val="24"/>
        </w:rPr>
      </w:pPr>
    </w:p>
    <w:p w14:paraId="211C2324" w14:textId="77777777" w:rsidR="00F971E0" w:rsidRDefault="00F971E0" w:rsidP="001162DB">
      <w:pPr>
        <w:jc w:val="both"/>
        <w:rPr>
          <w:rFonts w:ascii="Times New Roman" w:hAnsi="Times New Roman" w:cs="Times New Roman"/>
          <w:sz w:val="24"/>
          <w:szCs w:val="24"/>
        </w:rPr>
      </w:pPr>
    </w:p>
    <w:p w14:paraId="05CE02C0" w14:textId="77777777" w:rsidR="00F971E0" w:rsidRPr="006A199E" w:rsidRDefault="00F971E0" w:rsidP="001162DB">
      <w:pPr>
        <w:jc w:val="both"/>
        <w:rPr>
          <w:rFonts w:ascii="Times New Roman" w:hAnsi="Times New Roman" w:cs="Times New Roman"/>
          <w:sz w:val="24"/>
          <w:szCs w:val="24"/>
        </w:rPr>
      </w:pPr>
    </w:p>
    <w:p w14:paraId="497F6E4B" w14:textId="77777777" w:rsidR="001162DB" w:rsidRPr="006A199E" w:rsidRDefault="001162DB" w:rsidP="001162DB">
      <w:pPr>
        <w:jc w:val="both"/>
        <w:rPr>
          <w:rFonts w:ascii="Times New Roman" w:hAnsi="Times New Roman" w:cs="Times New Roman"/>
          <w:sz w:val="24"/>
          <w:szCs w:val="24"/>
        </w:rPr>
      </w:pPr>
    </w:p>
    <w:p w14:paraId="4EFC38AF" w14:textId="77777777" w:rsidR="001162DB" w:rsidRPr="006A199E" w:rsidRDefault="001162DB" w:rsidP="001162DB">
      <w:pPr>
        <w:jc w:val="both"/>
        <w:rPr>
          <w:rFonts w:ascii="Times New Roman" w:hAnsi="Times New Roman" w:cs="Times New Roman"/>
          <w:sz w:val="24"/>
          <w:szCs w:val="24"/>
        </w:rPr>
      </w:pPr>
    </w:p>
    <w:p w14:paraId="3D176425" w14:textId="77777777" w:rsidR="001162DB" w:rsidRPr="00FC7957" w:rsidRDefault="001162DB" w:rsidP="00901848">
      <w:pPr>
        <w:pStyle w:val="Razina1"/>
        <w:numPr>
          <w:ilvl w:val="0"/>
          <w:numId w:val="39"/>
        </w:numPr>
        <w:rPr>
          <w:rFonts w:ascii="Times New Roman" w:hAnsi="Times New Roman"/>
          <w:i w:val="0"/>
          <w:iCs/>
          <w:color w:val="auto"/>
          <w:sz w:val="24"/>
          <w:szCs w:val="24"/>
        </w:rPr>
      </w:pPr>
      <w:bookmarkStart w:id="74" w:name="_Toc208190530"/>
      <w:r w:rsidRPr="00FC7957">
        <w:rPr>
          <w:rFonts w:ascii="Times New Roman" w:hAnsi="Times New Roman"/>
          <w:i w:val="0"/>
          <w:iCs/>
          <w:color w:val="auto"/>
          <w:sz w:val="24"/>
          <w:szCs w:val="24"/>
        </w:rPr>
        <w:lastRenderedPageBreak/>
        <w:t>POPIS MJERA ZA DJELOVANJE U PODRUČJU PRIRODNIH NEPOGODA</w:t>
      </w:r>
      <w:bookmarkEnd w:id="74"/>
    </w:p>
    <w:p w14:paraId="4569BFB9" w14:textId="77777777" w:rsidR="001162DB" w:rsidRPr="006A199E" w:rsidRDefault="001162DB" w:rsidP="001162DB">
      <w:pPr>
        <w:rPr>
          <w:rFonts w:ascii="Times New Roman" w:hAnsi="Times New Roman" w:cs="Times New Roman"/>
          <w:sz w:val="24"/>
          <w:szCs w:val="24"/>
        </w:rPr>
      </w:pPr>
    </w:p>
    <w:p w14:paraId="04ED05B6"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Kroz analizu postojećeg stanja i utjecaja klimatskih promjena uočena je potreba za razvojem odgovora koji će uključiti niz sudionika i provesti se kroz više aktivnosti. U nastavku će se prikazati mjere i aktivnosti koje se redovito provode i koje će se provesti, a koje se odnose na razvoj sustava odgovora na prirodne nepogode,  te će se pružiti okvirni rokovi za provedbu pojedine aktivnosti.</w:t>
      </w:r>
    </w:p>
    <w:p w14:paraId="1400C101"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Ostvarenje aktivnosti u 2026. godini ovisiti će o mogućnostima izvora financiranja, raspoloživim ljudskim resursima i drugim faktorima koji se ne mogu u cijelosti unaprijed definirati.</w:t>
      </w:r>
    </w:p>
    <w:p w14:paraId="7BF90B71" w14:textId="77777777" w:rsidR="001162DB" w:rsidRPr="006A199E" w:rsidRDefault="001162DB" w:rsidP="001162DB">
      <w:pPr>
        <w:jc w:val="both"/>
        <w:rPr>
          <w:rFonts w:ascii="Times New Roman" w:eastAsia="Times New Roman" w:hAnsi="Times New Roman" w:cs="Times New Roman"/>
          <w:i/>
          <w:sz w:val="24"/>
          <w:szCs w:val="24"/>
        </w:rPr>
      </w:pPr>
    </w:p>
    <w:p w14:paraId="1C38E437" w14:textId="77777777" w:rsidR="001162DB" w:rsidRPr="006A199E" w:rsidRDefault="001162DB" w:rsidP="00901848">
      <w:pPr>
        <w:pStyle w:val="Razina2"/>
        <w:numPr>
          <w:ilvl w:val="1"/>
          <w:numId w:val="39"/>
        </w:numPr>
        <w:ind w:left="0" w:hanging="142"/>
        <w:rPr>
          <w:rFonts w:ascii="Times New Roman" w:hAnsi="Times New Roman"/>
          <w:i/>
          <w:iCs/>
          <w:sz w:val="24"/>
          <w:szCs w:val="24"/>
        </w:rPr>
      </w:pPr>
      <w:bookmarkStart w:id="75" w:name="_Toc208190531"/>
      <w:r w:rsidRPr="006A199E">
        <w:rPr>
          <w:rFonts w:ascii="Times New Roman" w:hAnsi="Times New Roman"/>
          <w:i/>
          <w:iCs/>
          <w:sz w:val="24"/>
          <w:szCs w:val="24"/>
        </w:rPr>
        <w:t>MJERE – KLIMATSKE PROMJENE</w:t>
      </w:r>
      <w:bookmarkEnd w:id="75"/>
    </w:p>
    <w:p w14:paraId="4D97D6B0" w14:textId="77777777" w:rsidR="001162DB" w:rsidRPr="006A199E" w:rsidRDefault="001162DB" w:rsidP="001162DB">
      <w:pPr>
        <w:jc w:val="both"/>
        <w:rPr>
          <w:rFonts w:ascii="Times New Roman" w:hAnsi="Times New Roman" w:cs="Times New Roman"/>
          <w:sz w:val="24"/>
          <w:szCs w:val="24"/>
          <w:lang w:eastAsia="zh-CN"/>
        </w:rPr>
      </w:pPr>
    </w:p>
    <w:p w14:paraId="55140D6E" w14:textId="77777777" w:rsidR="001162DB" w:rsidRPr="006A199E"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Dva su osnovan cilja kod klimatskih promjena:</w:t>
      </w:r>
    </w:p>
    <w:p w14:paraId="7D541996" w14:textId="77777777" w:rsidR="001162DB" w:rsidRPr="006A199E"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 smanjiti uzroke klimatskih promjena, odnosno spriječiti daljnje promjene</w:t>
      </w:r>
    </w:p>
    <w:p w14:paraId="1E668D86" w14:textId="77777777" w:rsidR="001162DB" w:rsidRPr="006A199E"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 smanjiti posljedice klimatskih promjena, odnosno ublažiti negativne učinke (prilagodba).</w:t>
      </w:r>
    </w:p>
    <w:p w14:paraId="5F50153C" w14:textId="77777777" w:rsidR="001162DB" w:rsidRPr="006A199E"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Duži niz godina kroz niz međunarodnih akata i politika veći naglasak se stavljao na smanjenje uzroka klimatskih promjena. Međutim, Pariškim sporazumom iz 2014. godine jednak naglasak se stavio i na prilagodbu klimatskim promjenama.</w:t>
      </w:r>
    </w:p>
    <w:p w14:paraId="1E4B8A8C" w14:textId="77777777" w:rsidR="001162DB" w:rsidRPr="006A199E"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Naime, prema izvješću Međuvladinog panela o klimatskim promjenama iz  2014. godine</w:t>
      </w:r>
      <w:r w:rsidRPr="006A199E">
        <w:rPr>
          <w:rStyle w:val="Referencafusnote"/>
          <w:rFonts w:ascii="Times New Roman" w:hAnsi="Times New Roman" w:cs="Times New Roman"/>
          <w:color w:val="000000" w:themeColor="text1"/>
          <w:sz w:val="24"/>
          <w:szCs w:val="24"/>
        </w:rPr>
        <w:footnoteReference w:id="6"/>
      </w:r>
      <w:r w:rsidRPr="006A199E">
        <w:rPr>
          <w:rFonts w:ascii="Times New Roman" w:hAnsi="Times New Roman" w:cs="Times New Roman"/>
          <w:color w:val="000000" w:themeColor="text1"/>
          <w:sz w:val="24"/>
          <w:szCs w:val="24"/>
        </w:rPr>
        <w:t xml:space="preserve"> većina aspekata klimatskih promjena trajat će stoljećima čak i ako se danas zaustave emisije CO2</w:t>
      </w:r>
      <w:r w:rsidRPr="006A199E">
        <w:rPr>
          <w:rStyle w:val="Referencafusnote"/>
          <w:rFonts w:ascii="Times New Roman" w:hAnsi="Times New Roman" w:cs="Times New Roman"/>
          <w:color w:val="000000" w:themeColor="text1"/>
          <w:sz w:val="24"/>
          <w:szCs w:val="24"/>
        </w:rPr>
        <w:footnoteReference w:id="7"/>
      </w:r>
      <w:r w:rsidRPr="006A199E">
        <w:rPr>
          <w:rFonts w:ascii="Times New Roman" w:hAnsi="Times New Roman" w:cs="Times New Roman"/>
          <w:color w:val="000000" w:themeColor="text1"/>
          <w:sz w:val="24"/>
          <w:szCs w:val="24"/>
        </w:rPr>
        <w:t xml:space="preserve"> .</w:t>
      </w:r>
    </w:p>
    <w:p w14:paraId="530ED7FA" w14:textId="77777777" w:rsidR="001162DB" w:rsidRPr="006A199E"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Iz navedenog razloga Republika Hrvatska donijela je Strategiju prilagodbe klimatskim promjena, a u travnju 2025. stupio je i na snagu novi Zakon o klimatskim promjenama i zaštiti ozonskog omotača.</w:t>
      </w:r>
    </w:p>
    <w:p w14:paraId="7B8077B8" w14:textId="77777777" w:rsidR="001162DB" w:rsidRPr="006A199E" w:rsidRDefault="001162DB" w:rsidP="001162DB">
      <w:pPr>
        <w:rPr>
          <w:rFonts w:ascii="Times New Roman" w:hAnsi="Times New Roman" w:cs="Times New Roman"/>
          <w:sz w:val="24"/>
          <w:szCs w:val="24"/>
          <w:lang w:eastAsia="zh-CN"/>
        </w:rPr>
      </w:pPr>
    </w:p>
    <w:p w14:paraId="0A7DCF40" w14:textId="77777777" w:rsidR="001162DB" w:rsidRPr="006A199E" w:rsidRDefault="001162DB" w:rsidP="001162DB">
      <w:pPr>
        <w:jc w:val="both"/>
        <w:rPr>
          <w:rFonts w:ascii="Times New Roman" w:eastAsia="Times New Roman" w:hAnsi="Times New Roman" w:cs="Times New Roman"/>
          <w:i/>
          <w:sz w:val="24"/>
          <w:szCs w:val="24"/>
        </w:rPr>
      </w:pPr>
    </w:p>
    <w:p w14:paraId="1784720A" w14:textId="77777777" w:rsidR="001162DB" w:rsidRPr="006A199E" w:rsidRDefault="001162DB" w:rsidP="001162DB">
      <w:pPr>
        <w:jc w:val="both"/>
        <w:rPr>
          <w:rFonts w:ascii="Times New Roman" w:eastAsia="Times New Roman" w:hAnsi="Times New Roman" w:cs="Times New Roman"/>
          <w:i/>
          <w:sz w:val="24"/>
          <w:szCs w:val="24"/>
        </w:rPr>
      </w:pPr>
    </w:p>
    <w:p w14:paraId="4F17AE6B" w14:textId="77777777" w:rsidR="001162DB" w:rsidRPr="006A199E" w:rsidRDefault="001162DB" w:rsidP="001162DB">
      <w:pPr>
        <w:jc w:val="both"/>
        <w:rPr>
          <w:rFonts w:ascii="Times New Roman" w:eastAsia="Times New Roman" w:hAnsi="Times New Roman" w:cs="Times New Roman"/>
          <w:i/>
          <w:sz w:val="24"/>
          <w:szCs w:val="24"/>
        </w:rPr>
        <w:sectPr w:rsidR="001162DB" w:rsidRPr="006A199E" w:rsidSect="001162DB">
          <w:pgSz w:w="11906" w:h="16838"/>
          <w:pgMar w:top="1418" w:right="1418" w:bottom="1418" w:left="1418" w:header="709" w:footer="709" w:gutter="0"/>
          <w:cols w:space="708"/>
          <w:titlePg/>
          <w:docGrid w:linePitch="360"/>
        </w:sectPr>
      </w:pPr>
    </w:p>
    <w:p w14:paraId="5A8B0EF8" w14:textId="77777777" w:rsidR="001162DB" w:rsidRPr="006A199E" w:rsidRDefault="001162DB" w:rsidP="001162DB">
      <w:pPr>
        <w:pStyle w:val="Opisslike"/>
        <w:jc w:val="center"/>
        <w:rPr>
          <w:rFonts w:ascii="Times New Roman" w:hAnsi="Times New Roman" w:cs="Times New Roman"/>
          <w:sz w:val="24"/>
          <w:szCs w:val="24"/>
        </w:rPr>
      </w:pPr>
      <w:bookmarkStart w:id="76" w:name="_Hlk208178727"/>
      <w:r w:rsidRPr="006A199E">
        <w:rPr>
          <w:rFonts w:ascii="Times New Roman" w:hAnsi="Times New Roman" w:cs="Times New Roman"/>
          <w:sz w:val="24"/>
          <w:szCs w:val="24"/>
        </w:rPr>
        <w:lastRenderedPageBreak/>
        <w:t xml:space="preserve">Tablica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Tablica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6</w:t>
      </w:r>
      <w:r w:rsidRPr="006A199E">
        <w:rPr>
          <w:rFonts w:ascii="Times New Roman" w:hAnsi="Times New Roman" w:cs="Times New Roman"/>
          <w:noProof/>
          <w:sz w:val="24"/>
          <w:szCs w:val="24"/>
        </w:rPr>
        <w:fldChar w:fldCharType="end"/>
      </w:r>
      <w:r w:rsidRPr="006A199E">
        <w:rPr>
          <w:rFonts w:ascii="Times New Roman" w:hAnsi="Times New Roman" w:cs="Times New Roman"/>
          <w:sz w:val="24"/>
          <w:szCs w:val="24"/>
        </w:rPr>
        <w:t>: Mjere</w:t>
      </w:r>
    </w:p>
    <w:tbl>
      <w:tblPr>
        <w:tblStyle w:val="Tablicapopisa2-isticanje5"/>
        <w:tblW w:w="14459" w:type="dxa"/>
        <w:tblLook w:val="04A0" w:firstRow="1" w:lastRow="0" w:firstColumn="1" w:lastColumn="0" w:noHBand="0" w:noVBand="1"/>
      </w:tblPr>
      <w:tblGrid>
        <w:gridCol w:w="3790"/>
        <w:gridCol w:w="10669"/>
      </w:tblGrid>
      <w:tr w:rsidR="001162DB" w:rsidRPr="006A199E" w14:paraId="7F742CCB" w14:textId="77777777" w:rsidTr="001C4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0" w:type="dxa"/>
          </w:tcPr>
          <w:p w14:paraId="23CA209A"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AKTIVNOST</w:t>
            </w:r>
          </w:p>
        </w:tc>
        <w:tc>
          <w:tcPr>
            <w:tcW w:w="10669" w:type="dxa"/>
          </w:tcPr>
          <w:p w14:paraId="1C518BFD" w14:textId="77777777" w:rsidR="001162DB" w:rsidRPr="006A199E" w:rsidRDefault="001162DB" w:rsidP="001C488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OPIS AKTIVNOSTI</w:t>
            </w:r>
          </w:p>
        </w:tc>
      </w:tr>
      <w:tr w:rsidR="001162DB" w:rsidRPr="006A199E" w14:paraId="5EFBE375" w14:textId="77777777" w:rsidTr="001C488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26E75751" w14:textId="77777777" w:rsidR="001162DB" w:rsidRPr="006A199E" w:rsidRDefault="001162DB" w:rsidP="001C4881">
            <w:pPr>
              <w:jc w:val="both"/>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Donijeti program ublažavanja klimatskih promjena, prilagodbe klimatskim promjenama i zaštite ozonskog sloja</w:t>
            </w:r>
          </w:p>
        </w:tc>
        <w:tc>
          <w:tcPr>
            <w:tcW w:w="10669" w:type="dxa"/>
          </w:tcPr>
          <w:p w14:paraId="140D83BD"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Grad Osijek donio je 2019. Program, a u lipnju je podnio izvješće o istom. Donošenjem novog Zakona vjerojatno će se morati donijeti novi plan.</w:t>
            </w:r>
          </w:p>
          <w:p w14:paraId="65839DCF"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549F83A"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Program ublažavanja klimatskih promjena, prilagodbe klimatskim promjenama i zaštite ozonskog sloja određuje ciljeve i prioritete za provedbu mjera ublažavanja klimatskih promjena, prilagodbe klimatskim promjenama i zaštite ozonskog sloja u skladu s područnim odnosno lokalnim posebnostima i obilježjima područja te opisuje institucionalni okvir i mehanizam koordinacije kako bi se osigurala učinkovita provedba mjera.</w:t>
            </w:r>
          </w:p>
          <w:p w14:paraId="01C47D60"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A0A771B"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Plan treba sadržavati:</w:t>
            </w:r>
          </w:p>
          <w:p w14:paraId="2E883F99"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BFC9392"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opis trenutačne klime i projekcija buduće klime za područje</w:t>
            </w:r>
          </w:p>
          <w:p w14:paraId="63B60A59"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procjenu utjecaja klimatskih promjena na društvo i okoliš po sastavnicama okoliša i pojedinim prostornim cjelinama područja</w:t>
            </w:r>
          </w:p>
          <w:p w14:paraId="59B7EF04"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na osnovi analize izloženosti, osjetljivosti i ranjivosti na klimatske promjene procjenu rizika od klimatskih promjena</w:t>
            </w:r>
          </w:p>
          <w:p w14:paraId="005961DF"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procjenu emisija stakleničkih plinova</w:t>
            </w:r>
          </w:p>
          <w:p w14:paraId="000C4D55"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mjere za smanjenje emisija stakleničkih plinova</w:t>
            </w:r>
          </w:p>
          <w:p w14:paraId="72FF5486"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mjere za prilagodbu klimatskim promjenama</w:t>
            </w:r>
          </w:p>
          <w:p w14:paraId="485A8C0F"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način provedbe, redoslijed ostvarivanja, obveznike provedbe mjera i rokove izvršavanja mjera</w:t>
            </w:r>
          </w:p>
          <w:p w14:paraId="54BBE481"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potrebe za daljnjim istraživanjima, analizama i izradom stručnih podloga iz područja procjene utjecaja i prilagodbe klimatskim promjenama, kao i utjecaja na klimatske promjene</w:t>
            </w:r>
          </w:p>
          <w:p w14:paraId="473A0686"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smjernice za primjenu mjera za prilagodbu klimatskim promjenama i smanjenje emisija stakleničkih plinova u skladu s područnim odnosno lokalnim posebnostima i obilježjima područja</w:t>
            </w:r>
          </w:p>
          <w:p w14:paraId="18191E78"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procjenu sredstava za provedbu i redoslijed korištenja sredstava i</w:t>
            </w:r>
          </w:p>
          <w:p w14:paraId="16B2A8A1"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 analizu troškova i koristi provedbe mjera prilagodbe klimatskim promjenama i mjera smanjenja emisija stakleničkih plinova.</w:t>
            </w:r>
          </w:p>
        </w:tc>
      </w:tr>
      <w:tr w:rsidR="001162DB" w:rsidRPr="006A199E" w14:paraId="4F2F7ABD" w14:textId="77777777" w:rsidTr="001C4881">
        <w:trPr>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0051D779" w14:textId="77777777" w:rsidR="001162DB" w:rsidRPr="006A199E" w:rsidRDefault="001162DB" w:rsidP="001C4881">
            <w:pP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lastRenderedPageBreak/>
              <w:t>Mjere plave i zelene infrastrukture</w:t>
            </w:r>
          </w:p>
        </w:tc>
        <w:tc>
          <w:tcPr>
            <w:tcW w:w="10669" w:type="dxa"/>
          </w:tcPr>
          <w:p w14:paraId="5EC3F9DF"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Mjere plave i zelene infrastrukture imaju poseban značaj u dugoročnom odgovoru na toplinske udare, a uključuju:</w:t>
            </w:r>
          </w:p>
          <w:p w14:paraId="1F55D3B4"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3AA773A3" w14:textId="77777777" w:rsidR="001162DB" w:rsidRPr="006A199E" w:rsidRDefault="001162DB" w:rsidP="00901848">
            <w:pPr>
              <w:pStyle w:val="Odlomakpopisa"/>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sadnju drvoreda uz prometnice i na javnim površinama kao što su ulice, trgovi, parkirališta, školska dvorišta, dječja igrališta (povećanje zasjenjenosti, smanjenje refleksije i temperature asfalta, poboljšava kvalitetu zraka, smanjuje CO₂)</w:t>
            </w:r>
          </w:p>
          <w:p w14:paraId="450C067C"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7961ADD1" w14:textId="77777777" w:rsidR="001162DB" w:rsidRPr="006A199E" w:rsidRDefault="001162DB" w:rsidP="00901848">
            <w:pPr>
              <w:pStyle w:val="Odlomakpopisa"/>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uređenje i širenje parkova i urbanih zelenih oaza u gusto izgrađenim područjima. Na taj način stvaraju se mjesta za odmor i društvene aktivnosti što je posebno bitno za starije građane koji su zbog toplotnih udara vrlo često u stanovima veći dio dana. Takve točke se jako bitne u blizini zdravstvenih ustanova i javnih ustanova gdje građani se zadržavaju.</w:t>
            </w:r>
          </w:p>
          <w:p w14:paraId="335624E9"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0AD2CD66" w14:textId="77777777" w:rsidR="001162DB" w:rsidRPr="006A199E" w:rsidRDefault="001162DB" w:rsidP="00901848">
            <w:pPr>
              <w:pStyle w:val="Odlomakpopisa"/>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razmotriti sa strukom zelene krovove i zelene zidove u svrhu smanjenja temperature zgrada i okolnog zraka  na zgradama, vrtićima, školama, sportskim dvoranama.</w:t>
            </w:r>
          </w:p>
          <w:p w14:paraId="541E71DC" w14:textId="77777777" w:rsidR="001162DB" w:rsidRPr="006A199E" w:rsidRDefault="001162DB" w:rsidP="001C4881">
            <w:pPr>
              <w:pStyle w:val="Odlomakpopis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2F02DA6B" w14:textId="77777777" w:rsidR="001162DB" w:rsidRPr="006A199E" w:rsidRDefault="001162DB" w:rsidP="00901848">
            <w:pPr>
              <w:pStyle w:val="Odlomakpopisa"/>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postavljanje javnih slavina, fontana, raspršivača vode i pojilišta za životinje.</w:t>
            </w:r>
          </w:p>
          <w:p w14:paraId="1B81F804" w14:textId="77777777" w:rsidR="001162DB" w:rsidRPr="006A199E" w:rsidRDefault="001162DB" w:rsidP="001C4881">
            <w:pPr>
              <w:pStyle w:val="Odlomakpopis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64146D52"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Grad Osijek donio je Studiju i strategiju zelene infrastrukture Grada Osijeka za razdoblje od 2023. – 2033. godine u koju je uklopio mjere za klimatske promjene.</w:t>
            </w:r>
          </w:p>
          <w:p w14:paraId="7EB2C1A5"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2ABBD57F"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U svrhu povećanja brige o stablima, Grad Osijek</w:t>
            </w:r>
            <w:r w:rsidRPr="006A199E">
              <w:rPr>
                <w:rFonts w:ascii="Times New Roman" w:hAnsi="Times New Roman" w:cs="Times New Roman"/>
                <w:sz w:val="24"/>
                <w:szCs w:val="24"/>
              </w:rPr>
              <w:t xml:space="preserve"> uveo je aplikaciju </w:t>
            </w:r>
            <w:r w:rsidRPr="006A199E">
              <w:rPr>
                <w:rFonts w:ascii="Times New Roman" w:hAnsi="Times New Roman" w:cs="Times New Roman"/>
                <w:sz w:val="24"/>
                <w:szCs w:val="24"/>
                <w:lang w:eastAsia="zh-CN"/>
              </w:rPr>
              <w:t xml:space="preserve">Check Trees ili kontrola stabala. </w:t>
            </w:r>
          </w:p>
          <w:p w14:paraId="02FA3B0A"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Aplikacija je ”zdravstveni karton” svakog stabla na javnoj površini u gradu Osijeku, što pridonosi većoj brizi o zelenilu na području grada. </w:t>
            </w:r>
          </w:p>
          <w:p w14:paraId="54B79033"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2123DCC2"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Grad Osijek u proračunu redovito izdvaja sredstva za održavanje zelenih površina.</w:t>
            </w:r>
          </w:p>
          <w:p w14:paraId="77D8BBFD"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50B0DDFB"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Gradu je odobren projekt ozeljenjavanja javnih površina u sklopu kojeg će se zasaditi 1700 stabala. Projekt je vrijedan oko 697.000 eura, od čega je čak 80 posto sufinancirano sredstvima Fonda za zaštitu okoliša i energetsku učinkovitost.</w:t>
            </w:r>
          </w:p>
          <w:p w14:paraId="2C40D6CD"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4E7D5089"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38877E59"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4106E95C"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lastRenderedPageBreak/>
              <w:t>Kako bi se smanjila mogućnost loma stabala  tijekom olujnog nevremena  i posljedično smanjenja mogućnosti stradanja osoba i imovine, Grad je poduzeo dodatne mjere:</w:t>
            </w:r>
          </w:p>
          <w:p w14:paraId="41333DC5"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65D5961E" w14:textId="77777777" w:rsidR="001162DB" w:rsidRPr="006A199E" w:rsidRDefault="001162DB" w:rsidP="00901848">
            <w:pPr>
              <w:pStyle w:val="Odlomakpopisa"/>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 u suradnji sa strukom, starija stabla će se zalijevati četiri puta godišnje kako bi se održala njihova vitalnost</w:t>
            </w:r>
          </w:p>
          <w:p w14:paraId="4DECD7C9" w14:textId="77777777" w:rsidR="001162DB" w:rsidRPr="006A199E" w:rsidRDefault="001162DB" w:rsidP="00901848">
            <w:pPr>
              <w:pStyle w:val="Odlomakpopisa"/>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koristi se analiza tla i  nove metode sidrenja stabala kako bi se spriječio njihov lom. </w:t>
            </w:r>
          </w:p>
          <w:p w14:paraId="121F2086"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tc>
      </w:tr>
      <w:bookmarkEnd w:id="76"/>
    </w:tbl>
    <w:p w14:paraId="6B847821" w14:textId="77777777" w:rsidR="001162DB" w:rsidRPr="006A199E" w:rsidRDefault="001162DB" w:rsidP="001162DB">
      <w:pPr>
        <w:rPr>
          <w:rFonts w:ascii="Times New Roman" w:hAnsi="Times New Roman" w:cs="Times New Roman"/>
          <w:sz w:val="24"/>
          <w:szCs w:val="24"/>
        </w:rPr>
      </w:pPr>
    </w:p>
    <w:p w14:paraId="5401712A" w14:textId="77777777" w:rsidR="001162DB" w:rsidRPr="006A199E" w:rsidRDefault="001162DB" w:rsidP="001162DB">
      <w:pPr>
        <w:rPr>
          <w:rFonts w:ascii="Times New Roman" w:hAnsi="Times New Roman" w:cs="Times New Roman"/>
          <w:sz w:val="24"/>
          <w:szCs w:val="24"/>
        </w:rPr>
      </w:pPr>
    </w:p>
    <w:p w14:paraId="565F36BE" w14:textId="77777777" w:rsidR="001162DB" w:rsidRPr="006A199E" w:rsidRDefault="001162DB" w:rsidP="001162DB">
      <w:pPr>
        <w:rPr>
          <w:rFonts w:ascii="Times New Roman" w:hAnsi="Times New Roman" w:cs="Times New Roman"/>
          <w:sz w:val="24"/>
          <w:szCs w:val="24"/>
        </w:rPr>
      </w:pPr>
    </w:p>
    <w:p w14:paraId="1DC3F2BD" w14:textId="77777777" w:rsidR="001162DB" w:rsidRPr="006A199E" w:rsidRDefault="001162DB" w:rsidP="001162DB">
      <w:pPr>
        <w:rPr>
          <w:rFonts w:ascii="Times New Roman" w:hAnsi="Times New Roman" w:cs="Times New Roman"/>
          <w:sz w:val="24"/>
          <w:szCs w:val="24"/>
        </w:rPr>
      </w:pPr>
    </w:p>
    <w:p w14:paraId="0143FCBA" w14:textId="77777777" w:rsidR="001162DB" w:rsidRPr="006A199E" w:rsidRDefault="001162DB" w:rsidP="001162DB">
      <w:pPr>
        <w:rPr>
          <w:rFonts w:ascii="Times New Roman" w:hAnsi="Times New Roman" w:cs="Times New Roman"/>
          <w:sz w:val="24"/>
          <w:szCs w:val="24"/>
        </w:rPr>
      </w:pPr>
    </w:p>
    <w:p w14:paraId="28432AA9" w14:textId="77777777" w:rsidR="001162DB" w:rsidRPr="006A199E" w:rsidRDefault="001162DB" w:rsidP="001162DB">
      <w:pPr>
        <w:rPr>
          <w:rFonts w:ascii="Times New Roman" w:hAnsi="Times New Roman" w:cs="Times New Roman"/>
          <w:sz w:val="24"/>
          <w:szCs w:val="24"/>
        </w:rPr>
      </w:pPr>
    </w:p>
    <w:p w14:paraId="33C86CFD" w14:textId="77777777" w:rsidR="001162DB" w:rsidRPr="006A199E" w:rsidRDefault="001162DB" w:rsidP="001162DB">
      <w:pPr>
        <w:rPr>
          <w:rFonts w:ascii="Times New Roman" w:hAnsi="Times New Roman" w:cs="Times New Roman"/>
          <w:sz w:val="24"/>
          <w:szCs w:val="24"/>
        </w:rPr>
      </w:pPr>
    </w:p>
    <w:p w14:paraId="2B09F1DA" w14:textId="77777777" w:rsidR="001162DB" w:rsidRPr="006A199E" w:rsidRDefault="001162DB" w:rsidP="001162DB">
      <w:pPr>
        <w:rPr>
          <w:rFonts w:ascii="Times New Roman" w:hAnsi="Times New Roman" w:cs="Times New Roman"/>
          <w:sz w:val="24"/>
          <w:szCs w:val="24"/>
        </w:rPr>
      </w:pPr>
    </w:p>
    <w:p w14:paraId="3790026A" w14:textId="77777777" w:rsidR="001162DB" w:rsidRPr="006A199E" w:rsidRDefault="001162DB" w:rsidP="001162DB">
      <w:pPr>
        <w:rPr>
          <w:rFonts w:ascii="Times New Roman" w:hAnsi="Times New Roman" w:cs="Times New Roman"/>
          <w:sz w:val="24"/>
          <w:szCs w:val="24"/>
        </w:rPr>
      </w:pPr>
    </w:p>
    <w:p w14:paraId="2AB95FE8" w14:textId="77777777" w:rsidR="001162DB" w:rsidRPr="006A199E" w:rsidRDefault="001162DB" w:rsidP="001162DB">
      <w:pPr>
        <w:rPr>
          <w:rFonts w:ascii="Times New Roman" w:hAnsi="Times New Roman" w:cs="Times New Roman"/>
          <w:sz w:val="24"/>
          <w:szCs w:val="24"/>
        </w:rPr>
      </w:pPr>
    </w:p>
    <w:p w14:paraId="24A11CB4" w14:textId="77777777" w:rsidR="001162DB" w:rsidRPr="006A199E" w:rsidRDefault="001162DB" w:rsidP="001162DB">
      <w:pPr>
        <w:rPr>
          <w:rFonts w:ascii="Times New Roman" w:hAnsi="Times New Roman" w:cs="Times New Roman"/>
          <w:sz w:val="24"/>
          <w:szCs w:val="24"/>
        </w:rPr>
      </w:pPr>
    </w:p>
    <w:p w14:paraId="53D6DB90" w14:textId="77777777" w:rsidR="001162DB" w:rsidRPr="006A199E" w:rsidRDefault="001162DB" w:rsidP="001162DB">
      <w:pPr>
        <w:pStyle w:val="Razina1"/>
        <w:numPr>
          <w:ilvl w:val="0"/>
          <w:numId w:val="0"/>
        </w:numPr>
        <w:rPr>
          <w:rFonts w:ascii="Times New Roman" w:hAnsi="Times New Roman"/>
          <w:sz w:val="24"/>
          <w:szCs w:val="24"/>
        </w:rPr>
        <w:sectPr w:rsidR="001162DB" w:rsidRPr="006A199E" w:rsidSect="001162DB">
          <w:pgSz w:w="16838" w:h="11906" w:orient="landscape"/>
          <w:pgMar w:top="1418" w:right="1418" w:bottom="1418" w:left="1418" w:header="709" w:footer="709" w:gutter="0"/>
          <w:cols w:space="708"/>
          <w:titlePg/>
          <w:docGrid w:linePitch="360"/>
        </w:sectPr>
      </w:pPr>
    </w:p>
    <w:p w14:paraId="74B209A9" w14:textId="77777777" w:rsidR="001162DB" w:rsidRPr="006A199E" w:rsidRDefault="001162DB" w:rsidP="00901848">
      <w:pPr>
        <w:pStyle w:val="Razina2"/>
        <w:numPr>
          <w:ilvl w:val="1"/>
          <w:numId w:val="39"/>
        </w:numPr>
        <w:ind w:left="0" w:firstLine="0"/>
        <w:rPr>
          <w:rFonts w:ascii="Times New Roman" w:hAnsi="Times New Roman"/>
          <w:i/>
          <w:iCs/>
          <w:sz w:val="24"/>
          <w:szCs w:val="24"/>
        </w:rPr>
      </w:pPr>
      <w:bookmarkStart w:id="77" w:name="_Toc208190532"/>
      <w:r w:rsidRPr="006A199E">
        <w:rPr>
          <w:rFonts w:ascii="Times New Roman" w:hAnsi="Times New Roman"/>
          <w:i/>
          <w:iCs/>
          <w:sz w:val="24"/>
          <w:szCs w:val="24"/>
        </w:rPr>
        <w:lastRenderedPageBreak/>
        <w:t>DODATNE MJERE – POJEDINA PRIRODNA NEPOGODA</w:t>
      </w:r>
      <w:bookmarkEnd w:id="77"/>
    </w:p>
    <w:p w14:paraId="6D299D3D" w14:textId="77777777" w:rsidR="001162DB" w:rsidRPr="006A199E" w:rsidRDefault="001162DB" w:rsidP="001162DB">
      <w:pPr>
        <w:jc w:val="both"/>
        <w:rPr>
          <w:rFonts w:ascii="Times New Roman" w:hAnsi="Times New Roman" w:cs="Times New Roman"/>
          <w:sz w:val="24"/>
          <w:szCs w:val="24"/>
          <w:lang w:eastAsia="zh-CN"/>
        </w:rPr>
      </w:pPr>
    </w:p>
    <w:p w14:paraId="70822F4F" w14:textId="77777777" w:rsidR="001162DB" w:rsidRPr="006A199E"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Mjere za  prirodne nepogoda obrađuju se kroz niz stručnih dokumenata koja obrađuju posebna područja kao što su Planovi obrane od poplave, Plan zaštite od požara ili Plan djelovanje civilne zaštite.</w:t>
      </w:r>
    </w:p>
    <w:p w14:paraId="4D5DD72B" w14:textId="77777777" w:rsidR="001162DB" w:rsidRPr="006A199E" w:rsidRDefault="001162DB" w:rsidP="001162DB">
      <w:pPr>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Stoga će se u nastavku pružiti pregled dodatnih ciljanih mjera i aktivnosti koje će Grad Osijeka provesti.</w:t>
      </w:r>
    </w:p>
    <w:p w14:paraId="3FD6B1E5" w14:textId="2A7373E9" w:rsidR="00FC7957" w:rsidRPr="00FC7957" w:rsidRDefault="001162DB" w:rsidP="00FC7957">
      <w:pPr>
        <w:pStyle w:val="Opisslike"/>
        <w:jc w:val="center"/>
        <w:rPr>
          <w:rFonts w:ascii="Times New Roman" w:hAnsi="Times New Roman" w:cs="Times New Roman"/>
          <w:sz w:val="24"/>
          <w:szCs w:val="24"/>
        </w:rPr>
      </w:pPr>
      <w:r w:rsidRPr="006A199E">
        <w:rPr>
          <w:rFonts w:ascii="Times New Roman" w:hAnsi="Times New Roman" w:cs="Times New Roman"/>
          <w:sz w:val="24"/>
          <w:szCs w:val="24"/>
        </w:rPr>
        <w:t xml:space="preserve">Tablica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Tablica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7</w:t>
      </w:r>
      <w:r w:rsidRPr="006A199E">
        <w:rPr>
          <w:rFonts w:ascii="Times New Roman" w:hAnsi="Times New Roman" w:cs="Times New Roman"/>
          <w:noProof/>
          <w:sz w:val="24"/>
          <w:szCs w:val="24"/>
        </w:rPr>
        <w:fldChar w:fldCharType="end"/>
      </w:r>
      <w:r w:rsidRPr="006A199E">
        <w:rPr>
          <w:rFonts w:ascii="Times New Roman" w:hAnsi="Times New Roman" w:cs="Times New Roman"/>
          <w:sz w:val="24"/>
          <w:szCs w:val="24"/>
        </w:rPr>
        <w:t>: Mjere</w:t>
      </w:r>
    </w:p>
    <w:tbl>
      <w:tblPr>
        <w:tblStyle w:val="Tablicapopisa2-isticanje5"/>
        <w:tblW w:w="5000" w:type="pct"/>
        <w:tblLook w:val="04A0" w:firstRow="1" w:lastRow="0" w:firstColumn="1" w:lastColumn="0" w:noHBand="0" w:noVBand="1"/>
      </w:tblPr>
      <w:tblGrid>
        <w:gridCol w:w="2378"/>
        <w:gridCol w:w="6692"/>
      </w:tblGrid>
      <w:tr w:rsidR="001162DB" w:rsidRPr="006A199E" w14:paraId="75B6333D" w14:textId="77777777" w:rsidTr="001C4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3FD93573" w14:textId="77777777" w:rsidR="001162DB" w:rsidRPr="006A199E" w:rsidRDefault="001162DB" w:rsidP="001C4881">
            <w:pPr>
              <w:jc w:val="center"/>
              <w:rPr>
                <w:rFonts w:ascii="Times New Roman" w:hAnsi="Times New Roman" w:cs="Times New Roman"/>
                <w:sz w:val="24"/>
                <w:szCs w:val="24"/>
              </w:rPr>
            </w:pPr>
            <w:bookmarkStart w:id="78" w:name="_Hlk208183858"/>
            <w:r w:rsidRPr="006A199E">
              <w:rPr>
                <w:rFonts w:ascii="Times New Roman" w:hAnsi="Times New Roman" w:cs="Times New Roman"/>
                <w:sz w:val="24"/>
                <w:szCs w:val="24"/>
              </w:rPr>
              <w:t>PRIRODNA NEPOGODA</w:t>
            </w:r>
          </w:p>
        </w:tc>
        <w:tc>
          <w:tcPr>
            <w:tcW w:w="3689" w:type="pct"/>
          </w:tcPr>
          <w:p w14:paraId="0AE45C51" w14:textId="77777777" w:rsidR="001162DB" w:rsidRPr="006A199E" w:rsidRDefault="001162DB" w:rsidP="001C48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OPIS AKTIVNOSTI</w:t>
            </w:r>
          </w:p>
        </w:tc>
      </w:tr>
      <w:tr w:rsidR="001162DB" w:rsidRPr="006A199E" w14:paraId="4E1B679B" w14:textId="77777777" w:rsidTr="001C488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val="restart"/>
            <w:vAlign w:val="center"/>
          </w:tcPr>
          <w:p w14:paraId="69D8A49E" w14:textId="77777777" w:rsidR="001162DB" w:rsidRPr="006A199E" w:rsidRDefault="001162DB" w:rsidP="001C4881">
            <w:pPr>
              <w:jc w:val="cente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Potres</w:t>
            </w:r>
          </w:p>
        </w:tc>
        <w:tc>
          <w:tcPr>
            <w:tcW w:w="3689" w:type="pct"/>
          </w:tcPr>
          <w:p w14:paraId="37302C2C"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Planiranje mjera zaštite i spašavanja u dokumentima prostornog uređenja u skladu sa Pravilnikom o mjerama zaštite od elementarnih nepogoda i ratnih opasnosti u prostornom planiranju i uređivanju prostora („Narodne novine'' broj 29/83, 36/85 i 42/86).</w:t>
            </w:r>
          </w:p>
        </w:tc>
      </w:tr>
      <w:tr w:rsidR="001162DB" w:rsidRPr="006A199E" w14:paraId="21AE37E5" w14:textId="77777777" w:rsidTr="001C4881">
        <w:trPr>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0C627410" w14:textId="77777777" w:rsidR="001162DB" w:rsidRPr="006A199E" w:rsidRDefault="001162DB" w:rsidP="001C4881">
            <w:pPr>
              <w:rPr>
                <w:rFonts w:ascii="Times New Roman" w:hAnsi="Times New Roman" w:cs="Times New Roman"/>
                <w:b w:val="0"/>
                <w:bCs w:val="0"/>
                <w:sz w:val="24"/>
                <w:szCs w:val="24"/>
                <w:lang w:eastAsia="zh-CN"/>
              </w:rPr>
            </w:pPr>
          </w:p>
        </w:tc>
        <w:tc>
          <w:tcPr>
            <w:tcW w:w="3689" w:type="pct"/>
          </w:tcPr>
          <w:p w14:paraId="380B399E"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U skladu sa mogućnostima proračuna sudjelovanje na natječajima energetske obnove zgrada u javnom sektoru kojima se podupire sveobuhvatna obnova što uključuje mjere za unaprjeđenje ispunjavanja temeljnog zahtjeva mehaničke otpornosti i stabilnosti zgrade, posebice radi povećanja potresne otpornosti zgrade.</w:t>
            </w:r>
          </w:p>
        </w:tc>
      </w:tr>
      <w:tr w:rsidR="001162DB" w:rsidRPr="006A199E" w14:paraId="60A0E508" w14:textId="77777777" w:rsidTr="001C488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33A30955" w14:textId="77777777" w:rsidR="001162DB" w:rsidRPr="006A199E" w:rsidRDefault="001162DB" w:rsidP="001C4881">
            <w:pPr>
              <w:rPr>
                <w:rFonts w:ascii="Times New Roman" w:hAnsi="Times New Roman" w:cs="Times New Roman"/>
                <w:b w:val="0"/>
                <w:bCs w:val="0"/>
                <w:sz w:val="24"/>
                <w:szCs w:val="24"/>
                <w:lang w:eastAsia="zh-CN"/>
              </w:rPr>
            </w:pPr>
          </w:p>
        </w:tc>
        <w:tc>
          <w:tcPr>
            <w:tcW w:w="3689" w:type="pct"/>
          </w:tcPr>
          <w:p w14:paraId="10A9E41D"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Podizanje svijesti stanovništva o potrebama provjere svojih građevina (stručna analiza građevine kako bi se procijenila njezina otpornost na djelovanje potresa i odredila možebitna građevinska poboljšanja konstrukcije, te po potrebi i provedba građevinskih poboljšanja konstrukcije).</w:t>
            </w:r>
          </w:p>
        </w:tc>
      </w:tr>
      <w:tr w:rsidR="001162DB" w:rsidRPr="006A199E" w14:paraId="01497084" w14:textId="77777777" w:rsidTr="001C4881">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77F3C1A" w14:textId="77777777" w:rsidR="001162DB" w:rsidRPr="006A199E" w:rsidRDefault="001162DB" w:rsidP="001C4881">
            <w:pP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Poplave</w:t>
            </w:r>
          </w:p>
        </w:tc>
        <w:tc>
          <w:tcPr>
            <w:tcW w:w="3689" w:type="pct"/>
          </w:tcPr>
          <w:p w14:paraId="07315CE8"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Kako bi se smanjile posljedice urbanih poplava redovito će se provoditi mjere propisane čl. 140 Zakona o vodama koja se odnose na oborinsku odvodnju. </w:t>
            </w:r>
          </w:p>
          <w:p w14:paraId="0BC5F13F"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43C4C3DF"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Građevine oborinske odvodnje iz stambenih zgrada, poslovnih i drugih prostora grade i održavaju njihovi vlasnici.</w:t>
            </w:r>
          </w:p>
          <w:p w14:paraId="6E9B0E83"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4D88A2E3"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Građevine oborinske odvodnje s javnih površina i iz prethodno navedenih građevina koje se na njih imaju priključiti, u građevinskim područjima, grade i održavaju jedinice lokalne samouprave iz svog proračuna (građevine urbane oborinske odvodnje).</w:t>
            </w:r>
          </w:p>
          <w:p w14:paraId="0DDDBC81"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0E9552C5"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Na vodotoke i sušna korita koji prolaze kroz građevinska područja Grada  natkriveni su i služe ujedno i namjenama oborinske odvodnje primjenjuje se pravila iz prethodnog stavka.</w:t>
            </w:r>
          </w:p>
          <w:p w14:paraId="119501FF"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1C7A507B"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(Kanale oborinske odvodnje s prometnica, koji su izgrađeni na cestovnom zemljištu ili željezničkom zemljištu, luka i lučkih područja, zračnih luka i zrakoplovne infrastrukture, održavaju osobe koje su posebnim propisima određene za gospodarenje prometnicom.</w:t>
            </w:r>
          </w:p>
          <w:p w14:paraId="1B6E450B"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705B7FF9"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 </w:t>
            </w:r>
          </w:p>
        </w:tc>
      </w:tr>
      <w:tr w:rsidR="001162DB" w:rsidRPr="006A199E" w14:paraId="584D3358" w14:textId="77777777" w:rsidTr="001C488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796E3192" w14:textId="77777777" w:rsidR="001162DB" w:rsidRPr="006A199E" w:rsidRDefault="001162DB" w:rsidP="001C4881">
            <w:pP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lastRenderedPageBreak/>
              <w:t>Olujni i orkanski vjetar, tuča</w:t>
            </w:r>
          </w:p>
        </w:tc>
        <w:tc>
          <w:tcPr>
            <w:tcW w:w="3689" w:type="pct"/>
          </w:tcPr>
          <w:p w14:paraId="1370A208"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DHMZ 2018. godine izradio na zahtjev Ministarstva poljoprivrede Analizu sustava obrane od tuče - Izvješće i mišljenje o opravdanosti daljnjeg rada sustava obrane od tuče u Republici Hrvatskoj.</w:t>
            </w:r>
          </w:p>
          <w:p w14:paraId="6304D2D0"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4B186175"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Analiza je pokazala kako ne postoji niti jedan znanstveno utemeljen dokaz da je aktualna operativna obrana od tuče kakva se provodi u Hrvatskoj po sadašnjoj tehnologiji učinkovita i gospodarski isplativa te da ostvaruje uštede.</w:t>
            </w:r>
          </w:p>
          <w:p w14:paraId="015FB4ED"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4FAC9F65"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Također je upozoreno na problematičnost obrane od tuče s obzirom na očuvanje i zaštitu okoliša. </w:t>
            </w:r>
          </w:p>
          <w:p w14:paraId="2C6BC17B"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3CEA5E2E"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Tijekom zasijavanja bez ekološke kontrole ispušta se kemijski reagens srebrov jodid u slobodnu atmosferu pri tlu, kada se radi o zasijavanju generatorima odnosno po visini kada se radi o zasijavanju raketama.</w:t>
            </w:r>
          </w:p>
          <w:p w14:paraId="062BE408"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5CD7A7CC"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S obzirom da se sustav obrane od tuče financira iz sredstava Državnog proračuna i proračuna jedinica područne (regionalne) samouprave, DHMZ predlaže da je efikasnije i isplativije ta sredstva usmjeriti u sufinanciranje postavljanja zaštitnih mreža, jačanje sustava osiguranja u slučaju nastalih šteta od vremenskih nepogoda, posebice u svijetu očekivanih klimatskih promjena. Navedene metode već su dale pozitivne učinke u zemljama koje ih primjenjuju.</w:t>
            </w:r>
            <w:r w:rsidRPr="006A199E">
              <w:rPr>
                <w:rStyle w:val="Referencafusnote"/>
                <w:rFonts w:ascii="Times New Roman" w:hAnsi="Times New Roman" w:cs="Times New Roman"/>
                <w:sz w:val="24"/>
                <w:szCs w:val="24"/>
                <w:lang w:eastAsia="zh-CN"/>
              </w:rPr>
              <w:footnoteReference w:id="8"/>
            </w:r>
          </w:p>
        </w:tc>
      </w:tr>
      <w:tr w:rsidR="001162DB" w:rsidRPr="006A199E" w14:paraId="79E04331" w14:textId="77777777" w:rsidTr="001C4881">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24B7A8F0" w14:textId="77777777" w:rsidR="001162DB" w:rsidRPr="006A199E" w:rsidRDefault="001162DB" w:rsidP="001C4881">
            <w:pP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Mraz</w:t>
            </w:r>
          </w:p>
        </w:tc>
        <w:tc>
          <w:tcPr>
            <w:tcW w:w="3689" w:type="pct"/>
          </w:tcPr>
          <w:p w14:paraId="34D8BD3B"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Sufinanciranje zaštite od mraza kroz europske fondove u skladu sa mogućnostima proračuna.</w:t>
            </w:r>
          </w:p>
        </w:tc>
      </w:tr>
      <w:tr w:rsidR="001162DB" w:rsidRPr="006A199E" w14:paraId="052C756D" w14:textId="77777777" w:rsidTr="001C488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2B7EA8EF" w14:textId="77777777" w:rsidR="001162DB" w:rsidRPr="006A199E" w:rsidRDefault="001162DB" w:rsidP="001C4881">
            <w:pP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Suša</w:t>
            </w:r>
          </w:p>
        </w:tc>
        <w:tc>
          <w:tcPr>
            <w:tcW w:w="3689" w:type="pct"/>
          </w:tcPr>
          <w:p w14:paraId="3523B5A9"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Pametno upravljanje oborinskim vodama (retencije, zadržavanje kišnice – kišni vrtovi, zelene površine koje propuštaju vodu, propusne podloge)</w:t>
            </w:r>
          </w:p>
          <w:p w14:paraId="35FCF042"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4399E1FA"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Detekcija gubitka u vodovodnoj mreži</w:t>
            </w:r>
          </w:p>
          <w:p w14:paraId="017F1109"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02BD3840"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Ugradnja štedljivih slavina</w:t>
            </w:r>
          </w:p>
          <w:p w14:paraId="3023A8A6"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6309AC86"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Sadnja autohtonih biljaka koje su otporne na sušu</w:t>
            </w:r>
          </w:p>
        </w:tc>
      </w:tr>
      <w:tr w:rsidR="001162DB" w:rsidRPr="006A199E" w14:paraId="01E502A6" w14:textId="77777777" w:rsidTr="001C4881">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5A17F36" w14:textId="77777777" w:rsidR="001162DB" w:rsidRPr="006A199E" w:rsidRDefault="001162DB" w:rsidP="001C4881">
            <w:pP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Izvanredno velika visina snijega</w:t>
            </w:r>
          </w:p>
        </w:tc>
        <w:tc>
          <w:tcPr>
            <w:tcW w:w="3689" w:type="pct"/>
          </w:tcPr>
          <w:p w14:paraId="6F99FF53"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Svake godine Grad Osijek donese Izvedbeni program zimske službe na održavanju nerazvrstanih cesta na području Grada Osijeka u zimskom razdoblju</w:t>
            </w:r>
          </w:p>
        </w:tc>
      </w:tr>
      <w:tr w:rsidR="001162DB" w:rsidRPr="006A199E" w14:paraId="036E7D4E" w14:textId="77777777" w:rsidTr="001C488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9A35892" w14:textId="77777777" w:rsidR="001162DB" w:rsidRPr="006A199E" w:rsidRDefault="001162DB" w:rsidP="001C4881">
            <w:pPr>
              <w:rPr>
                <w:rFonts w:ascii="Times New Roman" w:hAnsi="Times New Roman" w:cs="Times New Roman"/>
                <w:sz w:val="24"/>
                <w:szCs w:val="24"/>
                <w:lang w:eastAsia="zh-CN"/>
              </w:rPr>
            </w:pPr>
            <w:r w:rsidRPr="006A199E">
              <w:rPr>
                <w:rFonts w:ascii="Times New Roman" w:hAnsi="Times New Roman" w:cs="Times New Roman"/>
                <w:sz w:val="24"/>
                <w:szCs w:val="24"/>
                <w:lang w:eastAsia="zh-CN"/>
              </w:rPr>
              <w:t>Toplinski udari</w:t>
            </w:r>
          </w:p>
        </w:tc>
        <w:tc>
          <w:tcPr>
            <w:tcW w:w="3689" w:type="pct"/>
          </w:tcPr>
          <w:p w14:paraId="1A89B0B6"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Na određene zdravstvene poteškoće toplinski valovi iznimno utječu pogoršavajući stanje osoba ( npr. multipla skleroza)- provjeriti sa predstavnicima udruga i predstavnicima zdravstvenih službi što će njihovim članovima olakšati razdoblja toplinskog vala kako bi se isto moglo pravovremeno planirati.</w:t>
            </w:r>
          </w:p>
          <w:p w14:paraId="2F4CEE2A"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35599601"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lastRenderedPageBreak/>
              <w:t>Raste opterećenje žurnih službi i bitno otežava radne uvjete – strogo nadzirati radne uvjete i tamo gdje je moguće u suradnji sa predstavnicima zaštite na radu po potrebi zabraniti rad u određeno doba (npr. radnici koji rade na građevinskim projektima za Grad).</w:t>
            </w:r>
          </w:p>
          <w:p w14:paraId="48DC688C"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4AA3A7F0"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Postoji veća mogućnost ozljeda ili smrti kod događaja na otvorenom gdje se okuplja veći broj ljudi ili događaji traju dosta dugo, stoga iste odobravati samo uz strogo propisane preduvjete.</w:t>
            </w:r>
          </w:p>
        </w:tc>
      </w:tr>
      <w:bookmarkEnd w:id="78"/>
    </w:tbl>
    <w:p w14:paraId="40C9C804" w14:textId="77777777" w:rsidR="001162DB" w:rsidRPr="006A199E" w:rsidRDefault="001162DB" w:rsidP="001162DB">
      <w:pPr>
        <w:rPr>
          <w:rFonts w:ascii="Times New Roman" w:hAnsi="Times New Roman" w:cs="Times New Roman"/>
          <w:sz w:val="24"/>
          <w:szCs w:val="24"/>
        </w:rPr>
      </w:pPr>
    </w:p>
    <w:p w14:paraId="180B2184" w14:textId="77777777" w:rsidR="001162DB" w:rsidRPr="006A199E" w:rsidRDefault="001162DB" w:rsidP="001162DB">
      <w:pPr>
        <w:rPr>
          <w:rFonts w:ascii="Times New Roman" w:hAnsi="Times New Roman" w:cs="Times New Roman"/>
          <w:sz w:val="24"/>
          <w:szCs w:val="24"/>
        </w:rPr>
      </w:pPr>
    </w:p>
    <w:p w14:paraId="7E11732E" w14:textId="77777777" w:rsidR="001162DB" w:rsidRPr="006A199E" w:rsidRDefault="001162DB" w:rsidP="00901848">
      <w:pPr>
        <w:pStyle w:val="Razina2"/>
        <w:numPr>
          <w:ilvl w:val="1"/>
          <w:numId w:val="39"/>
        </w:numPr>
        <w:ind w:left="0" w:firstLine="0"/>
        <w:rPr>
          <w:rFonts w:ascii="Times New Roman" w:hAnsi="Times New Roman"/>
          <w:sz w:val="24"/>
          <w:szCs w:val="24"/>
        </w:rPr>
      </w:pPr>
      <w:bookmarkStart w:id="79" w:name="_Toc208190533"/>
      <w:r w:rsidRPr="006A199E">
        <w:rPr>
          <w:rFonts w:ascii="Times New Roman" w:hAnsi="Times New Roman"/>
          <w:sz w:val="24"/>
          <w:szCs w:val="24"/>
        </w:rPr>
        <w:t>DODATNE MJERE – SURADNJU S NADLEŽNIM TIJELIMA, ZNANSTVENIM USTANOVAMA I STRUČNJACIMA ZA PODRUČJE PRIRODNIH NEPOGODA</w:t>
      </w:r>
      <w:bookmarkEnd w:id="79"/>
    </w:p>
    <w:p w14:paraId="7E7CAEAF" w14:textId="77777777" w:rsidR="001162DB" w:rsidRPr="006A199E" w:rsidRDefault="001162DB" w:rsidP="001162DB">
      <w:pPr>
        <w:rPr>
          <w:rFonts w:ascii="Times New Roman" w:hAnsi="Times New Roman" w:cs="Times New Roman"/>
          <w:sz w:val="24"/>
          <w:szCs w:val="24"/>
          <w:lang w:eastAsia="zh-CN"/>
        </w:rPr>
      </w:pPr>
    </w:p>
    <w:p w14:paraId="10465CE6" w14:textId="77777777" w:rsidR="001162DB" w:rsidRPr="006A199E" w:rsidRDefault="001162DB" w:rsidP="001162DB">
      <w:pPr>
        <w:jc w:val="both"/>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 xml:space="preserve">Suradnja sa nadležnim tijelima, znanstvenim ustanova i stručnjacima za područje prirodne nepogode je bitna zbog razmjena znanja, iskustava i razvoja sustava. </w:t>
      </w:r>
    </w:p>
    <w:p w14:paraId="766697A0" w14:textId="77777777" w:rsidR="001162DB" w:rsidRPr="006A199E" w:rsidRDefault="001162DB" w:rsidP="001162DB">
      <w:pPr>
        <w:rPr>
          <w:rFonts w:ascii="Times New Roman" w:hAnsi="Times New Roman" w:cs="Times New Roman"/>
          <w:color w:val="000000" w:themeColor="text1"/>
          <w:sz w:val="24"/>
          <w:szCs w:val="24"/>
        </w:rPr>
      </w:pPr>
      <w:r w:rsidRPr="006A199E">
        <w:rPr>
          <w:rFonts w:ascii="Times New Roman" w:hAnsi="Times New Roman" w:cs="Times New Roman"/>
          <w:color w:val="000000" w:themeColor="text1"/>
          <w:sz w:val="24"/>
          <w:szCs w:val="24"/>
        </w:rPr>
        <w:t xml:space="preserve"> </w:t>
      </w:r>
    </w:p>
    <w:tbl>
      <w:tblPr>
        <w:tblStyle w:val="Tablicapopisa2-isticanje5"/>
        <w:tblW w:w="5000" w:type="pct"/>
        <w:tblLook w:val="04A0" w:firstRow="1" w:lastRow="0" w:firstColumn="1" w:lastColumn="0" w:noHBand="0" w:noVBand="1"/>
      </w:tblPr>
      <w:tblGrid>
        <w:gridCol w:w="2378"/>
        <w:gridCol w:w="6692"/>
      </w:tblGrid>
      <w:tr w:rsidR="001162DB" w:rsidRPr="006A199E" w14:paraId="422CB01F" w14:textId="77777777" w:rsidTr="001C4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58D3DE8B" w14:textId="77777777" w:rsidR="001162DB" w:rsidRPr="006A199E" w:rsidRDefault="001162DB" w:rsidP="001C4881">
            <w:pPr>
              <w:jc w:val="center"/>
              <w:rPr>
                <w:rFonts w:ascii="Times New Roman" w:hAnsi="Times New Roman" w:cs="Times New Roman"/>
                <w:sz w:val="24"/>
                <w:szCs w:val="24"/>
              </w:rPr>
            </w:pPr>
            <w:r w:rsidRPr="006A199E">
              <w:rPr>
                <w:rFonts w:ascii="Times New Roman" w:hAnsi="Times New Roman" w:cs="Times New Roman"/>
                <w:sz w:val="24"/>
                <w:szCs w:val="24"/>
              </w:rPr>
              <w:t>TIJELO</w:t>
            </w:r>
          </w:p>
        </w:tc>
        <w:tc>
          <w:tcPr>
            <w:tcW w:w="3689" w:type="pct"/>
          </w:tcPr>
          <w:p w14:paraId="530D596E" w14:textId="77777777" w:rsidR="001162DB" w:rsidRPr="006A199E" w:rsidRDefault="001162DB" w:rsidP="001C48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OPIS AKTIVNOSTI</w:t>
            </w:r>
          </w:p>
        </w:tc>
      </w:tr>
      <w:tr w:rsidR="001162DB" w:rsidRPr="006A199E" w14:paraId="539DF800" w14:textId="77777777" w:rsidTr="001C4881">
        <w:trPr>
          <w:cnfStyle w:val="000000100000" w:firstRow="0" w:lastRow="0" w:firstColumn="0" w:lastColumn="0" w:oddVBand="0" w:evenVBand="0" w:oddHBand="1" w:evenHBand="0" w:firstRowFirstColumn="0" w:firstRowLastColumn="0" w:lastRowFirstColumn="0" w:lastRowLastColumn="0"/>
          <w:trHeight w:val="1629"/>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476D62F6" w14:textId="77777777" w:rsidR="001162DB" w:rsidRPr="006A199E" w:rsidRDefault="001162DB" w:rsidP="001C4881">
            <w:pPr>
              <w:jc w:val="cente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EUROPSKI ODBOR REGIJA</w:t>
            </w:r>
          </w:p>
        </w:tc>
        <w:tc>
          <w:tcPr>
            <w:tcW w:w="3689" w:type="pct"/>
          </w:tcPr>
          <w:p w14:paraId="4A7A5F11"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199E">
              <w:rPr>
                <w:rFonts w:ascii="Times New Roman" w:hAnsi="Times New Roman" w:cs="Times New Roman"/>
                <w:sz w:val="24"/>
                <w:szCs w:val="24"/>
              </w:rPr>
              <w:t>Putem predstavnika Republike Hrvatske u Europskom odbora regija prenositi iskustva i potrebe velikih gradova u odnosu na razvoj sustava odgovora na prirodne nepogode i prilagodbe klimatskim promjenama.</w:t>
            </w:r>
          </w:p>
        </w:tc>
      </w:tr>
      <w:tr w:rsidR="001162DB" w:rsidRPr="006A199E" w14:paraId="7AC94620" w14:textId="77777777" w:rsidTr="001C4881">
        <w:trPr>
          <w:trHeight w:val="2545"/>
        </w:trPr>
        <w:tc>
          <w:tcPr>
            <w:cnfStyle w:val="001000000000" w:firstRow="0" w:lastRow="0" w:firstColumn="1" w:lastColumn="0" w:oddVBand="0" w:evenVBand="0" w:oddHBand="0" w:evenHBand="0" w:firstRowFirstColumn="0" w:firstRowLastColumn="0" w:lastRowFirstColumn="0" w:lastRowLastColumn="0"/>
            <w:tcW w:w="1311" w:type="pct"/>
          </w:tcPr>
          <w:p w14:paraId="6E3FF642" w14:textId="77777777" w:rsidR="001162DB" w:rsidRPr="006A199E" w:rsidRDefault="001162DB" w:rsidP="001C4881">
            <w:pPr>
              <w:rPr>
                <w:rFonts w:ascii="Times New Roman" w:hAnsi="Times New Roman" w:cs="Times New Roman"/>
                <w:sz w:val="24"/>
                <w:szCs w:val="24"/>
                <w:lang w:eastAsia="zh-CN"/>
              </w:rPr>
            </w:pPr>
          </w:p>
          <w:p w14:paraId="26D72F26" w14:textId="77777777" w:rsidR="001162DB" w:rsidRPr="006A199E" w:rsidRDefault="001162DB" w:rsidP="001C4881">
            <w:pPr>
              <w:rPr>
                <w:rFonts w:ascii="Times New Roman" w:hAnsi="Times New Roman" w:cs="Times New Roman"/>
                <w:b w:val="0"/>
                <w:bCs w:val="0"/>
                <w:sz w:val="24"/>
                <w:szCs w:val="24"/>
                <w:lang w:eastAsia="zh-CN"/>
              </w:rPr>
            </w:pPr>
          </w:p>
          <w:p w14:paraId="2838914F" w14:textId="77777777" w:rsidR="001162DB" w:rsidRPr="006A199E" w:rsidRDefault="001162DB" w:rsidP="001C4881">
            <w:pPr>
              <w:jc w:val="cente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NADLEŽNA TIJELA NA NACIONALNOJ RAZINI</w:t>
            </w:r>
          </w:p>
          <w:p w14:paraId="1D2B48A3" w14:textId="77777777" w:rsidR="001162DB" w:rsidRPr="006A199E" w:rsidRDefault="001162DB" w:rsidP="001C4881">
            <w:pPr>
              <w:rPr>
                <w:rFonts w:ascii="Times New Roman" w:hAnsi="Times New Roman" w:cs="Times New Roman"/>
                <w:sz w:val="24"/>
                <w:szCs w:val="24"/>
                <w:lang w:eastAsia="zh-CN"/>
              </w:rPr>
            </w:pPr>
          </w:p>
          <w:p w14:paraId="208E4CE4" w14:textId="77777777" w:rsidR="001162DB" w:rsidRPr="006A199E" w:rsidRDefault="001162DB" w:rsidP="001C4881">
            <w:pPr>
              <w:rPr>
                <w:rFonts w:ascii="Times New Roman" w:hAnsi="Times New Roman" w:cs="Times New Roman"/>
                <w:sz w:val="24"/>
                <w:szCs w:val="24"/>
                <w:lang w:eastAsia="zh-CN"/>
              </w:rPr>
            </w:pPr>
          </w:p>
          <w:p w14:paraId="0E2878BC" w14:textId="77777777" w:rsidR="001162DB" w:rsidRPr="006A199E" w:rsidRDefault="001162DB" w:rsidP="001C4881">
            <w:pPr>
              <w:rPr>
                <w:rFonts w:ascii="Times New Roman" w:hAnsi="Times New Roman" w:cs="Times New Roman"/>
                <w:sz w:val="24"/>
                <w:szCs w:val="24"/>
                <w:lang w:eastAsia="zh-CN"/>
              </w:rPr>
            </w:pPr>
          </w:p>
          <w:p w14:paraId="41AC76B9" w14:textId="77777777" w:rsidR="001162DB" w:rsidRPr="006A199E" w:rsidRDefault="001162DB" w:rsidP="001C4881">
            <w:pPr>
              <w:rPr>
                <w:rFonts w:ascii="Times New Roman" w:hAnsi="Times New Roman" w:cs="Times New Roman"/>
                <w:b w:val="0"/>
                <w:bCs w:val="0"/>
                <w:sz w:val="24"/>
                <w:szCs w:val="24"/>
                <w:lang w:eastAsia="zh-CN"/>
              </w:rPr>
            </w:pPr>
          </w:p>
        </w:tc>
        <w:tc>
          <w:tcPr>
            <w:tcW w:w="3689" w:type="pct"/>
          </w:tcPr>
          <w:p w14:paraId="10537A6A"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Prenositi svoja iskustva i znanja prilikom izrade strateških i planskih dokumenata najviše razine.</w:t>
            </w:r>
          </w:p>
          <w:p w14:paraId="6D8BFADD"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 </w:t>
            </w:r>
          </w:p>
          <w:p w14:paraId="2E23DFA1"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Prilikom izrade svih strategija, procjena i ostalih planskih dokumenata iste usklađivati sa strateškim ciljevima i posebnim ciljeva dokumenata više razine, te voditi računa o aktivnostima i mjerama koje su usmjerene na razvoj sustava zaštite od prirodnih nepogoda.</w:t>
            </w:r>
          </w:p>
          <w:p w14:paraId="3146FA55"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p w14:paraId="0AFE565D"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Strategije, procjene i planovi lokalne razine moraju međusobno biti kompatibilni i moraju biti usklađeni sa dokumentima više razine.</w:t>
            </w:r>
          </w:p>
          <w:p w14:paraId="5A43EC33"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p>
        </w:tc>
      </w:tr>
      <w:tr w:rsidR="001162DB" w:rsidRPr="006A199E" w14:paraId="01BEB2D8" w14:textId="77777777" w:rsidTr="001C488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16944585" w14:textId="77777777" w:rsidR="001162DB" w:rsidRPr="006A199E" w:rsidRDefault="001162DB" w:rsidP="001C4881">
            <w:pPr>
              <w:jc w:val="cente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NADLEŽNA TIJELA NA LOKALNOJ RAZINI</w:t>
            </w:r>
          </w:p>
        </w:tc>
        <w:tc>
          <w:tcPr>
            <w:tcW w:w="3689" w:type="pct"/>
          </w:tcPr>
          <w:p w14:paraId="513BB796"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 Nadležna tijela na lokalnoj razini uključuje žurne službe i sve druge institucije kojima je Grad Osijek osnivač, kao i zaposlenike Grada. </w:t>
            </w:r>
          </w:p>
          <w:p w14:paraId="7AFEDF23"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1EC34644"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Prilikom izrade akata koji se odnose na djelovanje u slučaju prirodnih nepogoda posebno tražiti mišljenje i iskustva žurnih i komunalnih službi kako bi se vidjelo s kojim se poteškoćama najčešće susreću. </w:t>
            </w:r>
          </w:p>
          <w:p w14:paraId="446B5E9E"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6619AAEA"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Tražiti procjenu Zavoda za socijalnu skrb o broju građana koji se nalaze u težoj socio-ekonomskoj situaciji i njihovim potrebama tijekom toplinskih valova.</w:t>
            </w:r>
          </w:p>
        </w:tc>
      </w:tr>
      <w:tr w:rsidR="001162DB" w:rsidRPr="006A199E" w14:paraId="39E024B3" w14:textId="77777777" w:rsidTr="001C4881">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0BDFC829" w14:textId="77777777" w:rsidR="001162DB" w:rsidRPr="006A199E" w:rsidRDefault="001162DB" w:rsidP="001C4881">
            <w:pPr>
              <w:jc w:val="center"/>
              <w:rPr>
                <w:rFonts w:ascii="Times New Roman" w:hAnsi="Times New Roman" w:cs="Times New Roman"/>
                <w:sz w:val="24"/>
                <w:szCs w:val="24"/>
                <w:lang w:eastAsia="zh-CN"/>
              </w:rPr>
            </w:pPr>
            <w:r w:rsidRPr="006A199E">
              <w:rPr>
                <w:rFonts w:ascii="Times New Roman" w:hAnsi="Times New Roman" w:cs="Times New Roman"/>
                <w:b w:val="0"/>
                <w:bCs w:val="0"/>
                <w:sz w:val="24"/>
                <w:szCs w:val="24"/>
                <w:lang w:eastAsia="zh-CN"/>
              </w:rPr>
              <w:lastRenderedPageBreak/>
              <w:t xml:space="preserve">ZNANSTVENA </w:t>
            </w:r>
          </w:p>
          <w:p w14:paraId="230E8F83" w14:textId="77777777" w:rsidR="001162DB" w:rsidRPr="006A199E" w:rsidRDefault="001162DB" w:rsidP="001C4881">
            <w:pPr>
              <w:jc w:val="cente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ZAJEDNICA</w:t>
            </w:r>
          </w:p>
        </w:tc>
        <w:tc>
          <w:tcPr>
            <w:tcW w:w="3689" w:type="pct"/>
          </w:tcPr>
          <w:p w14:paraId="00A44B0F" w14:textId="77777777" w:rsidR="001162DB" w:rsidRPr="006A199E" w:rsidRDefault="001162DB" w:rsidP="001C4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U suradnji sa znanstvenom zajednicom poticati projekte koji jačaju razvoj odgovora na prirodne nepogode.</w:t>
            </w:r>
          </w:p>
        </w:tc>
      </w:tr>
      <w:tr w:rsidR="001162DB" w:rsidRPr="006A199E" w14:paraId="026B2F8F" w14:textId="77777777" w:rsidTr="001C488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66ECC998" w14:textId="77777777" w:rsidR="001162DB" w:rsidRPr="006A199E" w:rsidRDefault="001162DB" w:rsidP="001C4881">
            <w:pPr>
              <w:jc w:val="center"/>
              <w:rPr>
                <w:rFonts w:ascii="Times New Roman" w:hAnsi="Times New Roman" w:cs="Times New Roman"/>
                <w:b w:val="0"/>
                <w:bCs w:val="0"/>
                <w:sz w:val="24"/>
                <w:szCs w:val="24"/>
                <w:lang w:eastAsia="zh-CN"/>
              </w:rPr>
            </w:pPr>
            <w:r w:rsidRPr="006A199E">
              <w:rPr>
                <w:rFonts w:ascii="Times New Roman" w:hAnsi="Times New Roman" w:cs="Times New Roman"/>
                <w:b w:val="0"/>
                <w:bCs w:val="0"/>
                <w:sz w:val="24"/>
                <w:szCs w:val="24"/>
                <w:lang w:eastAsia="zh-CN"/>
              </w:rPr>
              <w:t>SURADNJA SA STRUČNJACIMA ZA PRIRODNE NEPOGODE</w:t>
            </w:r>
          </w:p>
        </w:tc>
        <w:tc>
          <w:tcPr>
            <w:tcW w:w="3689" w:type="pct"/>
          </w:tcPr>
          <w:p w14:paraId="24FEC2C2"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6A199E">
              <w:rPr>
                <w:rFonts w:ascii="Times New Roman" w:hAnsi="Times New Roman" w:cs="Times New Roman"/>
                <w:sz w:val="24"/>
                <w:szCs w:val="24"/>
                <w:lang w:eastAsia="zh-CN"/>
              </w:rPr>
              <w:t>Osigurati sudjelovanje stručnjaka prilikom izrada strateških, planskih i ostalih dokumenata koji posjeduju znanje i iskustvo.</w:t>
            </w:r>
          </w:p>
          <w:p w14:paraId="5C824D96"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p w14:paraId="0DE76DC7" w14:textId="77777777" w:rsidR="001162DB" w:rsidRPr="006A199E" w:rsidRDefault="001162DB" w:rsidP="001C48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p>
        </w:tc>
      </w:tr>
    </w:tbl>
    <w:p w14:paraId="2B5213A0" w14:textId="77777777" w:rsidR="001162DB" w:rsidRPr="006A199E" w:rsidRDefault="001162DB" w:rsidP="001162DB">
      <w:pPr>
        <w:rPr>
          <w:rFonts w:ascii="Times New Roman" w:hAnsi="Times New Roman" w:cs="Times New Roman"/>
          <w:color w:val="000000" w:themeColor="text1"/>
          <w:sz w:val="24"/>
          <w:szCs w:val="24"/>
        </w:rPr>
      </w:pPr>
    </w:p>
    <w:p w14:paraId="06C7A550" w14:textId="77777777" w:rsidR="001162DB" w:rsidRPr="006A199E" w:rsidRDefault="001162DB" w:rsidP="001162DB">
      <w:pPr>
        <w:rPr>
          <w:rFonts w:ascii="Times New Roman" w:hAnsi="Times New Roman" w:cs="Times New Roman"/>
          <w:color w:val="000000" w:themeColor="text1"/>
          <w:sz w:val="24"/>
          <w:szCs w:val="24"/>
        </w:rPr>
      </w:pPr>
    </w:p>
    <w:p w14:paraId="341DACC7" w14:textId="77777777" w:rsidR="001162DB" w:rsidRPr="006A199E" w:rsidRDefault="001162DB" w:rsidP="00901848">
      <w:pPr>
        <w:pStyle w:val="Razina2"/>
        <w:numPr>
          <w:ilvl w:val="1"/>
          <w:numId w:val="39"/>
        </w:numPr>
        <w:ind w:left="0" w:firstLine="0"/>
        <w:rPr>
          <w:rFonts w:ascii="Times New Roman" w:hAnsi="Times New Roman"/>
          <w:sz w:val="24"/>
          <w:szCs w:val="24"/>
        </w:rPr>
      </w:pPr>
      <w:bookmarkStart w:id="80" w:name="_Toc208190534"/>
      <w:r w:rsidRPr="006A199E">
        <w:rPr>
          <w:rFonts w:ascii="Times New Roman" w:hAnsi="Times New Roman"/>
          <w:sz w:val="24"/>
          <w:szCs w:val="24"/>
        </w:rPr>
        <w:t>DODATNE MJERE – PODIZANJE SVIJESTI GRAĐANA</w:t>
      </w:r>
      <w:bookmarkEnd w:id="80"/>
    </w:p>
    <w:p w14:paraId="717A2967" w14:textId="77777777" w:rsidR="001162DB" w:rsidRPr="006A199E" w:rsidRDefault="001162DB" w:rsidP="001162DB">
      <w:pPr>
        <w:rPr>
          <w:rFonts w:ascii="Times New Roman" w:hAnsi="Times New Roman" w:cs="Times New Roman"/>
          <w:sz w:val="24"/>
          <w:szCs w:val="24"/>
          <w:lang w:eastAsia="zh-CN"/>
        </w:rPr>
      </w:pPr>
    </w:p>
    <w:p w14:paraId="76934FD2"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Kako bi se postavio sustav odgovora na prirodne nepogode u njega moraju biti uključeni i građani. Građani se ne mogu isključivo osloniti na žurne i komunalne službe u slučaju prirodnih nepogoda već trebaju i sami aktivno sudjelovati. Podizanje svijesti građana može se provoditi kroz edukacije i medijske kampanje  kojima se potiče građane na određene aktivnosti.</w:t>
      </w:r>
    </w:p>
    <w:p w14:paraId="0C6A31CA" w14:textId="77777777" w:rsidR="001162DB" w:rsidRPr="006A199E" w:rsidRDefault="001162DB" w:rsidP="001162DB">
      <w:pPr>
        <w:jc w:val="both"/>
        <w:rPr>
          <w:rFonts w:ascii="Times New Roman" w:hAnsi="Times New Roman" w:cs="Times New Roman"/>
          <w:sz w:val="24"/>
          <w:szCs w:val="24"/>
          <w:lang w:eastAsia="zh-CN"/>
        </w:rPr>
      </w:pPr>
    </w:p>
    <w:p w14:paraId="6104C7A8" w14:textId="77777777" w:rsidR="001162DB" w:rsidRPr="006A199E" w:rsidRDefault="001162DB" w:rsidP="001162DB">
      <w:pPr>
        <w:jc w:val="both"/>
        <w:rPr>
          <w:rFonts w:ascii="Times New Roman" w:hAnsi="Times New Roman" w:cs="Times New Roman"/>
          <w:i/>
          <w:iCs/>
          <w:sz w:val="24"/>
          <w:szCs w:val="24"/>
        </w:rPr>
      </w:pPr>
      <w:r w:rsidRPr="006A199E">
        <w:rPr>
          <w:rFonts w:ascii="Times New Roman" w:hAnsi="Times New Roman" w:cs="Times New Roman"/>
          <w:i/>
          <w:iCs/>
          <w:sz w:val="24"/>
          <w:szCs w:val="24"/>
        </w:rPr>
        <w:t>Informativno edukativne aktivnosti za djecu i mlade</w:t>
      </w:r>
    </w:p>
    <w:p w14:paraId="0F6C577E" w14:textId="77777777" w:rsidR="001162DB" w:rsidRPr="006A199E" w:rsidRDefault="001162DB" w:rsidP="001162DB">
      <w:pPr>
        <w:pStyle w:val="Opisslike"/>
        <w:jc w:val="center"/>
        <w:rPr>
          <w:rFonts w:ascii="Times New Roman" w:hAnsi="Times New Roman" w:cs="Times New Roman"/>
          <w:sz w:val="24"/>
          <w:szCs w:val="24"/>
        </w:rPr>
      </w:pPr>
      <w:r w:rsidRPr="006A199E">
        <w:rPr>
          <w:rFonts w:ascii="Times New Roman" w:hAnsi="Times New Roman" w:cs="Times New Roman"/>
          <w:sz w:val="24"/>
          <w:szCs w:val="24"/>
        </w:rPr>
        <w:t xml:space="preserve">Tablica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Tablica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8</w:t>
      </w:r>
      <w:r w:rsidRPr="006A199E">
        <w:rPr>
          <w:rFonts w:ascii="Times New Roman" w:hAnsi="Times New Roman" w:cs="Times New Roman"/>
          <w:noProof/>
          <w:sz w:val="24"/>
          <w:szCs w:val="24"/>
        </w:rPr>
        <w:fldChar w:fldCharType="end"/>
      </w:r>
      <w:r w:rsidRPr="006A199E">
        <w:rPr>
          <w:rFonts w:ascii="Times New Roman" w:hAnsi="Times New Roman" w:cs="Times New Roman"/>
          <w:sz w:val="24"/>
          <w:szCs w:val="24"/>
        </w:rPr>
        <w:t>:Informativno-edukativne aktivnosti za djecu i mlade</w:t>
      </w:r>
    </w:p>
    <w:tbl>
      <w:tblPr>
        <w:tblStyle w:val="Reetkatablice"/>
        <w:tblW w:w="9180" w:type="dxa"/>
        <w:tblLook w:val="04A0" w:firstRow="1" w:lastRow="0" w:firstColumn="1" w:lastColumn="0" w:noHBand="0" w:noVBand="1"/>
      </w:tblPr>
      <w:tblGrid>
        <w:gridCol w:w="2930"/>
        <w:gridCol w:w="6250"/>
      </w:tblGrid>
      <w:tr w:rsidR="001162DB" w:rsidRPr="006A199E" w14:paraId="29698C2A" w14:textId="77777777" w:rsidTr="001C4881">
        <w:tc>
          <w:tcPr>
            <w:tcW w:w="2930" w:type="dxa"/>
            <w:shd w:val="clear" w:color="auto" w:fill="0070C0"/>
          </w:tcPr>
          <w:p w14:paraId="4A653FFC" w14:textId="77777777" w:rsidR="001162DB" w:rsidRPr="006A199E" w:rsidRDefault="001162DB" w:rsidP="001C4881">
            <w:pPr>
              <w:jc w:val="center"/>
              <w:rPr>
                <w:rFonts w:ascii="Times New Roman" w:hAnsi="Times New Roman" w:cs="Times New Roman"/>
                <w:color w:val="FFFFFF" w:themeColor="background1"/>
                <w:sz w:val="24"/>
                <w:szCs w:val="24"/>
              </w:rPr>
            </w:pPr>
            <w:bookmarkStart w:id="81" w:name="_Hlk84239473"/>
            <w:r w:rsidRPr="006A199E">
              <w:rPr>
                <w:rFonts w:ascii="Times New Roman" w:hAnsi="Times New Roman" w:cs="Times New Roman"/>
                <w:color w:val="FFFFFF" w:themeColor="background1"/>
                <w:sz w:val="24"/>
                <w:szCs w:val="24"/>
              </w:rPr>
              <w:t>AKTIVNOST</w:t>
            </w:r>
            <w:r w:rsidRPr="006A199E">
              <w:rPr>
                <w:rStyle w:val="Referencafusnote"/>
                <w:rFonts w:ascii="Times New Roman" w:hAnsi="Times New Roman" w:cs="Times New Roman"/>
                <w:color w:val="FFFFFF" w:themeColor="background1"/>
                <w:sz w:val="24"/>
                <w:szCs w:val="24"/>
              </w:rPr>
              <w:footnoteReference w:id="9"/>
            </w:r>
          </w:p>
        </w:tc>
        <w:tc>
          <w:tcPr>
            <w:tcW w:w="6250" w:type="dxa"/>
            <w:shd w:val="clear" w:color="auto" w:fill="0070C0"/>
          </w:tcPr>
          <w:p w14:paraId="29547DC4" w14:textId="77777777" w:rsidR="001162DB" w:rsidRPr="006A199E" w:rsidRDefault="001162DB" w:rsidP="001C4881">
            <w:pPr>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SVRHA</w:t>
            </w:r>
          </w:p>
        </w:tc>
      </w:tr>
      <w:tr w:rsidR="001162DB" w:rsidRPr="006A199E" w14:paraId="718109A6" w14:textId="77777777" w:rsidTr="001C4881">
        <w:tc>
          <w:tcPr>
            <w:tcW w:w="2930" w:type="dxa"/>
          </w:tcPr>
          <w:p w14:paraId="5132F76E" w14:textId="77777777" w:rsidR="001162DB" w:rsidRPr="006A199E" w:rsidRDefault="001162DB" w:rsidP="001C4881">
            <w:pPr>
              <w:rPr>
                <w:rFonts w:ascii="Times New Roman" w:hAnsi="Times New Roman" w:cs="Times New Roman"/>
                <w:sz w:val="24"/>
                <w:szCs w:val="24"/>
              </w:rPr>
            </w:pPr>
            <w:r w:rsidRPr="006A199E">
              <w:rPr>
                <w:rFonts w:ascii="Times New Roman" w:hAnsi="Times New Roman" w:cs="Times New Roman"/>
                <w:sz w:val="24"/>
                <w:szCs w:val="24"/>
              </w:rPr>
              <w:t>Informativno-edukativne aktivnosti za djecu u slučaju požara, potresa i poplava, olujno nevrijeme i ostalih prirodnih nepogoda.</w:t>
            </w:r>
          </w:p>
        </w:tc>
        <w:tc>
          <w:tcPr>
            <w:tcW w:w="6250" w:type="dxa"/>
          </w:tcPr>
          <w:p w14:paraId="2B4B1E70"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Svrha je učiti djecu kako se pravilno ponašati ne samo unutar odgojne institucije, već i u svakodnevnom životu u slučaju potresa, ali i prirodnih nepogoda čiji intenzitet će se pojačavati zahvaljujući klimatskim promjenama (npr. poplave, požari, olujno nevrijeme). Usvajanjem znanja ima za svrhu i smanjenje mogućnosti ozljede djece.</w:t>
            </w:r>
          </w:p>
          <w:p w14:paraId="7BDB829B" w14:textId="77777777" w:rsidR="001162DB" w:rsidRPr="006A199E" w:rsidRDefault="001162DB" w:rsidP="001C4881">
            <w:pPr>
              <w:jc w:val="both"/>
              <w:rPr>
                <w:rFonts w:ascii="Times New Roman" w:hAnsi="Times New Roman" w:cs="Times New Roman"/>
                <w:sz w:val="24"/>
                <w:szCs w:val="24"/>
              </w:rPr>
            </w:pPr>
          </w:p>
          <w:p w14:paraId="2F2E5EEF"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Edukacije trebaju obuhvatiti studente, djecu u srednjoj i osnovnoj školi, djecu u predškolskim ustanovama.</w:t>
            </w:r>
          </w:p>
          <w:p w14:paraId="20FCBC96" w14:textId="77777777" w:rsidR="001162DB" w:rsidRPr="006A199E" w:rsidRDefault="001162DB" w:rsidP="001C4881">
            <w:pPr>
              <w:jc w:val="both"/>
              <w:rPr>
                <w:rFonts w:ascii="Times New Roman" w:hAnsi="Times New Roman" w:cs="Times New Roman"/>
                <w:sz w:val="24"/>
                <w:szCs w:val="24"/>
              </w:rPr>
            </w:pPr>
          </w:p>
          <w:p w14:paraId="1ADB7E17"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Za studente se u suradnji sa znanstvenim institucijama i stručnjacima mogu organizirati i javne tribine.</w:t>
            </w:r>
          </w:p>
        </w:tc>
      </w:tr>
      <w:bookmarkEnd w:id="81"/>
    </w:tbl>
    <w:p w14:paraId="7E5C2893" w14:textId="77777777" w:rsidR="001162DB" w:rsidRDefault="001162DB" w:rsidP="001162DB">
      <w:pPr>
        <w:rPr>
          <w:rFonts w:ascii="Times New Roman" w:hAnsi="Times New Roman" w:cs="Times New Roman"/>
          <w:sz w:val="24"/>
          <w:szCs w:val="24"/>
        </w:rPr>
      </w:pPr>
    </w:p>
    <w:p w14:paraId="46F9F714" w14:textId="77777777" w:rsidR="00FC7957" w:rsidRDefault="00FC7957" w:rsidP="001162DB">
      <w:pPr>
        <w:rPr>
          <w:rFonts w:ascii="Times New Roman" w:hAnsi="Times New Roman" w:cs="Times New Roman"/>
          <w:sz w:val="24"/>
          <w:szCs w:val="24"/>
        </w:rPr>
      </w:pPr>
    </w:p>
    <w:p w14:paraId="57D1EB0D" w14:textId="77777777" w:rsidR="00FC7957" w:rsidRDefault="00FC7957" w:rsidP="001162DB">
      <w:pPr>
        <w:rPr>
          <w:rFonts w:ascii="Times New Roman" w:hAnsi="Times New Roman" w:cs="Times New Roman"/>
          <w:sz w:val="24"/>
          <w:szCs w:val="24"/>
        </w:rPr>
      </w:pPr>
    </w:p>
    <w:p w14:paraId="259E92AE" w14:textId="77777777" w:rsidR="00FC7957" w:rsidRDefault="00FC7957" w:rsidP="001162DB">
      <w:pPr>
        <w:rPr>
          <w:rFonts w:ascii="Times New Roman" w:hAnsi="Times New Roman" w:cs="Times New Roman"/>
          <w:sz w:val="24"/>
          <w:szCs w:val="24"/>
        </w:rPr>
      </w:pPr>
    </w:p>
    <w:p w14:paraId="1B4F0351" w14:textId="77777777" w:rsidR="00FC7957" w:rsidRDefault="00FC7957" w:rsidP="001162DB">
      <w:pPr>
        <w:rPr>
          <w:rFonts w:ascii="Times New Roman" w:hAnsi="Times New Roman" w:cs="Times New Roman"/>
          <w:sz w:val="24"/>
          <w:szCs w:val="24"/>
        </w:rPr>
      </w:pPr>
    </w:p>
    <w:p w14:paraId="2D917398" w14:textId="77777777" w:rsidR="00FC7957" w:rsidRDefault="00FC7957" w:rsidP="001162DB">
      <w:pPr>
        <w:rPr>
          <w:rFonts w:ascii="Times New Roman" w:hAnsi="Times New Roman" w:cs="Times New Roman"/>
          <w:sz w:val="24"/>
          <w:szCs w:val="24"/>
        </w:rPr>
      </w:pPr>
    </w:p>
    <w:p w14:paraId="504CC217" w14:textId="77777777" w:rsidR="00FC7957" w:rsidRPr="006A199E" w:rsidRDefault="00FC7957" w:rsidP="001162DB">
      <w:pPr>
        <w:rPr>
          <w:rFonts w:ascii="Times New Roman" w:hAnsi="Times New Roman" w:cs="Times New Roman"/>
          <w:sz w:val="24"/>
          <w:szCs w:val="24"/>
        </w:rPr>
      </w:pPr>
    </w:p>
    <w:p w14:paraId="308D9899" w14:textId="77777777" w:rsidR="001162DB" w:rsidRPr="006A199E" w:rsidRDefault="001162DB" w:rsidP="001162DB">
      <w:pPr>
        <w:pStyle w:val="Razina3"/>
        <w:numPr>
          <w:ilvl w:val="0"/>
          <w:numId w:val="0"/>
        </w:numPr>
        <w:rPr>
          <w:rFonts w:ascii="Times New Roman" w:hAnsi="Times New Roman" w:cs="Times New Roman"/>
          <w:lang w:val="hr-HR"/>
        </w:rPr>
      </w:pPr>
      <w:bookmarkStart w:id="82" w:name="_Toc208190535"/>
      <w:r w:rsidRPr="006A199E">
        <w:rPr>
          <w:rFonts w:ascii="Times New Roman" w:hAnsi="Times New Roman" w:cs="Times New Roman"/>
          <w:lang w:val="hr-HR"/>
        </w:rPr>
        <w:lastRenderedPageBreak/>
        <w:t>Informativno-edukativne aktivnosti odraslog stanovništva o utjecaju klimatskih promjena i postupanju u slučaju prirodnih nepogode</w:t>
      </w:r>
      <w:bookmarkEnd w:id="82"/>
    </w:p>
    <w:p w14:paraId="4323EF89" w14:textId="77777777" w:rsidR="001162DB" w:rsidRPr="006A199E" w:rsidRDefault="001162DB" w:rsidP="001162DB">
      <w:pPr>
        <w:pStyle w:val="Bezproreda1"/>
        <w:rPr>
          <w:rFonts w:ascii="Times New Roman" w:hAnsi="Times New Roman"/>
          <w:sz w:val="24"/>
          <w:szCs w:val="24"/>
        </w:rPr>
      </w:pPr>
    </w:p>
    <w:p w14:paraId="63AFFE1E" w14:textId="71B4BBE2" w:rsidR="00FC7957" w:rsidRPr="00FC7957" w:rsidRDefault="001162DB" w:rsidP="00FC7957">
      <w:pPr>
        <w:pStyle w:val="Opisslike"/>
        <w:jc w:val="center"/>
        <w:rPr>
          <w:rFonts w:ascii="Times New Roman" w:hAnsi="Times New Roman" w:cs="Times New Roman"/>
          <w:sz w:val="24"/>
          <w:szCs w:val="24"/>
        </w:rPr>
      </w:pPr>
      <w:r w:rsidRPr="006A199E">
        <w:rPr>
          <w:rFonts w:ascii="Times New Roman" w:hAnsi="Times New Roman" w:cs="Times New Roman"/>
          <w:sz w:val="24"/>
          <w:szCs w:val="24"/>
        </w:rPr>
        <w:t xml:space="preserve">Tablica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Tablica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9</w:t>
      </w:r>
      <w:r w:rsidRPr="006A199E">
        <w:rPr>
          <w:rFonts w:ascii="Times New Roman" w:hAnsi="Times New Roman" w:cs="Times New Roman"/>
          <w:sz w:val="24"/>
          <w:szCs w:val="24"/>
        </w:rPr>
        <w:fldChar w:fldCharType="end"/>
      </w:r>
      <w:r w:rsidRPr="006A199E">
        <w:rPr>
          <w:rFonts w:ascii="Times New Roman" w:hAnsi="Times New Roman" w:cs="Times New Roman"/>
          <w:sz w:val="24"/>
          <w:szCs w:val="24"/>
        </w:rPr>
        <w:t>:Informativno-edukativne aktivnosti za odraslo stanovništvo</w:t>
      </w:r>
    </w:p>
    <w:tbl>
      <w:tblPr>
        <w:tblStyle w:val="Reetkatablice"/>
        <w:tblW w:w="8930" w:type="dxa"/>
        <w:tblInd w:w="250" w:type="dxa"/>
        <w:tblLook w:val="04A0" w:firstRow="1" w:lastRow="0" w:firstColumn="1" w:lastColumn="0" w:noHBand="0" w:noVBand="1"/>
      </w:tblPr>
      <w:tblGrid>
        <w:gridCol w:w="2047"/>
        <w:gridCol w:w="6883"/>
      </w:tblGrid>
      <w:tr w:rsidR="001162DB" w:rsidRPr="006A199E" w14:paraId="32C9EFA5" w14:textId="77777777" w:rsidTr="001C4881">
        <w:tc>
          <w:tcPr>
            <w:tcW w:w="2047" w:type="dxa"/>
            <w:shd w:val="clear" w:color="auto" w:fill="0070C0"/>
          </w:tcPr>
          <w:p w14:paraId="7BEF23D9" w14:textId="77777777" w:rsidR="001162DB" w:rsidRPr="006A199E" w:rsidRDefault="001162DB" w:rsidP="001C4881">
            <w:pPr>
              <w:jc w:val="center"/>
              <w:rPr>
                <w:rFonts w:ascii="Times New Roman" w:hAnsi="Times New Roman" w:cs="Times New Roman"/>
                <w:color w:val="FFFFFF" w:themeColor="background1"/>
                <w:sz w:val="24"/>
                <w:szCs w:val="24"/>
              </w:rPr>
            </w:pPr>
            <w:bookmarkStart w:id="83" w:name="_Hlk84503608"/>
            <w:r w:rsidRPr="006A199E">
              <w:rPr>
                <w:rFonts w:ascii="Times New Roman" w:hAnsi="Times New Roman" w:cs="Times New Roman"/>
                <w:color w:val="FFFFFF" w:themeColor="background1"/>
                <w:sz w:val="24"/>
                <w:szCs w:val="24"/>
              </w:rPr>
              <w:t>AKTIVNOST</w:t>
            </w:r>
          </w:p>
        </w:tc>
        <w:tc>
          <w:tcPr>
            <w:tcW w:w="6883" w:type="dxa"/>
            <w:shd w:val="clear" w:color="auto" w:fill="0070C0"/>
          </w:tcPr>
          <w:p w14:paraId="203F2DBA" w14:textId="77777777" w:rsidR="001162DB" w:rsidRPr="006A199E" w:rsidRDefault="001162DB" w:rsidP="001C4881">
            <w:pPr>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SVRHA</w:t>
            </w:r>
          </w:p>
        </w:tc>
      </w:tr>
      <w:tr w:rsidR="001162DB" w:rsidRPr="006A199E" w14:paraId="71980D5A" w14:textId="77777777" w:rsidTr="001C4881">
        <w:tc>
          <w:tcPr>
            <w:tcW w:w="2047" w:type="dxa"/>
          </w:tcPr>
          <w:p w14:paraId="07FB53D4" w14:textId="77777777" w:rsidR="001162DB" w:rsidRPr="006A199E" w:rsidRDefault="001162DB" w:rsidP="001C4881">
            <w:pPr>
              <w:rPr>
                <w:rFonts w:ascii="Times New Roman" w:hAnsi="Times New Roman" w:cs="Times New Roman"/>
                <w:sz w:val="24"/>
                <w:szCs w:val="24"/>
              </w:rPr>
            </w:pPr>
            <w:r w:rsidRPr="006A199E">
              <w:rPr>
                <w:rFonts w:ascii="Times New Roman" w:hAnsi="Times New Roman" w:cs="Times New Roman"/>
                <w:sz w:val="24"/>
                <w:szCs w:val="24"/>
              </w:rPr>
              <w:t>Provođenje edukativnih aktivnosti o ponašanju u slučaju prirodnih nepogoda, pogotovo onih koji su posljedica klimatskih promjena.</w:t>
            </w:r>
          </w:p>
        </w:tc>
        <w:tc>
          <w:tcPr>
            <w:tcW w:w="6883" w:type="dxa"/>
          </w:tcPr>
          <w:p w14:paraId="4FCB990C"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 xml:space="preserve">Odraslo stanovništvo, posebno ono starije dobi, pogođeno je i teško se prilagođava ekstremnim temperaturama, ali i svim drugim prirodnim nepogodama. </w:t>
            </w:r>
          </w:p>
          <w:p w14:paraId="50BB4191" w14:textId="77777777" w:rsidR="001162DB" w:rsidRPr="006A199E" w:rsidRDefault="001162DB" w:rsidP="001C4881">
            <w:pPr>
              <w:jc w:val="both"/>
              <w:rPr>
                <w:rFonts w:ascii="Times New Roman" w:hAnsi="Times New Roman" w:cs="Times New Roman"/>
                <w:sz w:val="24"/>
                <w:szCs w:val="24"/>
              </w:rPr>
            </w:pPr>
          </w:p>
          <w:p w14:paraId="3ACF3A35"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Edukativne aktivnosti imaju za cilj smanjenja rizika od stradavanja stanovništva</w:t>
            </w:r>
            <w:bookmarkStart w:id="84" w:name="_Hlk84424283"/>
            <w:r w:rsidRPr="006A199E">
              <w:rPr>
                <w:rFonts w:ascii="Times New Roman" w:hAnsi="Times New Roman" w:cs="Times New Roman"/>
                <w:sz w:val="24"/>
                <w:szCs w:val="24"/>
              </w:rPr>
              <w:t>, omogućavanja lakšeg funkcioniranja žurnih službi, djelatnika JLP(R)S i operativnih snaga civilne službe</w:t>
            </w:r>
            <w:bookmarkEnd w:id="84"/>
            <w:r w:rsidRPr="006A199E">
              <w:rPr>
                <w:rFonts w:ascii="Times New Roman" w:hAnsi="Times New Roman" w:cs="Times New Roman"/>
                <w:sz w:val="24"/>
                <w:szCs w:val="24"/>
              </w:rPr>
              <w:t>.</w:t>
            </w:r>
          </w:p>
          <w:p w14:paraId="3AF8D7A0" w14:textId="77777777" w:rsidR="001162DB" w:rsidRPr="006A199E" w:rsidRDefault="001162DB" w:rsidP="001C4881">
            <w:pPr>
              <w:jc w:val="both"/>
              <w:rPr>
                <w:rFonts w:ascii="Times New Roman" w:hAnsi="Times New Roman" w:cs="Times New Roman"/>
                <w:sz w:val="24"/>
                <w:szCs w:val="24"/>
              </w:rPr>
            </w:pPr>
          </w:p>
          <w:p w14:paraId="7774DCD4"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Poticati građane na jaču uključenost – Npr. stariji građani koji sami žive i osobe na čije zdravstveno stanje utječe toplina veći dio dana provode u stanovima kroz duža vremenska razdoblja – poticati uključenost, provjeru građana, susjeda, uključenje u aktivnosti.</w:t>
            </w:r>
          </w:p>
          <w:p w14:paraId="5948AAB3" w14:textId="77777777" w:rsidR="001162DB" w:rsidRPr="006A199E" w:rsidRDefault="001162DB" w:rsidP="001C4881">
            <w:pPr>
              <w:jc w:val="both"/>
              <w:rPr>
                <w:rFonts w:ascii="Times New Roman" w:hAnsi="Times New Roman" w:cs="Times New Roman"/>
                <w:sz w:val="24"/>
                <w:szCs w:val="24"/>
              </w:rPr>
            </w:pPr>
          </w:p>
          <w:p w14:paraId="53C96E44"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Tijekom toplinskih valova bilo je incidenti kada se djeca ostavljaju u vozilima – tijekom navedenog razdoblja poticati kroz medije upozorenje na isto.</w:t>
            </w:r>
          </w:p>
        </w:tc>
      </w:tr>
      <w:tr w:rsidR="001162DB" w:rsidRPr="006A199E" w14:paraId="403DD30A" w14:textId="77777777" w:rsidTr="001C4881">
        <w:tc>
          <w:tcPr>
            <w:tcW w:w="2047" w:type="dxa"/>
          </w:tcPr>
          <w:p w14:paraId="7145300D" w14:textId="77777777" w:rsidR="001162DB" w:rsidRPr="006A199E" w:rsidRDefault="001162DB" w:rsidP="001C4881">
            <w:pPr>
              <w:rPr>
                <w:rFonts w:ascii="Times New Roman" w:hAnsi="Times New Roman" w:cs="Times New Roman"/>
                <w:sz w:val="24"/>
                <w:szCs w:val="24"/>
              </w:rPr>
            </w:pPr>
            <w:r w:rsidRPr="006A199E">
              <w:rPr>
                <w:rFonts w:ascii="Times New Roman" w:hAnsi="Times New Roman" w:cs="Times New Roman"/>
                <w:sz w:val="24"/>
                <w:szCs w:val="24"/>
              </w:rPr>
              <w:t>Informativne aktivnosti vezano za osiguranje štete od prirodnih nepogoda.</w:t>
            </w:r>
          </w:p>
        </w:tc>
        <w:tc>
          <w:tcPr>
            <w:tcW w:w="6883" w:type="dxa"/>
          </w:tcPr>
          <w:p w14:paraId="06515465"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Klimatske promjene uzrokuju povećanje prirodnih nepogoda koji utječu na visinu i učestalost šteta. Poticanjem osiguranja imovine smanjuje se iznosi pomoći i omogućava osiguranja sredstava za druge potrebe.</w:t>
            </w:r>
          </w:p>
          <w:p w14:paraId="791F48EE" w14:textId="77777777" w:rsidR="001162DB" w:rsidRPr="006A199E" w:rsidRDefault="001162DB" w:rsidP="001C4881">
            <w:pPr>
              <w:jc w:val="both"/>
              <w:rPr>
                <w:rFonts w:ascii="Times New Roman" w:hAnsi="Times New Roman" w:cs="Times New Roman"/>
                <w:sz w:val="24"/>
                <w:szCs w:val="24"/>
              </w:rPr>
            </w:pPr>
          </w:p>
        </w:tc>
      </w:tr>
      <w:tr w:rsidR="001162DB" w:rsidRPr="006A199E" w14:paraId="0E92B9F0" w14:textId="77777777" w:rsidTr="001C4881">
        <w:tc>
          <w:tcPr>
            <w:tcW w:w="2047" w:type="dxa"/>
          </w:tcPr>
          <w:p w14:paraId="1ED5F4C9" w14:textId="77777777" w:rsidR="001162DB" w:rsidRPr="006A199E" w:rsidRDefault="001162DB" w:rsidP="001C4881">
            <w:pPr>
              <w:rPr>
                <w:rFonts w:ascii="Times New Roman" w:hAnsi="Times New Roman" w:cs="Times New Roman"/>
                <w:sz w:val="24"/>
                <w:szCs w:val="24"/>
              </w:rPr>
            </w:pPr>
            <w:r w:rsidRPr="006A199E">
              <w:rPr>
                <w:rFonts w:ascii="Times New Roman" w:hAnsi="Times New Roman" w:cs="Times New Roman"/>
                <w:sz w:val="24"/>
                <w:szCs w:val="24"/>
              </w:rPr>
              <w:t>Informativne aktivnosti usmjerene na poslodavce i institucije</w:t>
            </w:r>
          </w:p>
        </w:tc>
        <w:tc>
          <w:tcPr>
            <w:tcW w:w="6883" w:type="dxa"/>
          </w:tcPr>
          <w:p w14:paraId="111C87CF"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Učestalije prirodne nepogode uzrokovane klimatskim promjenama tražit će određenu prilagodbu poslodavaca i institucija u organizaciji rada. Potrebno je razviti svijest i kod odgovornih osoba o istom kroz razne informativne aktivnosti i sugeriranjem organizacije drugačijeg radnog vremena i osiguranja prikladnih uvjeta za zaposlenike.</w:t>
            </w:r>
          </w:p>
        </w:tc>
      </w:tr>
      <w:tr w:rsidR="001162DB" w:rsidRPr="006A199E" w14:paraId="7EC07B9E" w14:textId="77777777" w:rsidTr="001C4881">
        <w:tc>
          <w:tcPr>
            <w:tcW w:w="2047" w:type="dxa"/>
            <w:shd w:val="clear" w:color="auto" w:fill="0070C0"/>
          </w:tcPr>
          <w:p w14:paraId="2DF3E655" w14:textId="77777777" w:rsidR="001162DB" w:rsidRPr="006A199E" w:rsidRDefault="001162DB" w:rsidP="001C4881">
            <w:pP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REALIZACIJA</w:t>
            </w:r>
          </w:p>
        </w:tc>
        <w:tc>
          <w:tcPr>
            <w:tcW w:w="6883" w:type="dxa"/>
          </w:tcPr>
          <w:p w14:paraId="00D822ED"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Odraslo stanovništvo vrlo rijetko se odaziva javnim tribinama, stoga je bolje edukacije provoditi kroz lokalne medije kao što su radio i televizija.</w:t>
            </w:r>
          </w:p>
        </w:tc>
      </w:tr>
    </w:tbl>
    <w:p w14:paraId="39534BF8" w14:textId="77777777" w:rsidR="001162DB" w:rsidRPr="006A199E" w:rsidRDefault="001162DB" w:rsidP="001162DB">
      <w:pPr>
        <w:pStyle w:val="Razina3"/>
        <w:numPr>
          <w:ilvl w:val="0"/>
          <w:numId w:val="0"/>
        </w:numPr>
        <w:ind w:left="142"/>
        <w:rPr>
          <w:rFonts w:ascii="Times New Roman" w:hAnsi="Times New Roman" w:cs="Times New Roman"/>
          <w:lang w:val="hr-HR"/>
        </w:rPr>
      </w:pPr>
      <w:bookmarkStart w:id="85" w:name="_Toc87270616"/>
      <w:bookmarkStart w:id="86" w:name="_Toc114432709"/>
      <w:bookmarkEnd w:id="83"/>
    </w:p>
    <w:p w14:paraId="4B9639F1" w14:textId="77777777" w:rsidR="001162DB" w:rsidRPr="006A199E" w:rsidRDefault="001162DB" w:rsidP="001162DB">
      <w:pPr>
        <w:pStyle w:val="Razina3"/>
        <w:numPr>
          <w:ilvl w:val="0"/>
          <w:numId w:val="0"/>
        </w:numPr>
        <w:ind w:left="142"/>
        <w:rPr>
          <w:rFonts w:ascii="Times New Roman" w:hAnsi="Times New Roman" w:cs="Times New Roman"/>
          <w:lang w:val="hr-HR"/>
        </w:rPr>
      </w:pPr>
    </w:p>
    <w:p w14:paraId="5D39AC04" w14:textId="77777777" w:rsidR="001162DB" w:rsidRPr="006A199E" w:rsidRDefault="001162DB" w:rsidP="001162DB">
      <w:pPr>
        <w:pStyle w:val="Razina3"/>
        <w:numPr>
          <w:ilvl w:val="0"/>
          <w:numId w:val="0"/>
        </w:numPr>
        <w:ind w:left="142"/>
        <w:rPr>
          <w:rFonts w:ascii="Times New Roman" w:hAnsi="Times New Roman" w:cs="Times New Roman"/>
          <w:lang w:val="hr-HR"/>
        </w:rPr>
      </w:pPr>
    </w:p>
    <w:p w14:paraId="0888EAA6" w14:textId="77777777" w:rsidR="001162DB" w:rsidRPr="006A199E" w:rsidRDefault="001162DB" w:rsidP="001162DB">
      <w:pPr>
        <w:pStyle w:val="Razina3"/>
        <w:numPr>
          <w:ilvl w:val="0"/>
          <w:numId w:val="0"/>
        </w:numPr>
        <w:ind w:left="142"/>
        <w:rPr>
          <w:rFonts w:ascii="Times New Roman" w:hAnsi="Times New Roman" w:cs="Times New Roman"/>
          <w:lang w:val="hr-HR"/>
        </w:rPr>
      </w:pPr>
      <w:bookmarkStart w:id="87" w:name="_Toc208190536"/>
      <w:r w:rsidRPr="006A199E">
        <w:rPr>
          <w:rFonts w:ascii="Times New Roman" w:hAnsi="Times New Roman" w:cs="Times New Roman"/>
          <w:lang w:val="hr-HR"/>
        </w:rPr>
        <w:t>Podrška osobama s invaliditetom tijekom opasnosti, kriznih situacija i katastrofa</w:t>
      </w:r>
      <w:bookmarkEnd w:id="85"/>
      <w:bookmarkEnd w:id="86"/>
      <w:bookmarkEnd w:id="87"/>
    </w:p>
    <w:p w14:paraId="079EA9F1" w14:textId="77777777" w:rsidR="001162DB" w:rsidRPr="006A199E" w:rsidRDefault="001162DB" w:rsidP="001162DB">
      <w:pPr>
        <w:rPr>
          <w:rFonts w:ascii="Times New Roman" w:hAnsi="Times New Roman" w:cs="Times New Roman"/>
          <w:sz w:val="24"/>
          <w:szCs w:val="24"/>
        </w:rPr>
      </w:pPr>
    </w:p>
    <w:p w14:paraId="6CEA2889" w14:textId="77777777" w:rsidR="001162DB" w:rsidRPr="006A199E" w:rsidRDefault="001162DB" w:rsidP="001162DB">
      <w:pPr>
        <w:pStyle w:val="Odlomakpopisa"/>
        <w:ind w:left="0"/>
        <w:jc w:val="both"/>
        <w:rPr>
          <w:rFonts w:ascii="Times New Roman" w:hAnsi="Times New Roman" w:cs="Times New Roman"/>
          <w:sz w:val="24"/>
          <w:szCs w:val="24"/>
        </w:rPr>
      </w:pPr>
      <w:r w:rsidRPr="006A199E">
        <w:rPr>
          <w:rFonts w:ascii="Times New Roman" w:hAnsi="Times New Roman" w:cs="Times New Roman"/>
          <w:sz w:val="24"/>
          <w:szCs w:val="24"/>
        </w:rPr>
        <w:t>Nacionalnom razvojnom strategijom Republike Hrvatske do 2030. godine poseban naglasak stavljen je na primjenu Konvencije o pravima osoba sa invaliditetom. Konvencijom je određeno kako Država potpisnica konvencije u skladu sa svojim obvezama proisteklim iz međunarodnog prava, uključujući međunarodno humanitarno pravo i međunarodno pravo koje obuhvaća ljudska prava poduzet će sve potrebne mjere za osiguranje zaštite i sigurnosti osoba s invaliditetom u rizičnim situacijama, uključujući situacije oružanog sukoba, humanitarnih kriza i prirodne katastrofe.</w:t>
      </w:r>
    </w:p>
    <w:p w14:paraId="6E22137E" w14:textId="77777777" w:rsidR="001162DB" w:rsidRPr="006A199E" w:rsidRDefault="001162DB" w:rsidP="001162DB">
      <w:pPr>
        <w:pStyle w:val="Odlomakpopisa"/>
        <w:ind w:left="0"/>
        <w:jc w:val="both"/>
        <w:rPr>
          <w:rFonts w:ascii="Times New Roman" w:hAnsi="Times New Roman" w:cs="Times New Roman"/>
          <w:sz w:val="24"/>
          <w:szCs w:val="24"/>
        </w:rPr>
      </w:pPr>
    </w:p>
    <w:p w14:paraId="2C52AF34" w14:textId="77777777" w:rsidR="001162DB" w:rsidRPr="006A199E" w:rsidRDefault="001162DB" w:rsidP="001162DB">
      <w:pPr>
        <w:pStyle w:val="Odlomakpopisa"/>
        <w:ind w:left="0"/>
        <w:jc w:val="both"/>
        <w:rPr>
          <w:rFonts w:ascii="Times New Roman" w:hAnsi="Times New Roman" w:cs="Times New Roman"/>
          <w:sz w:val="24"/>
          <w:szCs w:val="24"/>
        </w:rPr>
      </w:pPr>
      <w:r w:rsidRPr="006A199E">
        <w:rPr>
          <w:rFonts w:ascii="Times New Roman" w:hAnsi="Times New Roman" w:cs="Times New Roman"/>
          <w:sz w:val="24"/>
          <w:szCs w:val="24"/>
        </w:rPr>
        <w:t xml:space="preserve">Ured pravobraniteljice za osobe sa invaliditetom je nakon razornog potresa u Zagrebu i Petrinji skrenuo pažnju kako se treba posebno obratiti pažnja na osobe sa invaliditetom. Ured je </w:t>
      </w:r>
      <w:r w:rsidRPr="006A199E">
        <w:rPr>
          <w:rFonts w:ascii="Times New Roman" w:hAnsi="Times New Roman" w:cs="Times New Roman"/>
          <w:sz w:val="24"/>
          <w:szCs w:val="24"/>
        </w:rPr>
        <w:lastRenderedPageBreak/>
        <w:t>nadležnim tijelima dostavio Vodič za podršku osobama s invaliditetom tijekom opasnosti, kriznih situacija i katastrofa  izdan od strane Zajednice saveza osoba sa invaliditetom Hrvatske.</w:t>
      </w:r>
    </w:p>
    <w:p w14:paraId="5F475FC8" w14:textId="77777777" w:rsidR="001162DB" w:rsidRPr="006A199E" w:rsidRDefault="001162DB" w:rsidP="001162DB">
      <w:pPr>
        <w:pStyle w:val="Odlomakpopisa"/>
        <w:ind w:left="0"/>
        <w:jc w:val="both"/>
        <w:rPr>
          <w:rFonts w:ascii="Times New Roman" w:hAnsi="Times New Roman" w:cs="Times New Roman"/>
          <w:sz w:val="24"/>
          <w:szCs w:val="24"/>
        </w:rPr>
      </w:pPr>
    </w:p>
    <w:p w14:paraId="503276D6" w14:textId="77777777" w:rsidR="001162DB" w:rsidRPr="006A199E" w:rsidRDefault="001162DB" w:rsidP="001162DB">
      <w:pPr>
        <w:pStyle w:val="Opisslike"/>
        <w:jc w:val="center"/>
        <w:rPr>
          <w:rFonts w:ascii="Times New Roman" w:hAnsi="Times New Roman" w:cs="Times New Roman"/>
          <w:sz w:val="24"/>
          <w:szCs w:val="24"/>
        </w:rPr>
      </w:pPr>
      <w:r w:rsidRPr="006A199E">
        <w:rPr>
          <w:rFonts w:ascii="Times New Roman" w:hAnsi="Times New Roman" w:cs="Times New Roman"/>
          <w:sz w:val="24"/>
          <w:szCs w:val="24"/>
        </w:rPr>
        <w:t xml:space="preserve">Tablica </w:t>
      </w:r>
      <w:r w:rsidRPr="006A199E">
        <w:rPr>
          <w:rFonts w:ascii="Times New Roman" w:hAnsi="Times New Roman" w:cs="Times New Roman"/>
          <w:sz w:val="24"/>
          <w:szCs w:val="24"/>
        </w:rPr>
        <w:fldChar w:fldCharType="begin"/>
      </w:r>
      <w:r w:rsidRPr="006A199E">
        <w:rPr>
          <w:rFonts w:ascii="Times New Roman" w:hAnsi="Times New Roman" w:cs="Times New Roman"/>
          <w:sz w:val="24"/>
          <w:szCs w:val="24"/>
        </w:rPr>
        <w:instrText xml:space="preserve"> SEQ Tablica \* ARABIC </w:instrText>
      </w:r>
      <w:r w:rsidRPr="006A199E">
        <w:rPr>
          <w:rFonts w:ascii="Times New Roman" w:hAnsi="Times New Roman" w:cs="Times New Roman"/>
          <w:sz w:val="24"/>
          <w:szCs w:val="24"/>
        </w:rPr>
        <w:fldChar w:fldCharType="separate"/>
      </w:r>
      <w:r w:rsidRPr="006A199E">
        <w:rPr>
          <w:rFonts w:ascii="Times New Roman" w:hAnsi="Times New Roman" w:cs="Times New Roman"/>
          <w:noProof/>
          <w:sz w:val="24"/>
          <w:szCs w:val="24"/>
        </w:rPr>
        <w:t>10</w:t>
      </w:r>
      <w:r w:rsidRPr="006A199E">
        <w:rPr>
          <w:rFonts w:ascii="Times New Roman" w:hAnsi="Times New Roman" w:cs="Times New Roman"/>
          <w:sz w:val="24"/>
          <w:szCs w:val="24"/>
        </w:rPr>
        <w:fldChar w:fldCharType="end"/>
      </w:r>
      <w:r w:rsidRPr="006A199E">
        <w:rPr>
          <w:rFonts w:ascii="Times New Roman" w:hAnsi="Times New Roman" w:cs="Times New Roman"/>
          <w:sz w:val="24"/>
          <w:szCs w:val="24"/>
        </w:rPr>
        <w:t>: Podrška osobama s invaliditetom tijekom opasnosti, kriznih situacija i katastrofa</w:t>
      </w:r>
    </w:p>
    <w:tbl>
      <w:tblPr>
        <w:tblStyle w:val="Reetkatablice"/>
        <w:tblW w:w="8676" w:type="dxa"/>
        <w:tblInd w:w="250" w:type="dxa"/>
        <w:tblLook w:val="04A0" w:firstRow="1" w:lastRow="0" w:firstColumn="1" w:lastColumn="0" w:noHBand="0" w:noVBand="1"/>
      </w:tblPr>
      <w:tblGrid>
        <w:gridCol w:w="2013"/>
        <w:gridCol w:w="6663"/>
      </w:tblGrid>
      <w:tr w:rsidR="001162DB" w:rsidRPr="006A199E" w14:paraId="6148894F" w14:textId="77777777" w:rsidTr="001C4881">
        <w:tc>
          <w:tcPr>
            <w:tcW w:w="2013" w:type="dxa"/>
            <w:shd w:val="clear" w:color="auto" w:fill="0070C0"/>
          </w:tcPr>
          <w:p w14:paraId="3B05E142" w14:textId="77777777" w:rsidR="001162DB" w:rsidRPr="006A199E" w:rsidRDefault="001162DB" w:rsidP="001C4881">
            <w:pPr>
              <w:jc w:val="center"/>
              <w:rPr>
                <w:rFonts w:ascii="Times New Roman" w:hAnsi="Times New Roman" w:cs="Times New Roman"/>
                <w:color w:val="FFFFFF" w:themeColor="background1"/>
                <w:sz w:val="24"/>
                <w:szCs w:val="24"/>
              </w:rPr>
            </w:pPr>
            <w:bookmarkStart w:id="88" w:name="_Hlk84503658"/>
            <w:r w:rsidRPr="006A199E">
              <w:rPr>
                <w:rFonts w:ascii="Times New Roman" w:hAnsi="Times New Roman" w:cs="Times New Roman"/>
                <w:color w:val="FFFFFF" w:themeColor="background1"/>
                <w:sz w:val="24"/>
                <w:szCs w:val="24"/>
              </w:rPr>
              <w:t>AKTIVNOST</w:t>
            </w:r>
          </w:p>
        </w:tc>
        <w:tc>
          <w:tcPr>
            <w:tcW w:w="6663" w:type="dxa"/>
            <w:shd w:val="clear" w:color="auto" w:fill="0070C0"/>
          </w:tcPr>
          <w:p w14:paraId="6B9F81EE" w14:textId="77777777" w:rsidR="001162DB" w:rsidRPr="006A199E" w:rsidRDefault="001162DB" w:rsidP="001C4881">
            <w:pPr>
              <w:jc w:val="center"/>
              <w:rPr>
                <w:rFonts w:ascii="Times New Roman" w:hAnsi="Times New Roman" w:cs="Times New Roman"/>
                <w:color w:val="FFFFFF" w:themeColor="background1"/>
                <w:sz w:val="24"/>
                <w:szCs w:val="24"/>
              </w:rPr>
            </w:pPr>
            <w:r w:rsidRPr="006A199E">
              <w:rPr>
                <w:rFonts w:ascii="Times New Roman" w:hAnsi="Times New Roman" w:cs="Times New Roman"/>
                <w:color w:val="FFFFFF" w:themeColor="background1"/>
                <w:sz w:val="24"/>
                <w:szCs w:val="24"/>
              </w:rPr>
              <w:t>SVRHA</w:t>
            </w:r>
          </w:p>
        </w:tc>
      </w:tr>
      <w:tr w:rsidR="001162DB" w:rsidRPr="006A199E" w14:paraId="5018FCB3" w14:textId="77777777" w:rsidTr="001C4881">
        <w:tc>
          <w:tcPr>
            <w:tcW w:w="2013" w:type="dxa"/>
          </w:tcPr>
          <w:p w14:paraId="36C893A9" w14:textId="77777777" w:rsidR="001162DB" w:rsidRPr="006A199E" w:rsidRDefault="001162DB" w:rsidP="001C4881">
            <w:pPr>
              <w:rPr>
                <w:rFonts w:ascii="Times New Roman" w:hAnsi="Times New Roman" w:cs="Times New Roman"/>
                <w:sz w:val="24"/>
                <w:szCs w:val="24"/>
              </w:rPr>
            </w:pPr>
            <w:r w:rsidRPr="006A199E">
              <w:rPr>
                <w:rFonts w:ascii="Times New Roman" w:hAnsi="Times New Roman" w:cs="Times New Roman"/>
                <w:sz w:val="24"/>
                <w:szCs w:val="24"/>
              </w:rPr>
              <w:t>Edukacija povjerenika CZ</w:t>
            </w:r>
          </w:p>
        </w:tc>
        <w:tc>
          <w:tcPr>
            <w:tcW w:w="6663" w:type="dxa"/>
          </w:tcPr>
          <w:p w14:paraId="47D58CD1"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 xml:space="preserve">Upoznati povjerenike CZ sa osobama sa invaliditetom i njihovim ograničenjima, na prostoru njegovog djelovanja. </w:t>
            </w:r>
          </w:p>
          <w:p w14:paraId="66880045" w14:textId="77777777" w:rsidR="001162DB" w:rsidRPr="006A199E" w:rsidRDefault="001162DB" w:rsidP="001C4881">
            <w:pPr>
              <w:jc w:val="both"/>
              <w:rPr>
                <w:rFonts w:ascii="Times New Roman" w:hAnsi="Times New Roman" w:cs="Times New Roman"/>
                <w:sz w:val="24"/>
                <w:szCs w:val="24"/>
              </w:rPr>
            </w:pPr>
          </w:p>
          <w:p w14:paraId="0A7F48D0"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Obučiti povjerenike CZ sa načinom postupanja s  osobom sa invaliditetom u skladu sa njegovim ograničenjima.</w:t>
            </w:r>
          </w:p>
        </w:tc>
      </w:tr>
      <w:tr w:rsidR="001162DB" w:rsidRPr="006A199E" w14:paraId="5A23FAF0" w14:textId="77777777" w:rsidTr="001C4881">
        <w:tc>
          <w:tcPr>
            <w:tcW w:w="2013" w:type="dxa"/>
          </w:tcPr>
          <w:p w14:paraId="69A32E26" w14:textId="77777777" w:rsidR="001162DB" w:rsidRPr="006A199E" w:rsidRDefault="001162DB" w:rsidP="001C4881">
            <w:pPr>
              <w:rPr>
                <w:rFonts w:ascii="Times New Roman" w:hAnsi="Times New Roman" w:cs="Times New Roman"/>
                <w:sz w:val="24"/>
                <w:szCs w:val="24"/>
              </w:rPr>
            </w:pPr>
            <w:r w:rsidRPr="006A199E">
              <w:rPr>
                <w:rFonts w:ascii="Times New Roman" w:hAnsi="Times New Roman" w:cs="Times New Roman"/>
                <w:sz w:val="24"/>
                <w:szCs w:val="24"/>
              </w:rPr>
              <w:t>Edukacija osoba sa invaliditetom</w:t>
            </w:r>
          </w:p>
        </w:tc>
        <w:tc>
          <w:tcPr>
            <w:tcW w:w="6663" w:type="dxa"/>
          </w:tcPr>
          <w:p w14:paraId="342E60D1" w14:textId="77777777" w:rsidR="001162DB" w:rsidRPr="006A199E" w:rsidRDefault="001162DB" w:rsidP="001C4881">
            <w:pPr>
              <w:jc w:val="both"/>
              <w:rPr>
                <w:rFonts w:ascii="Times New Roman" w:hAnsi="Times New Roman" w:cs="Times New Roman"/>
                <w:sz w:val="24"/>
                <w:szCs w:val="24"/>
              </w:rPr>
            </w:pPr>
            <w:r w:rsidRPr="006A199E">
              <w:rPr>
                <w:rFonts w:ascii="Times New Roman" w:hAnsi="Times New Roman" w:cs="Times New Roman"/>
                <w:sz w:val="24"/>
                <w:szCs w:val="24"/>
              </w:rPr>
              <w:t>Upoznati osobe sa invaliditetom sa načinom postupanja u kriznim situacijama u skladu sa njihovim ograničenjima.</w:t>
            </w:r>
          </w:p>
          <w:p w14:paraId="7244F2D0" w14:textId="77777777" w:rsidR="001162DB" w:rsidRPr="006A199E" w:rsidRDefault="001162DB" w:rsidP="001C4881">
            <w:pPr>
              <w:jc w:val="both"/>
              <w:rPr>
                <w:rFonts w:ascii="Times New Roman" w:hAnsi="Times New Roman" w:cs="Times New Roman"/>
                <w:sz w:val="24"/>
                <w:szCs w:val="24"/>
              </w:rPr>
            </w:pPr>
          </w:p>
        </w:tc>
      </w:tr>
      <w:bookmarkEnd w:id="88"/>
    </w:tbl>
    <w:p w14:paraId="315EC040" w14:textId="77777777" w:rsidR="001162DB" w:rsidRPr="006A199E" w:rsidRDefault="001162DB" w:rsidP="001162DB">
      <w:pPr>
        <w:pStyle w:val="Odlomakpopisa"/>
        <w:ind w:left="0"/>
        <w:jc w:val="both"/>
        <w:rPr>
          <w:rFonts w:ascii="Times New Roman" w:hAnsi="Times New Roman" w:cs="Times New Roman"/>
          <w:sz w:val="24"/>
          <w:szCs w:val="24"/>
        </w:rPr>
      </w:pPr>
    </w:p>
    <w:p w14:paraId="1B0222C8" w14:textId="77777777" w:rsidR="001162DB" w:rsidRPr="006A199E" w:rsidRDefault="001162DB" w:rsidP="001162DB">
      <w:pPr>
        <w:pStyle w:val="Odlomakpopisa"/>
        <w:ind w:left="0"/>
        <w:jc w:val="both"/>
        <w:rPr>
          <w:rFonts w:ascii="Times New Roman" w:hAnsi="Times New Roman" w:cs="Times New Roman"/>
          <w:sz w:val="24"/>
          <w:szCs w:val="24"/>
        </w:rPr>
      </w:pPr>
    </w:p>
    <w:p w14:paraId="3BFD09BB" w14:textId="77777777" w:rsidR="001162DB" w:rsidRPr="00FC7957" w:rsidRDefault="001162DB" w:rsidP="00901848">
      <w:pPr>
        <w:pStyle w:val="Razina2"/>
        <w:numPr>
          <w:ilvl w:val="1"/>
          <w:numId w:val="39"/>
        </w:numPr>
        <w:ind w:left="0" w:firstLine="0"/>
        <w:rPr>
          <w:rFonts w:ascii="Times New Roman" w:hAnsi="Times New Roman"/>
          <w:sz w:val="24"/>
          <w:szCs w:val="24"/>
        </w:rPr>
      </w:pPr>
      <w:bookmarkStart w:id="89" w:name="_Toc87270617"/>
      <w:bookmarkStart w:id="90" w:name="_Toc114432710"/>
      <w:bookmarkStart w:id="91" w:name="_Toc208190537"/>
      <w:r w:rsidRPr="00FC7957">
        <w:rPr>
          <w:rFonts w:ascii="Times New Roman" w:hAnsi="Times New Roman"/>
          <w:sz w:val="24"/>
          <w:szCs w:val="24"/>
        </w:rPr>
        <w:t>KORIŠTENJE DIGITALNIH TEHNOLOGIJA U SVRHU JAČANJA ODGOVORA NA PRIRODNE NEPOGODE</w:t>
      </w:r>
      <w:bookmarkEnd w:id="89"/>
      <w:bookmarkEnd w:id="90"/>
      <w:bookmarkEnd w:id="91"/>
    </w:p>
    <w:p w14:paraId="756B11D0" w14:textId="77777777" w:rsidR="001162DB" w:rsidRPr="006A199E" w:rsidRDefault="001162DB" w:rsidP="001162DB">
      <w:pPr>
        <w:jc w:val="both"/>
        <w:rPr>
          <w:rFonts w:ascii="Times New Roman" w:hAnsi="Times New Roman" w:cs="Times New Roman"/>
          <w:sz w:val="24"/>
          <w:szCs w:val="24"/>
        </w:rPr>
      </w:pPr>
    </w:p>
    <w:p w14:paraId="27975253"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Sukladno </w:t>
      </w:r>
      <w:bookmarkStart w:id="92" w:name="_Hlk84246732"/>
      <w:r w:rsidRPr="006A199E">
        <w:rPr>
          <w:rFonts w:ascii="Times New Roman" w:hAnsi="Times New Roman" w:cs="Times New Roman"/>
          <w:sz w:val="24"/>
          <w:szCs w:val="24"/>
        </w:rPr>
        <w:t xml:space="preserve">Nacionalnoj razvojnoj strategiji Republike Hrvatske do 2030. godine </w:t>
      </w:r>
      <w:bookmarkEnd w:id="92"/>
      <w:r w:rsidRPr="006A199E">
        <w:rPr>
          <w:rFonts w:ascii="Times New Roman" w:hAnsi="Times New Roman" w:cs="Times New Roman"/>
          <w:sz w:val="24"/>
          <w:szCs w:val="24"/>
        </w:rPr>
        <w:t>digitalna tehnologija i digitalizacija sustava za pomoć u odgovoru i upravljanje operativnim snagama civilne zaštite jedan je od instrumenata za unaprjeđenje kvalitete odgovora.</w:t>
      </w:r>
    </w:p>
    <w:p w14:paraId="733DF412"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Cilj je modernizacija postojećih i uspostava novih baza podataka o štetama i ranjivostima na negativne utjecaje prijetnji i njihovo sustavno  i digitalizirano prikupljanje , kako  bi se izradile  kvalitetne i vjerodostojne procjene rizike i učinkovito i brzo informiranje građana  u izvanrednim situacijama, ali i djelotvornost odgovora na katastrofe i velike nesreće.</w:t>
      </w:r>
      <w:r w:rsidRPr="006A199E">
        <w:rPr>
          <w:rStyle w:val="Referencafusnote"/>
          <w:rFonts w:ascii="Times New Roman" w:hAnsi="Times New Roman" w:cs="Times New Roman"/>
          <w:sz w:val="24"/>
          <w:szCs w:val="24"/>
        </w:rPr>
        <w:footnoteReference w:id="10"/>
      </w:r>
    </w:p>
    <w:p w14:paraId="2AC9400A"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Grad će u skladu sa svojim tehničkim mogućnostima pojačati korištenje digitalnih tehnologija u svrhu bolje i kvalitetnije komunikacije sa građanima. </w:t>
      </w:r>
    </w:p>
    <w:p w14:paraId="05AA8FE3"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Službena web stranica i društvene mreže mogu se koristiti za:</w:t>
      </w:r>
    </w:p>
    <w:p w14:paraId="7B5E992E" w14:textId="77777777" w:rsidR="001162DB" w:rsidRPr="006A199E" w:rsidRDefault="001162DB" w:rsidP="00901848">
      <w:pPr>
        <w:pStyle w:val="Odlomakpopisa"/>
        <w:numPr>
          <w:ilvl w:val="0"/>
          <w:numId w:val="18"/>
        </w:numPr>
        <w:jc w:val="both"/>
        <w:rPr>
          <w:rFonts w:ascii="Times New Roman" w:hAnsi="Times New Roman" w:cs="Times New Roman"/>
          <w:sz w:val="24"/>
          <w:szCs w:val="24"/>
        </w:rPr>
      </w:pPr>
      <w:r w:rsidRPr="006A199E">
        <w:rPr>
          <w:rFonts w:ascii="Times New Roman" w:hAnsi="Times New Roman" w:cs="Times New Roman"/>
          <w:sz w:val="24"/>
          <w:szCs w:val="24"/>
        </w:rPr>
        <w:t xml:space="preserve">promociju aktivnosti vezano za prevencijske mjere u smanjenju utjecaja klimatskih promjena </w:t>
      </w:r>
    </w:p>
    <w:p w14:paraId="77276FDF" w14:textId="77777777" w:rsidR="001162DB" w:rsidRPr="006A199E" w:rsidRDefault="001162DB" w:rsidP="00901848">
      <w:pPr>
        <w:pStyle w:val="Odlomakpopisa"/>
        <w:numPr>
          <w:ilvl w:val="0"/>
          <w:numId w:val="18"/>
        </w:numPr>
        <w:jc w:val="both"/>
        <w:rPr>
          <w:rFonts w:ascii="Times New Roman" w:hAnsi="Times New Roman" w:cs="Times New Roman"/>
          <w:sz w:val="24"/>
          <w:szCs w:val="24"/>
        </w:rPr>
      </w:pPr>
      <w:r w:rsidRPr="006A199E">
        <w:rPr>
          <w:rFonts w:ascii="Times New Roman" w:hAnsi="Times New Roman" w:cs="Times New Roman"/>
          <w:sz w:val="24"/>
          <w:szCs w:val="24"/>
        </w:rPr>
        <w:t>promocija aktivnosti operativnih snaga civilne zaštite i uporaba broja 112</w:t>
      </w:r>
    </w:p>
    <w:p w14:paraId="3EFBA916" w14:textId="77777777" w:rsidR="001162DB" w:rsidRPr="006A199E" w:rsidRDefault="001162DB" w:rsidP="00901848">
      <w:pPr>
        <w:pStyle w:val="Odlomakpopisa"/>
        <w:numPr>
          <w:ilvl w:val="0"/>
          <w:numId w:val="18"/>
        </w:numPr>
        <w:jc w:val="both"/>
        <w:rPr>
          <w:rFonts w:ascii="Times New Roman" w:hAnsi="Times New Roman" w:cs="Times New Roman"/>
          <w:sz w:val="24"/>
          <w:szCs w:val="24"/>
        </w:rPr>
      </w:pPr>
      <w:r w:rsidRPr="006A199E">
        <w:rPr>
          <w:rFonts w:ascii="Times New Roman" w:hAnsi="Times New Roman" w:cs="Times New Roman"/>
          <w:sz w:val="24"/>
          <w:szCs w:val="24"/>
        </w:rPr>
        <w:t>promocija informativno-edukacijskih aktivnosti djece i odraslih</w:t>
      </w:r>
    </w:p>
    <w:p w14:paraId="57927A32" w14:textId="77777777" w:rsidR="001162DB" w:rsidRPr="006A199E" w:rsidRDefault="001162DB" w:rsidP="00901848">
      <w:pPr>
        <w:pStyle w:val="Odlomakpopisa"/>
        <w:numPr>
          <w:ilvl w:val="0"/>
          <w:numId w:val="18"/>
        </w:numPr>
        <w:jc w:val="both"/>
        <w:rPr>
          <w:rFonts w:ascii="Times New Roman" w:hAnsi="Times New Roman" w:cs="Times New Roman"/>
          <w:sz w:val="24"/>
          <w:szCs w:val="24"/>
        </w:rPr>
      </w:pPr>
      <w:r w:rsidRPr="006A199E">
        <w:rPr>
          <w:rFonts w:ascii="Times New Roman" w:hAnsi="Times New Roman" w:cs="Times New Roman"/>
          <w:sz w:val="24"/>
          <w:szCs w:val="24"/>
        </w:rPr>
        <w:t>nastavak digitalne pristupačnosti prilagodbe web stranice kako i osobe s invaliditetom ne bi imali nikakvih prepreka u interakciji ili pristupu digitalnom sadržaju koji se odnosi na prirodne nepogode</w:t>
      </w:r>
    </w:p>
    <w:p w14:paraId="2966BBC3" w14:textId="77777777" w:rsidR="001162DB" w:rsidRPr="006A199E" w:rsidRDefault="001162DB" w:rsidP="00901848">
      <w:pPr>
        <w:pStyle w:val="Odlomakpopisa"/>
        <w:numPr>
          <w:ilvl w:val="0"/>
          <w:numId w:val="18"/>
        </w:numPr>
        <w:jc w:val="both"/>
        <w:rPr>
          <w:rFonts w:ascii="Times New Roman" w:hAnsi="Times New Roman" w:cs="Times New Roman"/>
          <w:sz w:val="24"/>
          <w:szCs w:val="24"/>
        </w:rPr>
      </w:pPr>
      <w:r w:rsidRPr="006A199E">
        <w:rPr>
          <w:rFonts w:ascii="Times New Roman" w:hAnsi="Times New Roman" w:cs="Times New Roman"/>
          <w:sz w:val="24"/>
          <w:szCs w:val="24"/>
        </w:rPr>
        <w:t>razmjeni točnih i provjerenih informacija  sa građanima u slučaju prirodne nepogode i omogućavanja lakšeg funkcioniranja žurnih službi, djelatnika JLP(R)S i operativnih snaga civilne službe.  Kao predložak, mogu se koristi Upute za stanovništvo (</w:t>
      </w:r>
      <w:hyperlink r:id="rId29" w:history="1">
        <w:r w:rsidRPr="006A199E">
          <w:rPr>
            <w:rStyle w:val="Hiperveza"/>
            <w:rFonts w:ascii="Times New Roman" w:hAnsi="Times New Roman" w:cs="Times New Roman"/>
            <w:sz w:val="24"/>
            <w:szCs w:val="24"/>
          </w:rPr>
          <w:t>prilog 6</w:t>
        </w:r>
      </w:hyperlink>
      <w:r w:rsidRPr="006A199E">
        <w:rPr>
          <w:rFonts w:ascii="Times New Roman" w:hAnsi="Times New Roman" w:cs="Times New Roman"/>
          <w:sz w:val="24"/>
          <w:szCs w:val="24"/>
        </w:rPr>
        <w:t>)</w:t>
      </w:r>
    </w:p>
    <w:p w14:paraId="653DFB62" w14:textId="77777777" w:rsidR="001162DB" w:rsidRPr="006A199E" w:rsidRDefault="001162DB" w:rsidP="00901848">
      <w:pPr>
        <w:pStyle w:val="Odlomakpopisa"/>
        <w:numPr>
          <w:ilvl w:val="0"/>
          <w:numId w:val="18"/>
        </w:numPr>
        <w:jc w:val="both"/>
        <w:rPr>
          <w:rFonts w:ascii="Times New Roman" w:hAnsi="Times New Roman" w:cs="Times New Roman"/>
          <w:sz w:val="24"/>
          <w:szCs w:val="24"/>
        </w:rPr>
      </w:pPr>
      <w:r w:rsidRPr="006A199E">
        <w:rPr>
          <w:rFonts w:ascii="Times New Roman" w:hAnsi="Times New Roman" w:cs="Times New Roman"/>
          <w:sz w:val="24"/>
          <w:szCs w:val="24"/>
        </w:rPr>
        <w:t xml:space="preserve">upućivanje na izvore sa točnim i provjerenim informacijama  </w:t>
      </w:r>
    </w:p>
    <w:p w14:paraId="15E1CCC0" w14:textId="77777777" w:rsidR="001162DB" w:rsidRPr="006A199E" w:rsidRDefault="001162DB" w:rsidP="00901848">
      <w:pPr>
        <w:pStyle w:val="Odlomakpopisa"/>
        <w:numPr>
          <w:ilvl w:val="0"/>
          <w:numId w:val="18"/>
        </w:numPr>
        <w:jc w:val="both"/>
        <w:rPr>
          <w:rFonts w:ascii="Times New Roman" w:hAnsi="Times New Roman" w:cs="Times New Roman"/>
          <w:sz w:val="24"/>
          <w:szCs w:val="24"/>
        </w:rPr>
      </w:pPr>
      <w:r w:rsidRPr="006A199E">
        <w:rPr>
          <w:rFonts w:ascii="Times New Roman" w:hAnsi="Times New Roman" w:cs="Times New Roman"/>
          <w:sz w:val="24"/>
          <w:szCs w:val="24"/>
        </w:rPr>
        <w:t>smanjenja netočnih informacija i lažnih vijesti</w:t>
      </w:r>
    </w:p>
    <w:p w14:paraId="127895AE" w14:textId="77777777" w:rsidR="001162DB" w:rsidRPr="006A199E" w:rsidRDefault="001162DB" w:rsidP="00901848">
      <w:pPr>
        <w:pStyle w:val="Odlomakpopisa"/>
        <w:numPr>
          <w:ilvl w:val="0"/>
          <w:numId w:val="18"/>
        </w:numPr>
        <w:jc w:val="both"/>
        <w:rPr>
          <w:rFonts w:ascii="Times New Roman" w:hAnsi="Times New Roman" w:cs="Times New Roman"/>
          <w:sz w:val="24"/>
          <w:szCs w:val="24"/>
        </w:rPr>
      </w:pPr>
      <w:r w:rsidRPr="006A199E">
        <w:rPr>
          <w:rFonts w:ascii="Times New Roman" w:hAnsi="Times New Roman" w:cs="Times New Roman"/>
          <w:sz w:val="24"/>
          <w:szCs w:val="24"/>
        </w:rPr>
        <w:lastRenderedPageBreak/>
        <w:t>primanja  pomoći ili volontiranja.</w:t>
      </w:r>
      <w:r w:rsidRPr="006A199E">
        <w:rPr>
          <w:rStyle w:val="Referencafusnote"/>
          <w:rFonts w:ascii="Times New Roman" w:hAnsi="Times New Roman" w:cs="Times New Roman"/>
          <w:sz w:val="24"/>
          <w:szCs w:val="24"/>
        </w:rPr>
        <w:footnoteReference w:id="11"/>
      </w:r>
      <w:r w:rsidRPr="006A199E">
        <w:rPr>
          <w:rFonts w:ascii="Times New Roman" w:hAnsi="Times New Roman" w:cs="Times New Roman"/>
          <w:sz w:val="24"/>
          <w:szCs w:val="24"/>
        </w:rPr>
        <w:t xml:space="preserve"> </w:t>
      </w:r>
    </w:p>
    <w:p w14:paraId="3712E2F8"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Ministarstvo unutarnjih poslova, Ravnateljstvo civilne zaštite izdalo je niz uputa za građane koje imaju za cilj bolju edukaciju o prevencijskim mjerama u odnosu na  potrese, požare, sušu i druge izvanredne događaja. Namjera je Grada dijeljenjem navedenih brošura i letaka putem službene web stranice i društvene mreže postići  bolju informiranost građana o prevencijskim mjerama koje mogu poduzeti.</w:t>
      </w:r>
      <w:r w:rsidRPr="006A199E">
        <w:rPr>
          <w:rFonts w:ascii="Times New Roman" w:hAnsi="Times New Roman" w:cs="Times New Roman"/>
          <w:sz w:val="24"/>
          <w:szCs w:val="24"/>
          <w:vertAlign w:val="superscript"/>
        </w:rPr>
        <w:t>59</w:t>
      </w:r>
    </w:p>
    <w:p w14:paraId="6A9A04C1"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Daljnje korištenje digitalnih tehnologija provodit će se u skladu sa planovima optimizacije, digitalizacije i modernizacije javne uprave koja će pojednostaviti administrativno okruženje i neizravno utjecati i na sustav odgovora na prirodne nepogode. </w:t>
      </w:r>
    </w:p>
    <w:p w14:paraId="31B556F3" w14:textId="77777777" w:rsidR="001162DB" w:rsidRPr="006A199E" w:rsidRDefault="001162DB" w:rsidP="001162DB">
      <w:pPr>
        <w:rPr>
          <w:rFonts w:ascii="Times New Roman" w:hAnsi="Times New Roman" w:cs="Times New Roman"/>
          <w:sz w:val="24"/>
          <w:szCs w:val="24"/>
        </w:rPr>
      </w:pPr>
    </w:p>
    <w:p w14:paraId="14D58544" w14:textId="77777777" w:rsidR="001162DB" w:rsidRPr="006A199E" w:rsidRDefault="001162DB" w:rsidP="001162DB">
      <w:pPr>
        <w:jc w:val="both"/>
        <w:rPr>
          <w:rFonts w:ascii="Times New Roman" w:hAnsi="Times New Roman" w:cs="Times New Roman"/>
          <w:sz w:val="24"/>
          <w:szCs w:val="24"/>
        </w:rPr>
      </w:pPr>
    </w:p>
    <w:p w14:paraId="5E664523" w14:textId="77777777" w:rsidR="001162DB" w:rsidRPr="006A199E" w:rsidRDefault="001162DB" w:rsidP="001162DB">
      <w:pPr>
        <w:rPr>
          <w:rFonts w:ascii="Times New Roman" w:hAnsi="Times New Roman" w:cs="Times New Roman"/>
          <w:sz w:val="24"/>
          <w:szCs w:val="24"/>
          <w:highlight w:val="yellow"/>
        </w:rPr>
        <w:sectPr w:rsidR="001162DB" w:rsidRPr="006A199E" w:rsidSect="001162DB">
          <w:pgSz w:w="11906" w:h="16838"/>
          <w:pgMar w:top="1418" w:right="1418" w:bottom="1418" w:left="1418" w:header="709" w:footer="709" w:gutter="0"/>
          <w:cols w:space="708"/>
          <w:titlePg/>
          <w:docGrid w:linePitch="360"/>
        </w:sectPr>
      </w:pPr>
    </w:p>
    <w:p w14:paraId="14773BD7" w14:textId="5CE2655D" w:rsidR="001162DB" w:rsidRPr="00FC7957" w:rsidRDefault="001162DB" w:rsidP="00901848">
      <w:pPr>
        <w:pStyle w:val="Razina1"/>
        <w:numPr>
          <w:ilvl w:val="0"/>
          <w:numId w:val="39"/>
        </w:numPr>
        <w:rPr>
          <w:rFonts w:ascii="Times New Roman" w:hAnsi="Times New Roman"/>
          <w:i w:val="0"/>
          <w:iCs/>
          <w:color w:val="auto"/>
          <w:sz w:val="24"/>
          <w:szCs w:val="24"/>
        </w:rPr>
      </w:pPr>
      <w:bookmarkStart w:id="93" w:name="_Toc87270619"/>
      <w:bookmarkStart w:id="94" w:name="_Toc132273592"/>
      <w:bookmarkStart w:id="95" w:name="_Toc177515297"/>
      <w:bookmarkStart w:id="96" w:name="_Toc208190538"/>
      <w:bookmarkEnd w:id="64"/>
      <w:r w:rsidRPr="00FC7957">
        <w:rPr>
          <w:rFonts w:ascii="Times New Roman" w:hAnsi="Times New Roman"/>
          <w:i w:val="0"/>
          <w:iCs/>
          <w:color w:val="auto"/>
          <w:sz w:val="24"/>
          <w:szCs w:val="24"/>
        </w:rPr>
        <w:lastRenderedPageBreak/>
        <w:t>IZVORI FINANCIRANJA</w:t>
      </w:r>
      <w:bookmarkEnd w:id="93"/>
      <w:bookmarkEnd w:id="94"/>
      <w:bookmarkEnd w:id="95"/>
      <w:bookmarkEnd w:id="96"/>
    </w:p>
    <w:p w14:paraId="3D3F5EB4" w14:textId="77777777" w:rsidR="001162DB" w:rsidRPr="006A199E" w:rsidRDefault="001162DB" w:rsidP="001162DB">
      <w:pPr>
        <w:pStyle w:val="Razina1"/>
        <w:numPr>
          <w:ilvl w:val="0"/>
          <w:numId w:val="0"/>
        </w:numPr>
        <w:rPr>
          <w:rFonts w:ascii="Times New Roman" w:hAnsi="Times New Roman"/>
          <w:color w:val="231F20"/>
          <w:sz w:val="24"/>
          <w:szCs w:val="24"/>
          <w:shd w:val="clear" w:color="auto" w:fill="FFFFFF"/>
        </w:rPr>
      </w:pPr>
    </w:p>
    <w:p w14:paraId="4320F0B0"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Sredstva pomoći za ublažavanje i djelomično uklanjanje posljedica prirodnih nepogoda iz ovoga članka odnose se na novčana sredstva ili ostala materijalna sredstva, kao što je oprema za zaštitu imovine fizičkih i/ili pravnih osoba, javne infrastrukture te zdravlja i života stanovništva, koja su potrebna za djelomičnu sanaciju štete nastale od prirodne nepogode.</w:t>
      </w:r>
    </w:p>
    <w:p w14:paraId="61BE6CD9" w14:textId="77777777" w:rsidR="001162DB" w:rsidRPr="006A199E" w:rsidRDefault="001162DB" w:rsidP="001162DB">
      <w:pPr>
        <w:rPr>
          <w:rFonts w:ascii="Times New Roman" w:hAnsi="Times New Roman" w:cs="Times New Roman"/>
          <w:sz w:val="24"/>
          <w:szCs w:val="24"/>
          <w:lang w:eastAsia="zh-CN"/>
        </w:rPr>
      </w:pPr>
    </w:p>
    <w:p w14:paraId="6162A3A9" w14:textId="77777777" w:rsidR="001162DB" w:rsidRPr="006A199E" w:rsidRDefault="001162DB" w:rsidP="00901848">
      <w:pPr>
        <w:pStyle w:val="Razina2"/>
        <w:numPr>
          <w:ilvl w:val="1"/>
          <w:numId w:val="39"/>
        </w:numPr>
        <w:ind w:left="0" w:firstLine="0"/>
        <w:rPr>
          <w:rFonts w:ascii="Times New Roman" w:hAnsi="Times New Roman"/>
          <w:sz w:val="24"/>
          <w:szCs w:val="24"/>
        </w:rPr>
      </w:pPr>
      <w:bookmarkStart w:id="97" w:name="_Toc208190539"/>
      <w:bookmarkStart w:id="98" w:name="_Toc87270620"/>
      <w:bookmarkStart w:id="99" w:name="_Toc132273593"/>
      <w:bookmarkStart w:id="100" w:name="_Toc177515298"/>
      <w:r w:rsidRPr="006A199E">
        <w:rPr>
          <w:rFonts w:ascii="Times New Roman" w:hAnsi="Times New Roman"/>
          <w:sz w:val="24"/>
          <w:szCs w:val="24"/>
        </w:rPr>
        <w:t>Namjena sredstava</w:t>
      </w:r>
      <w:bookmarkEnd w:id="97"/>
    </w:p>
    <w:p w14:paraId="202D7AA4" w14:textId="77777777" w:rsidR="001162DB" w:rsidRPr="006A199E" w:rsidRDefault="001162DB" w:rsidP="001162DB">
      <w:pPr>
        <w:rPr>
          <w:rFonts w:ascii="Times New Roman" w:hAnsi="Times New Roman" w:cs="Times New Roman"/>
          <w:sz w:val="24"/>
          <w:szCs w:val="24"/>
          <w:lang w:eastAsia="zh-CN"/>
        </w:rPr>
      </w:pPr>
    </w:p>
    <w:p w14:paraId="0BC69CCE"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 xml:space="preserve"> Sredstva pomoći za ublažavanje i djelomično uklanjanje posljedica prirodnih nepogoda strogo su namjenska sredstva te se raspoređuju prema postotku oštećenja vrijednosti potvrđene konačne procjene štete.</w:t>
      </w:r>
    </w:p>
    <w:p w14:paraId="5D7A394A"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Sredstva pomoći su nepovratna i namjenska te se ne mogu upotrijebiti kao kreditna sredstva niti zadržati kao prihod proračuna jedinice lokalne i područne (regionalne) samouprave.</w:t>
      </w:r>
    </w:p>
    <w:p w14:paraId="34F4BD66"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Gradonačelnik te krajnji korisnici odgovorni su za namjensko korištenje sredstava pomoći za ublažavanje i djelomično uklanjanje posljedica prirodnih nepogoda.</w:t>
      </w:r>
    </w:p>
    <w:p w14:paraId="2C12D303" w14:textId="77777777" w:rsidR="001162DB" w:rsidRPr="006A199E" w:rsidRDefault="001162DB" w:rsidP="001162DB">
      <w:pPr>
        <w:jc w:val="both"/>
        <w:rPr>
          <w:rFonts w:ascii="Times New Roman" w:hAnsi="Times New Roman" w:cs="Times New Roman"/>
          <w:sz w:val="24"/>
          <w:szCs w:val="24"/>
          <w:lang w:eastAsia="zh-CN"/>
        </w:rPr>
      </w:pPr>
    </w:p>
    <w:p w14:paraId="6935F593" w14:textId="77777777" w:rsidR="001162DB" w:rsidRPr="006A199E" w:rsidRDefault="001162DB" w:rsidP="001162DB">
      <w:pPr>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Sredstva pomoći za ublažavanje i djelomično uklanjanje posljedica prirodnih nepogoda ne dodjeljuju se za:</w:t>
      </w:r>
    </w:p>
    <w:p w14:paraId="561B0049" w14:textId="77777777" w:rsidR="001162DB" w:rsidRPr="006A199E" w:rsidRDefault="001162DB" w:rsidP="001162DB">
      <w:pPr>
        <w:jc w:val="both"/>
        <w:rPr>
          <w:rFonts w:ascii="Times New Roman" w:hAnsi="Times New Roman" w:cs="Times New Roman"/>
          <w:sz w:val="24"/>
          <w:szCs w:val="24"/>
          <w:lang w:eastAsia="zh-CN"/>
        </w:rPr>
      </w:pPr>
    </w:p>
    <w:p w14:paraId="0885D3B7" w14:textId="1C8166F7" w:rsidR="001162DB" w:rsidRPr="00FC7957" w:rsidRDefault="001162DB" w:rsidP="00901848">
      <w:pPr>
        <w:pStyle w:val="Odlomakpopisa"/>
        <w:numPr>
          <w:ilvl w:val="1"/>
          <w:numId w:val="35"/>
        </w:numPr>
        <w:spacing w:after="200" w:line="276" w:lineRule="auto"/>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štete na imovini koja je osigurana</w:t>
      </w:r>
    </w:p>
    <w:p w14:paraId="55FF5048" w14:textId="6487C8FB" w:rsidR="001162DB" w:rsidRPr="00FC7957" w:rsidRDefault="001162DB" w:rsidP="00901848">
      <w:pPr>
        <w:pStyle w:val="Odlomakpopisa"/>
        <w:numPr>
          <w:ilvl w:val="1"/>
          <w:numId w:val="35"/>
        </w:numPr>
        <w:spacing w:after="200" w:line="276" w:lineRule="auto"/>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štete na imovini koje su izazvane namjerno, iz krajnjeg nemara ili nisu bile poduzete propisane mjere zaštite od strane korisnika ili vlasnika imovine</w:t>
      </w:r>
    </w:p>
    <w:p w14:paraId="29FC7E3D" w14:textId="1AB950F0" w:rsidR="001162DB" w:rsidRPr="00FC7957" w:rsidRDefault="001162DB" w:rsidP="00901848">
      <w:pPr>
        <w:pStyle w:val="Odlomakpopisa"/>
        <w:numPr>
          <w:ilvl w:val="1"/>
          <w:numId w:val="35"/>
        </w:numPr>
        <w:spacing w:after="200" w:line="276" w:lineRule="auto"/>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neizravne štete</w:t>
      </w:r>
    </w:p>
    <w:p w14:paraId="16E95259" w14:textId="18CA702E" w:rsidR="001162DB" w:rsidRPr="00FC7957" w:rsidRDefault="001162DB" w:rsidP="00901848">
      <w:pPr>
        <w:pStyle w:val="Odlomakpopisa"/>
        <w:numPr>
          <w:ilvl w:val="1"/>
          <w:numId w:val="35"/>
        </w:numPr>
        <w:spacing w:after="200" w:line="276" w:lineRule="auto"/>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1008E798" w14:textId="77777777" w:rsidR="001162DB" w:rsidRPr="006A199E" w:rsidRDefault="001162DB" w:rsidP="00901848">
      <w:pPr>
        <w:pStyle w:val="Odlomakpopisa"/>
        <w:numPr>
          <w:ilvl w:val="1"/>
          <w:numId w:val="35"/>
        </w:numPr>
        <w:spacing w:after="200" w:line="276" w:lineRule="auto"/>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štete nastale na građevini ili području koje je, u skladu s propisima kojima se uređuje zaštita kulturnog dobra, aktom proglašeno kulturnim dobrom ili je u vrijeme nastanka prirodne nepogode u postupku proglašavanja kulturnim dobrom</w:t>
      </w:r>
    </w:p>
    <w:p w14:paraId="40A95BBB" w14:textId="77777777" w:rsidR="001162DB" w:rsidRPr="006A199E" w:rsidRDefault="001162DB" w:rsidP="001162DB">
      <w:pPr>
        <w:jc w:val="both"/>
        <w:rPr>
          <w:rFonts w:ascii="Times New Roman" w:hAnsi="Times New Roman" w:cs="Times New Roman"/>
          <w:sz w:val="24"/>
          <w:szCs w:val="24"/>
          <w:lang w:eastAsia="zh-CN"/>
        </w:rPr>
      </w:pPr>
    </w:p>
    <w:p w14:paraId="3A22CC2D" w14:textId="4A52AA28" w:rsidR="001162DB" w:rsidRPr="00FC7957" w:rsidRDefault="001162DB" w:rsidP="00901848">
      <w:pPr>
        <w:pStyle w:val="Odlomakpopisa"/>
        <w:numPr>
          <w:ilvl w:val="1"/>
          <w:numId w:val="35"/>
        </w:numPr>
        <w:spacing w:after="200" w:line="276" w:lineRule="auto"/>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lastRenderedPageBreak/>
        <w:t>štete koje nisu na propisani način i u zadanom roku unesene u Registar šteta prema odredbama propisa</w:t>
      </w:r>
    </w:p>
    <w:p w14:paraId="603B0EF1" w14:textId="45CDE056" w:rsidR="001162DB" w:rsidRPr="00FC7957" w:rsidRDefault="001162DB" w:rsidP="00901848">
      <w:pPr>
        <w:pStyle w:val="Odlomakpopisa"/>
        <w:numPr>
          <w:ilvl w:val="1"/>
          <w:numId w:val="35"/>
        </w:numPr>
        <w:spacing w:after="200" w:line="276" w:lineRule="auto"/>
        <w:jc w:val="both"/>
        <w:rPr>
          <w:rFonts w:ascii="Times New Roman" w:hAnsi="Times New Roman" w:cs="Times New Roman"/>
          <w:sz w:val="24"/>
          <w:szCs w:val="24"/>
          <w:lang w:eastAsia="zh-CN"/>
        </w:rPr>
      </w:pPr>
      <w:r w:rsidRPr="006A199E">
        <w:rPr>
          <w:rFonts w:ascii="Times New Roman" w:hAnsi="Times New Roman" w:cs="Times New Roman"/>
          <w:sz w:val="24"/>
          <w:szCs w:val="24"/>
          <w:lang w:eastAsia="zh-CN"/>
        </w:rPr>
        <w:t>štete u slučaju osigurljivih rizika na imovini koja nije osigurana ako je vrijednost oštećene imovine manja od 60 % vrijednosti imovine. Iznimno, Iznimno,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w:t>
      </w:r>
    </w:p>
    <w:p w14:paraId="54B9103C" w14:textId="77777777" w:rsidR="001162DB" w:rsidRPr="006A199E" w:rsidRDefault="001162DB" w:rsidP="001162DB">
      <w:pPr>
        <w:rPr>
          <w:rFonts w:ascii="Times New Roman" w:hAnsi="Times New Roman" w:cs="Times New Roman"/>
          <w:sz w:val="24"/>
          <w:szCs w:val="24"/>
          <w:lang w:eastAsia="zh-CN"/>
        </w:rPr>
      </w:pPr>
    </w:p>
    <w:p w14:paraId="5AB0C216" w14:textId="77777777" w:rsidR="001162DB" w:rsidRPr="006A199E" w:rsidRDefault="001162DB" w:rsidP="00901848">
      <w:pPr>
        <w:pStyle w:val="Razina2"/>
        <w:numPr>
          <w:ilvl w:val="1"/>
          <w:numId w:val="39"/>
        </w:numPr>
        <w:ind w:hanging="644"/>
        <w:rPr>
          <w:rFonts w:ascii="Times New Roman" w:hAnsi="Times New Roman"/>
          <w:sz w:val="24"/>
          <w:szCs w:val="24"/>
        </w:rPr>
      </w:pPr>
      <w:bookmarkStart w:id="101" w:name="_Toc208190540"/>
      <w:r w:rsidRPr="006A199E">
        <w:rPr>
          <w:rFonts w:ascii="Times New Roman" w:hAnsi="Times New Roman"/>
          <w:sz w:val="24"/>
          <w:szCs w:val="24"/>
        </w:rPr>
        <w:t>Izvori sredstava pomoći za ublažavanje i djelomično uklanjanje posljedica prirodnih nepogoda</w:t>
      </w:r>
      <w:bookmarkEnd w:id="98"/>
      <w:bookmarkEnd w:id="99"/>
      <w:bookmarkEnd w:id="100"/>
      <w:bookmarkEnd w:id="101"/>
    </w:p>
    <w:p w14:paraId="4A129C3C" w14:textId="77777777" w:rsidR="001162DB" w:rsidRPr="006A199E" w:rsidRDefault="001162DB" w:rsidP="001162DB">
      <w:pPr>
        <w:rPr>
          <w:rFonts w:ascii="Times New Roman" w:hAnsi="Times New Roman" w:cs="Times New Roman"/>
          <w:sz w:val="24"/>
          <w:szCs w:val="24"/>
        </w:rPr>
      </w:pPr>
    </w:p>
    <w:p w14:paraId="47008642"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Novčana sredstva i druge vrste pomoći za djelomičnu sanaciju šteta od prirodnih nepogoda  na imovini oštećenika osiguravaju se iz:</w:t>
      </w:r>
    </w:p>
    <w:p w14:paraId="7A2B715B"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1. državnog proračuna s proračunskog razdjela ministarstva nadležnog za financije</w:t>
      </w:r>
    </w:p>
    <w:p w14:paraId="6FA8B906"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2. fondova Europske unije</w:t>
      </w:r>
    </w:p>
    <w:p w14:paraId="36CF1CE2"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3. donacija.</w:t>
      </w:r>
    </w:p>
    <w:p w14:paraId="4293CDC3"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Grad Osijek kroz godišnji i srednjoročni plan razvoja sustava civilne zaštite i  financijske planske dokumenti koji omogućavanju razvoj sustava izrađuju  podlogu za osiguranje opreme i drugih sredstava koja su potrebna operativnim tijelima za zaštitu i sprječavanje stradanja imovine, gospodarskih funkcija i stradanja stanovništva.</w:t>
      </w:r>
    </w:p>
    <w:p w14:paraId="3B498C81" w14:textId="77777777" w:rsidR="001162DB" w:rsidRPr="006A199E" w:rsidRDefault="001162DB" w:rsidP="001162DB">
      <w:pPr>
        <w:jc w:val="both"/>
        <w:rPr>
          <w:rFonts w:ascii="Times New Roman" w:hAnsi="Times New Roman" w:cs="Times New Roman"/>
          <w:sz w:val="24"/>
          <w:szCs w:val="24"/>
        </w:rPr>
      </w:pPr>
    </w:p>
    <w:p w14:paraId="0FA00277" w14:textId="77777777" w:rsidR="001162DB" w:rsidRPr="006A199E" w:rsidRDefault="001162DB" w:rsidP="00901848">
      <w:pPr>
        <w:pStyle w:val="Razina2"/>
        <w:numPr>
          <w:ilvl w:val="1"/>
          <w:numId w:val="39"/>
        </w:numPr>
        <w:ind w:hanging="644"/>
        <w:rPr>
          <w:rFonts w:ascii="Times New Roman" w:hAnsi="Times New Roman"/>
          <w:sz w:val="24"/>
          <w:szCs w:val="24"/>
        </w:rPr>
      </w:pPr>
      <w:bookmarkStart w:id="102" w:name="_Toc87270621"/>
      <w:bookmarkStart w:id="103" w:name="_Toc132273594"/>
      <w:bookmarkStart w:id="104" w:name="_Toc177515299"/>
      <w:bookmarkStart w:id="105" w:name="_Toc208190541"/>
      <w:r w:rsidRPr="006A199E">
        <w:rPr>
          <w:rFonts w:ascii="Times New Roman" w:hAnsi="Times New Roman"/>
          <w:sz w:val="24"/>
          <w:szCs w:val="24"/>
        </w:rPr>
        <w:t>Izvori sredstava za žurnu pomoć</w:t>
      </w:r>
      <w:bookmarkEnd w:id="102"/>
      <w:bookmarkEnd w:id="103"/>
      <w:bookmarkEnd w:id="104"/>
      <w:bookmarkEnd w:id="105"/>
    </w:p>
    <w:p w14:paraId="088B3B4B" w14:textId="77777777" w:rsidR="001162DB" w:rsidRPr="006A199E" w:rsidRDefault="001162DB" w:rsidP="001162DB">
      <w:pPr>
        <w:rPr>
          <w:rFonts w:ascii="Times New Roman" w:hAnsi="Times New Roman" w:cs="Times New Roman"/>
          <w:sz w:val="24"/>
          <w:szCs w:val="24"/>
        </w:rPr>
      </w:pPr>
    </w:p>
    <w:p w14:paraId="606E583A"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Žurna pomoć dodjeljuje se u svrhu djelomične sanacije štete od prirodnih nepogoda u tekućoj godini. Žurna pomoć dodjeljuje se iz:</w:t>
      </w:r>
    </w:p>
    <w:p w14:paraId="043B9AD1" w14:textId="77777777" w:rsidR="001162DB" w:rsidRPr="006A199E" w:rsidRDefault="001162DB" w:rsidP="001162DB">
      <w:pPr>
        <w:rPr>
          <w:rFonts w:ascii="Times New Roman" w:hAnsi="Times New Roman" w:cs="Times New Roman"/>
          <w:sz w:val="24"/>
          <w:szCs w:val="24"/>
        </w:rPr>
      </w:pPr>
      <w:r w:rsidRPr="006A199E">
        <w:rPr>
          <w:rFonts w:ascii="Times New Roman" w:hAnsi="Times New Roman" w:cs="Times New Roman"/>
          <w:sz w:val="24"/>
          <w:szCs w:val="24"/>
        </w:rPr>
        <w:t xml:space="preserve">1. državnog proračuna </w:t>
      </w:r>
    </w:p>
    <w:p w14:paraId="7DAEED0F" w14:textId="77777777" w:rsidR="001162DB" w:rsidRPr="006A199E" w:rsidRDefault="001162DB" w:rsidP="001162DB">
      <w:pPr>
        <w:rPr>
          <w:rFonts w:ascii="Times New Roman" w:hAnsi="Times New Roman" w:cs="Times New Roman"/>
          <w:sz w:val="24"/>
          <w:szCs w:val="24"/>
        </w:rPr>
      </w:pPr>
      <w:r w:rsidRPr="006A199E">
        <w:rPr>
          <w:rFonts w:ascii="Times New Roman" w:hAnsi="Times New Roman" w:cs="Times New Roman"/>
          <w:sz w:val="24"/>
          <w:szCs w:val="24"/>
        </w:rPr>
        <w:t>2. proračuna jedinice lokalne i područne (regionalne) samouprave.</w:t>
      </w:r>
    </w:p>
    <w:p w14:paraId="3AC94DF0"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U pravilu se dodjeljuje kao predujam i ne isključuje dodjelu pomoći u postupku koji je uređen Zakonom o ublažavanju i uklanjanju posljedica prirodnih nepogoda. Žurna pomoć uračunava se u iznos pomoći za djelomičnu sanaciju posljedica prirodnih nepogoda. Ako je iznos predujma veći od iznosa pomoći utvrđene za konačne potvrđene štete u Registru šteta, jedinice lokalne samouprave dužne su osigurati povrat viška dodijeljenih sredstava u proračun.</w:t>
      </w:r>
    </w:p>
    <w:p w14:paraId="57BFC2D5" w14:textId="77777777" w:rsidR="001162DB" w:rsidRPr="006A199E" w:rsidRDefault="001162DB" w:rsidP="001162DB">
      <w:pPr>
        <w:jc w:val="both"/>
        <w:rPr>
          <w:rFonts w:ascii="Times New Roman" w:hAnsi="Times New Roman" w:cs="Times New Roman"/>
          <w:sz w:val="24"/>
          <w:szCs w:val="24"/>
        </w:rPr>
      </w:pPr>
    </w:p>
    <w:p w14:paraId="72A24CA1" w14:textId="737022FC" w:rsidR="001162DB" w:rsidRPr="006A199E" w:rsidRDefault="00F971E0" w:rsidP="00901848">
      <w:pPr>
        <w:pStyle w:val="Razina2"/>
        <w:numPr>
          <w:ilvl w:val="1"/>
          <w:numId w:val="39"/>
        </w:numPr>
        <w:ind w:hanging="644"/>
        <w:rPr>
          <w:rFonts w:ascii="Times New Roman" w:hAnsi="Times New Roman"/>
          <w:sz w:val="24"/>
          <w:szCs w:val="24"/>
        </w:rPr>
      </w:pPr>
      <w:bookmarkStart w:id="106" w:name="_Toc132273596"/>
      <w:bookmarkStart w:id="107" w:name="_Toc177515301"/>
      <w:bookmarkStart w:id="108" w:name="_Toc208190542"/>
      <w:r>
        <w:rPr>
          <w:rFonts w:ascii="Times New Roman" w:hAnsi="Times New Roman"/>
          <w:sz w:val="24"/>
          <w:szCs w:val="24"/>
        </w:rPr>
        <w:t xml:space="preserve"> </w:t>
      </w:r>
      <w:r w:rsidR="001162DB" w:rsidRPr="006A199E">
        <w:rPr>
          <w:rFonts w:ascii="Times New Roman" w:hAnsi="Times New Roman"/>
          <w:sz w:val="24"/>
          <w:szCs w:val="24"/>
        </w:rPr>
        <w:t>Izvješća , registar šteta i nadzor</w:t>
      </w:r>
      <w:bookmarkEnd w:id="106"/>
      <w:bookmarkEnd w:id="107"/>
      <w:bookmarkEnd w:id="108"/>
    </w:p>
    <w:p w14:paraId="5762A1DD" w14:textId="77777777" w:rsidR="001162DB" w:rsidRPr="006A199E" w:rsidRDefault="001162DB" w:rsidP="001162DB">
      <w:pPr>
        <w:jc w:val="both"/>
        <w:rPr>
          <w:rFonts w:ascii="Times New Roman" w:hAnsi="Times New Roman" w:cs="Times New Roman"/>
          <w:sz w:val="24"/>
          <w:szCs w:val="24"/>
          <w:lang w:eastAsia="zh-CN"/>
        </w:rPr>
      </w:pPr>
    </w:p>
    <w:p w14:paraId="7DE89258"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 xml:space="preserve">Gradsko  povjerenstvo putem Registra šteta podnosi županijskom povjerenstvu izvješće o utrošku sredstava za ublažavanje i djelomično uklanjanje posljedica prirodnih nepogoda </w:t>
      </w:r>
      <w:r w:rsidRPr="006A199E">
        <w:rPr>
          <w:rFonts w:ascii="Times New Roman" w:hAnsi="Times New Roman" w:cs="Times New Roman"/>
          <w:sz w:val="24"/>
          <w:szCs w:val="24"/>
        </w:rPr>
        <w:lastRenderedPageBreak/>
        <w:t>dodijeljenih iz državnog proračuna Republike Hrvatske te  dostavlja i druge podatke u pisanom i/ili elektroničkom obliku koji osobito uključuju obrazloženja koja se odnose na utrošak i namjensko korištenje novčanih sredstava dodijeljenih iz državnog proračuna Republike Hrvatske, uključujući i izvore sredstava iz fondova Europske unije.</w:t>
      </w:r>
    </w:p>
    <w:p w14:paraId="5E432BDC"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Rok podnošenje izvješća je 20 dana od dana donošenja Odluke Vlade Republike Hrvatske o dodjeli sredstava pomoći. (</w:t>
      </w:r>
      <w:hyperlink r:id="rId30" w:history="1">
        <w:r w:rsidRPr="006A199E">
          <w:rPr>
            <w:rStyle w:val="Hiperveza"/>
            <w:rFonts w:ascii="Times New Roman" w:hAnsi="Times New Roman" w:cs="Times New Roman"/>
            <w:sz w:val="24"/>
            <w:szCs w:val="24"/>
          </w:rPr>
          <w:t>prilog 7</w:t>
        </w:r>
      </w:hyperlink>
      <w:r w:rsidRPr="006A199E">
        <w:rPr>
          <w:rFonts w:ascii="Times New Roman" w:hAnsi="Times New Roman" w:cs="Times New Roman"/>
          <w:sz w:val="24"/>
          <w:szCs w:val="24"/>
        </w:rPr>
        <w:t>)</w:t>
      </w:r>
    </w:p>
    <w:p w14:paraId="51F6745B" w14:textId="77777777" w:rsidR="001162DB" w:rsidRPr="006A199E" w:rsidRDefault="001162DB" w:rsidP="001162DB">
      <w:pPr>
        <w:pStyle w:val="StandardWeb"/>
        <w:spacing w:before="0" w:beforeAutospacing="0" w:after="135" w:afterAutospacing="0"/>
        <w:jc w:val="both"/>
      </w:pPr>
      <w:r w:rsidRPr="006A199E">
        <w:t>Županijsko povjerenstvo podnosi Državnom povjerenstvu izvješće o utrošku dodijeljenih sredstava, putem Registra šteta i pisanim putem.</w:t>
      </w:r>
    </w:p>
    <w:p w14:paraId="76DAB44D" w14:textId="77777777" w:rsidR="001162DB" w:rsidRPr="006A199E" w:rsidRDefault="001162DB" w:rsidP="001162DB">
      <w:pPr>
        <w:pStyle w:val="StandardWeb"/>
        <w:spacing w:before="0" w:beforeAutospacing="0" w:after="135" w:afterAutospacing="0"/>
        <w:jc w:val="both"/>
      </w:pPr>
      <w:r w:rsidRPr="006A199E">
        <w:t>U izvješću se navode sredstva koja se dodjeljuju na razini županije, grada ili općine, kao i sredstva iz drugih izvora.</w:t>
      </w:r>
    </w:p>
    <w:p w14:paraId="3F43E7BB" w14:textId="77777777" w:rsidR="001162DB" w:rsidRPr="006A199E" w:rsidRDefault="001162DB" w:rsidP="001162DB">
      <w:pPr>
        <w:pStyle w:val="StandardWeb"/>
        <w:spacing w:before="0" w:beforeAutospacing="0" w:after="135" w:afterAutospacing="0"/>
        <w:jc w:val="both"/>
      </w:pPr>
      <w:r w:rsidRPr="006A199E">
        <w:t>Rok podnošenja je 30 dana od dana donošenja Odluke Vlade Republike Hrvatske o dodjeli sredstava pomoći . (</w:t>
      </w:r>
      <w:hyperlink r:id="rId31" w:history="1">
        <w:r w:rsidRPr="006A199E">
          <w:rPr>
            <w:rStyle w:val="Hiperveza"/>
          </w:rPr>
          <w:t>prilog 8</w:t>
        </w:r>
      </w:hyperlink>
      <w:r w:rsidRPr="006A199E">
        <w:t>)</w:t>
      </w:r>
    </w:p>
    <w:p w14:paraId="2B1DD138"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U Registar šteta unose se prijave prvih procjena šteta i prijave konačnih procjena šteta, jedinstvene cijene te izvješća o utrošku dodijeljenih sredstava pomoći gradskih povjerenstava u skladu s obrascima i elektroničkim sučeljem.</w:t>
      </w:r>
      <w:r w:rsidRPr="006A199E">
        <w:rPr>
          <w:rStyle w:val="Referencafusnote"/>
          <w:rFonts w:ascii="Times New Roman" w:hAnsi="Times New Roman" w:cs="Times New Roman"/>
          <w:sz w:val="24"/>
          <w:szCs w:val="24"/>
        </w:rPr>
        <w:footnoteReference w:id="12"/>
      </w:r>
    </w:p>
    <w:p w14:paraId="31F0147B"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Podaci iz Registra šteta koriste se kao osnova za određenje sredstava pomoći za djelomičnu sanaciju šteta nastalih zbog prirodnih nepogoda.</w:t>
      </w:r>
    </w:p>
    <w:p w14:paraId="624E82EE" w14:textId="77777777" w:rsidR="001162DB" w:rsidRPr="006A199E" w:rsidRDefault="001162DB" w:rsidP="001162DB">
      <w:pPr>
        <w:jc w:val="both"/>
        <w:rPr>
          <w:rFonts w:ascii="Times New Roman" w:hAnsi="Times New Roman" w:cs="Times New Roman"/>
          <w:sz w:val="24"/>
          <w:szCs w:val="24"/>
        </w:rPr>
      </w:pPr>
      <w:r w:rsidRPr="006A199E">
        <w:rPr>
          <w:rFonts w:ascii="Times New Roman" w:hAnsi="Times New Roman" w:cs="Times New Roman"/>
          <w:sz w:val="24"/>
          <w:szCs w:val="24"/>
        </w:rPr>
        <w:t>Nadzor nad uočenim nepravilnostima provode nadležna ministarstva. Proračunski nadzor provodi ministarstvo nadležno za financije.</w:t>
      </w:r>
    </w:p>
    <w:p w14:paraId="7901D2E7" w14:textId="77777777" w:rsidR="001162DB" w:rsidRPr="006A199E" w:rsidRDefault="001162DB" w:rsidP="001162DB">
      <w:pPr>
        <w:rPr>
          <w:rFonts w:ascii="Times New Roman" w:hAnsi="Times New Roman" w:cs="Times New Roman"/>
          <w:sz w:val="24"/>
          <w:szCs w:val="24"/>
          <w:lang w:eastAsia="zh-CN"/>
        </w:rPr>
      </w:pPr>
    </w:p>
    <w:p w14:paraId="5604DE14" w14:textId="77777777" w:rsidR="001162DB" w:rsidRPr="006A199E" w:rsidRDefault="001162DB" w:rsidP="001162DB">
      <w:pPr>
        <w:rPr>
          <w:rFonts w:ascii="Times New Roman" w:hAnsi="Times New Roman" w:cs="Times New Roman"/>
          <w:sz w:val="24"/>
          <w:szCs w:val="24"/>
          <w:lang w:eastAsia="zh-CN"/>
        </w:rPr>
      </w:pPr>
    </w:p>
    <w:p w14:paraId="13C89057" w14:textId="77777777" w:rsidR="001162DB" w:rsidRPr="006A199E" w:rsidRDefault="001162DB" w:rsidP="001162DB">
      <w:pPr>
        <w:rPr>
          <w:rFonts w:ascii="Times New Roman" w:hAnsi="Times New Roman" w:cs="Times New Roman"/>
          <w:sz w:val="24"/>
          <w:szCs w:val="24"/>
          <w:lang w:eastAsia="zh-CN"/>
        </w:rPr>
      </w:pPr>
    </w:p>
    <w:p w14:paraId="105622BD" w14:textId="77777777" w:rsidR="001162DB" w:rsidRPr="006A199E" w:rsidRDefault="001162DB" w:rsidP="001162DB">
      <w:pPr>
        <w:rPr>
          <w:rFonts w:ascii="Times New Roman" w:hAnsi="Times New Roman" w:cs="Times New Roman"/>
          <w:sz w:val="24"/>
          <w:szCs w:val="24"/>
          <w:lang w:eastAsia="zh-CN"/>
        </w:rPr>
      </w:pPr>
    </w:p>
    <w:p w14:paraId="537F6AED" w14:textId="77777777" w:rsidR="001162DB" w:rsidRPr="006A199E" w:rsidRDefault="001162DB" w:rsidP="001162DB">
      <w:pPr>
        <w:rPr>
          <w:rFonts w:ascii="Times New Roman" w:hAnsi="Times New Roman" w:cs="Times New Roman"/>
          <w:sz w:val="24"/>
          <w:szCs w:val="24"/>
          <w:lang w:eastAsia="zh-CN"/>
        </w:rPr>
      </w:pPr>
    </w:p>
    <w:p w14:paraId="5A35DDC3" w14:textId="77777777" w:rsidR="001162DB" w:rsidRPr="006A199E" w:rsidRDefault="001162DB" w:rsidP="001162DB">
      <w:pPr>
        <w:rPr>
          <w:rFonts w:ascii="Times New Roman" w:hAnsi="Times New Roman" w:cs="Times New Roman"/>
          <w:sz w:val="24"/>
          <w:szCs w:val="24"/>
          <w:lang w:eastAsia="zh-CN"/>
        </w:rPr>
      </w:pPr>
    </w:p>
    <w:p w14:paraId="5F896F9C" w14:textId="77777777" w:rsidR="001162DB" w:rsidRPr="006A199E" w:rsidRDefault="001162DB" w:rsidP="001162DB">
      <w:pPr>
        <w:rPr>
          <w:rFonts w:ascii="Times New Roman" w:hAnsi="Times New Roman" w:cs="Times New Roman"/>
          <w:sz w:val="24"/>
          <w:szCs w:val="24"/>
          <w:lang w:eastAsia="zh-CN"/>
        </w:rPr>
      </w:pPr>
    </w:p>
    <w:p w14:paraId="368B917C" w14:textId="77777777" w:rsidR="001162DB" w:rsidRPr="006A199E" w:rsidRDefault="001162DB" w:rsidP="001162DB">
      <w:pPr>
        <w:rPr>
          <w:rFonts w:ascii="Times New Roman" w:hAnsi="Times New Roman" w:cs="Times New Roman"/>
          <w:sz w:val="24"/>
          <w:szCs w:val="24"/>
          <w:lang w:eastAsia="zh-CN"/>
        </w:rPr>
      </w:pPr>
    </w:p>
    <w:p w14:paraId="5109D2B4" w14:textId="77777777" w:rsidR="00F74CE6" w:rsidRDefault="00F74CE6" w:rsidP="00F74CE6">
      <w:pPr>
        <w:pStyle w:val="Default"/>
        <w:ind w:left="6372"/>
        <w:jc w:val="center"/>
        <w:rPr>
          <w:rFonts w:ascii="Times New Roman" w:hAnsi="Times New Roman" w:cs="Times New Roman"/>
        </w:rPr>
      </w:pPr>
    </w:p>
    <w:p w14:paraId="427ECA76" w14:textId="77777777" w:rsidR="00F971E0" w:rsidRDefault="00F971E0" w:rsidP="00F74CE6">
      <w:pPr>
        <w:pStyle w:val="Default"/>
        <w:ind w:left="6372"/>
        <w:jc w:val="center"/>
        <w:rPr>
          <w:rFonts w:ascii="Times New Roman" w:hAnsi="Times New Roman" w:cs="Times New Roman"/>
        </w:rPr>
      </w:pPr>
    </w:p>
    <w:p w14:paraId="05124870" w14:textId="77777777" w:rsidR="00F971E0" w:rsidRDefault="00F971E0" w:rsidP="00F74CE6">
      <w:pPr>
        <w:pStyle w:val="Default"/>
        <w:ind w:left="6372"/>
        <w:jc w:val="center"/>
        <w:rPr>
          <w:rFonts w:ascii="Times New Roman" w:hAnsi="Times New Roman" w:cs="Times New Roman"/>
        </w:rPr>
      </w:pPr>
    </w:p>
    <w:p w14:paraId="06E1DA60" w14:textId="77777777" w:rsidR="00F971E0" w:rsidRDefault="00F971E0" w:rsidP="00F74CE6">
      <w:pPr>
        <w:pStyle w:val="Default"/>
        <w:ind w:left="6372"/>
        <w:jc w:val="center"/>
        <w:rPr>
          <w:rFonts w:ascii="Times New Roman" w:hAnsi="Times New Roman" w:cs="Times New Roman"/>
        </w:rPr>
      </w:pPr>
    </w:p>
    <w:p w14:paraId="4381619E" w14:textId="77777777" w:rsidR="00F971E0" w:rsidRDefault="00F971E0" w:rsidP="00F74CE6">
      <w:pPr>
        <w:pStyle w:val="Default"/>
        <w:ind w:left="6372"/>
        <w:jc w:val="center"/>
        <w:rPr>
          <w:rFonts w:ascii="Times New Roman" w:hAnsi="Times New Roman" w:cs="Times New Roman"/>
        </w:rPr>
      </w:pPr>
    </w:p>
    <w:p w14:paraId="4982B3B8" w14:textId="77777777" w:rsidR="00F971E0" w:rsidRDefault="00F971E0" w:rsidP="00F74CE6">
      <w:pPr>
        <w:pStyle w:val="Default"/>
        <w:ind w:left="6372"/>
        <w:jc w:val="center"/>
        <w:rPr>
          <w:rFonts w:ascii="Times New Roman" w:hAnsi="Times New Roman" w:cs="Times New Roman"/>
        </w:rPr>
      </w:pPr>
    </w:p>
    <w:p w14:paraId="39734B77" w14:textId="77777777" w:rsidR="00F971E0" w:rsidRDefault="00F971E0" w:rsidP="00F74CE6">
      <w:pPr>
        <w:pStyle w:val="Default"/>
        <w:ind w:left="6372"/>
        <w:jc w:val="center"/>
        <w:rPr>
          <w:rFonts w:ascii="Times New Roman" w:hAnsi="Times New Roman" w:cs="Times New Roman"/>
        </w:rPr>
      </w:pPr>
    </w:p>
    <w:p w14:paraId="31B51E7B" w14:textId="77777777" w:rsidR="00F971E0" w:rsidRDefault="00F971E0" w:rsidP="00F74CE6">
      <w:pPr>
        <w:pStyle w:val="Default"/>
        <w:ind w:left="6372"/>
        <w:jc w:val="center"/>
        <w:rPr>
          <w:rFonts w:ascii="Times New Roman" w:hAnsi="Times New Roman" w:cs="Times New Roman"/>
        </w:rPr>
      </w:pPr>
    </w:p>
    <w:p w14:paraId="37D99B43" w14:textId="77777777" w:rsidR="00F971E0" w:rsidRDefault="00F971E0" w:rsidP="00F74CE6">
      <w:pPr>
        <w:pStyle w:val="Default"/>
        <w:ind w:left="6372"/>
        <w:jc w:val="center"/>
        <w:rPr>
          <w:rFonts w:ascii="Times New Roman" w:hAnsi="Times New Roman" w:cs="Times New Roman"/>
        </w:rPr>
      </w:pPr>
    </w:p>
    <w:p w14:paraId="157D5927" w14:textId="77777777" w:rsidR="003041A3" w:rsidRDefault="003041A3" w:rsidP="00F74CE6">
      <w:pPr>
        <w:pStyle w:val="Default"/>
        <w:ind w:left="6372"/>
        <w:jc w:val="center"/>
        <w:rPr>
          <w:rFonts w:ascii="Times New Roman" w:hAnsi="Times New Roman" w:cs="Times New Roman"/>
        </w:rPr>
      </w:pPr>
    </w:p>
    <w:p w14:paraId="58A81401" w14:textId="77777777" w:rsidR="003041A3" w:rsidRDefault="003041A3" w:rsidP="00CA0FDE">
      <w:pPr>
        <w:pStyle w:val="Default"/>
        <w:rPr>
          <w:rFonts w:ascii="Times New Roman" w:hAnsi="Times New Roman" w:cs="Times New Roman"/>
        </w:rPr>
      </w:pPr>
    </w:p>
    <w:p w14:paraId="218A146A" w14:textId="77777777" w:rsidR="003041A3" w:rsidRDefault="003041A3" w:rsidP="003041A3">
      <w:pPr>
        <w:jc w:val="right"/>
        <w:rPr>
          <w:b/>
          <w:i/>
        </w:rPr>
      </w:pPr>
      <w:bookmarkStart w:id="109" w:name="Prilog1"/>
      <w:r w:rsidRPr="00246157">
        <w:rPr>
          <w:b/>
          <w:i/>
        </w:rPr>
        <w:lastRenderedPageBreak/>
        <w:t xml:space="preserve">PRILOG  </w:t>
      </w:r>
      <w:bookmarkEnd w:id="109"/>
      <w:r>
        <w:rPr>
          <w:b/>
          <w:i/>
        </w:rPr>
        <w:t>1</w:t>
      </w:r>
    </w:p>
    <w:p w14:paraId="493DDF87" w14:textId="77777777" w:rsidR="003041A3" w:rsidRPr="00246157" w:rsidRDefault="003041A3" w:rsidP="003041A3">
      <w:pPr>
        <w:jc w:val="right"/>
        <w:rPr>
          <w:b/>
          <w:i/>
        </w:rPr>
      </w:pPr>
    </w:p>
    <w:p w14:paraId="65B520A6" w14:textId="77777777" w:rsidR="003041A3" w:rsidRPr="00594112" w:rsidRDefault="003041A3" w:rsidP="003041A3">
      <w:pPr>
        <w:shd w:val="clear" w:color="auto" w:fill="FFFFFF"/>
        <w:spacing w:after="0" w:line="240" w:lineRule="auto"/>
        <w:textAlignment w:val="baseline"/>
        <w:rPr>
          <w:rFonts w:eastAsia="Times New Roman" w:cstheme="minorHAnsi"/>
          <w:color w:val="231F20"/>
          <w:sz w:val="24"/>
          <w:szCs w:val="24"/>
          <w:lang w:eastAsia="hr-HR"/>
        </w:rPr>
      </w:pPr>
      <w:r w:rsidRPr="00594112">
        <w:rPr>
          <w:rFonts w:eastAsia="Times New Roman" w:cstheme="minorHAnsi"/>
          <w:i/>
          <w:iCs/>
          <w:color w:val="231F20"/>
          <w:sz w:val="24"/>
          <w:szCs w:val="24"/>
          <w:lang w:eastAsia="hr-HR"/>
        </w:rPr>
        <w:t>Tablica 1. </w:t>
      </w:r>
      <w:r w:rsidRPr="006F764E">
        <w:rPr>
          <w:rFonts w:eastAsia="Times New Roman" w:cstheme="minorHAnsi"/>
          <w:color w:val="231F20"/>
          <w:sz w:val="24"/>
          <w:szCs w:val="24"/>
          <w:lang w:eastAsia="hr-HR"/>
        </w:rPr>
        <w:t>Razvrstavanje prirodnih nepogoda</w:t>
      </w:r>
    </w:p>
    <w:p w14:paraId="70B25BA4" w14:textId="77777777" w:rsidR="003041A3" w:rsidRPr="006F764E" w:rsidRDefault="003041A3" w:rsidP="003041A3">
      <w:pPr>
        <w:shd w:val="clear" w:color="auto" w:fill="FFFFFF"/>
        <w:spacing w:after="0" w:line="240" w:lineRule="auto"/>
        <w:textAlignment w:val="baseline"/>
        <w:rPr>
          <w:rFonts w:eastAsia="Times New Roman" w:cstheme="minorHAnsi"/>
          <w:color w:val="231F20"/>
          <w:sz w:val="20"/>
          <w:szCs w:val="20"/>
          <w:lang w:eastAsia="hr-HR"/>
        </w:rPr>
      </w:pPr>
    </w:p>
    <w:tbl>
      <w:tblPr>
        <w:tblW w:w="8574" w:type="dxa"/>
        <w:jc w:val="center"/>
        <w:shd w:val="clear" w:color="auto" w:fill="FFFFFF"/>
        <w:tblCellMar>
          <w:left w:w="0" w:type="dxa"/>
          <w:right w:w="0" w:type="dxa"/>
        </w:tblCellMar>
        <w:tblLook w:val="04A0" w:firstRow="1" w:lastRow="0" w:firstColumn="1" w:lastColumn="0" w:noHBand="0" w:noVBand="1"/>
      </w:tblPr>
      <w:tblGrid>
        <w:gridCol w:w="753"/>
        <w:gridCol w:w="7821"/>
      </w:tblGrid>
      <w:tr w:rsidR="003041A3" w:rsidRPr="006F764E" w14:paraId="2A90EA1F" w14:textId="77777777" w:rsidTr="001C4881">
        <w:trPr>
          <w:trHeight w:val="224"/>
          <w:jc w:val="center"/>
        </w:trPr>
        <w:tc>
          <w:tcPr>
            <w:tcW w:w="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728C88"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594112">
              <w:rPr>
                <w:rFonts w:eastAsia="Times New Roman" w:cstheme="minorHAnsi"/>
                <w:b/>
                <w:bCs/>
                <w:color w:val="666666"/>
                <w:sz w:val="24"/>
                <w:szCs w:val="24"/>
                <w:lang w:eastAsia="hr-HR"/>
              </w:rPr>
              <w:t>Šifra</w:t>
            </w:r>
          </w:p>
        </w:tc>
        <w:tc>
          <w:tcPr>
            <w:tcW w:w="77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85EAE4"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594112">
              <w:rPr>
                <w:rFonts w:eastAsia="Times New Roman" w:cstheme="minorHAnsi"/>
                <w:b/>
                <w:bCs/>
                <w:color w:val="666666"/>
                <w:sz w:val="24"/>
                <w:szCs w:val="24"/>
                <w:lang w:eastAsia="hr-HR"/>
              </w:rPr>
              <w:t>Vrsta prirodne nepogode</w:t>
            </w:r>
          </w:p>
        </w:tc>
      </w:tr>
      <w:tr w:rsidR="003041A3" w:rsidRPr="006F764E" w14:paraId="129597B0"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727112"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686FCC"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potres</w:t>
            </w:r>
          </w:p>
        </w:tc>
      </w:tr>
      <w:tr w:rsidR="003041A3" w:rsidRPr="006F764E" w14:paraId="365CA419"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E905B8"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8D21F5"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olujni i orkanski vjetar</w:t>
            </w:r>
          </w:p>
        </w:tc>
      </w:tr>
      <w:tr w:rsidR="003041A3" w:rsidRPr="006F764E" w14:paraId="115DCD0B"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1022BC"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113CFE"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požar</w:t>
            </w:r>
          </w:p>
        </w:tc>
      </w:tr>
      <w:tr w:rsidR="003041A3" w:rsidRPr="006F764E" w14:paraId="4A675036"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8FE0A2"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A9852F"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poplava</w:t>
            </w:r>
          </w:p>
        </w:tc>
      </w:tr>
      <w:tr w:rsidR="003041A3" w:rsidRPr="006F764E" w14:paraId="59D01057"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7D1648"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CCD338"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suša</w:t>
            </w:r>
          </w:p>
        </w:tc>
      </w:tr>
      <w:tr w:rsidR="003041A3" w:rsidRPr="006F764E" w14:paraId="76014C33"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0FC355"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C552AB"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tuča, kiša koja se smrzava u dodiru s podlogom</w:t>
            </w:r>
          </w:p>
        </w:tc>
      </w:tr>
      <w:tr w:rsidR="003041A3" w:rsidRPr="006F764E" w14:paraId="17D835B6"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D537D1"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CB06FF"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mraz</w:t>
            </w:r>
          </w:p>
        </w:tc>
      </w:tr>
      <w:tr w:rsidR="003041A3" w:rsidRPr="006F764E" w14:paraId="72E31C42"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914F1F"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954774"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izvanredno velika visina snijega</w:t>
            </w:r>
          </w:p>
        </w:tc>
      </w:tr>
      <w:tr w:rsidR="003041A3" w:rsidRPr="006F764E" w14:paraId="1FA02FD5"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BFF821"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9ED00D"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snježni nanos i lavina</w:t>
            </w:r>
          </w:p>
        </w:tc>
      </w:tr>
      <w:tr w:rsidR="003041A3" w:rsidRPr="006F764E" w14:paraId="1658815D"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57BF31"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4E9936"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nagomilavanje leda na vodotocima</w:t>
            </w:r>
          </w:p>
        </w:tc>
      </w:tr>
      <w:tr w:rsidR="003041A3" w:rsidRPr="006F764E" w14:paraId="5D1CF619"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6790F8"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315F2D"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klizanje, tečenje, odronjavanje i prevrtanje zemljišta</w:t>
            </w:r>
          </w:p>
        </w:tc>
      </w:tr>
      <w:tr w:rsidR="003041A3" w:rsidRPr="006F764E" w14:paraId="2CFD2F2B" w14:textId="77777777" w:rsidTr="001C4881">
        <w:trPr>
          <w:trHeight w:val="22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19F220"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6A95AE"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druge pojave koje ovisno o mjesnim prilikama, uzrokuju bitne poremećaje u životu ljudi na određenom području</w:t>
            </w:r>
          </w:p>
        </w:tc>
      </w:tr>
    </w:tbl>
    <w:p w14:paraId="08076150" w14:textId="77777777" w:rsidR="003041A3" w:rsidRPr="00246157" w:rsidRDefault="003041A3" w:rsidP="003041A3">
      <w:pPr>
        <w:rPr>
          <w:i/>
        </w:rPr>
      </w:pPr>
    </w:p>
    <w:p w14:paraId="7F82E2C7" w14:textId="77777777" w:rsidR="003041A3" w:rsidRDefault="003041A3" w:rsidP="00F74CE6">
      <w:pPr>
        <w:pStyle w:val="Default"/>
        <w:ind w:left="6372"/>
        <w:jc w:val="center"/>
        <w:rPr>
          <w:rFonts w:ascii="Times New Roman" w:hAnsi="Times New Roman" w:cs="Times New Roman"/>
        </w:rPr>
      </w:pPr>
    </w:p>
    <w:p w14:paraId="313E1879" w14:textId="77777777" w:rsidR="003041A3" w:rsidRDefault="003041A3" w:rsidP="00F74CE6">
      <w:pPr>
        <w:pStyle w:val="Default"/>
        <w:ind w:left="6372"/>
        <w:jc w:val="center"/>
        <w:rPr>
          <w:rFonts w:ascii="Times New Roman" w:hAnsi="Times New Roman" w:cs="Times New Roman"/>
        </w:rPr>
      </w:pPr>
    </w:p>
    <w:p w14:paraId="743C37EA" w14:textId="77777777" w:rsidR="003041A3" w:rsidRDefault="003041A3" w:rsidP="00F74CE6">
      <w:pPr>
        <w:pStyle w:val="Default"/>
        <w:ind w:left="6372"/>
        <w:jc w:val="center"/>
        <w:rPr>
          <w:rFonts w:ascii="Times New Roman" w:hAnsi="Times New Roman" w:cs="Times New Roman"/>
        </w:rPr>
      </w:pPr>
    </w:p>
    <w:p w14:paraId="5BF3C7D1" w14:textId="77777777" w:rsidR="003041A3" w:rsidRDefault="003041A3" w:rsidP="00F74CE6">
      <w:pPr>
        <w:pStyle w:val="Default"/>
        <w:ind w:left="6372"/>
        <w:jc w:val="center"/>
        <w:rPr>
          <w:rFonts w:ascii="Times New Roman" w:hAnsi="Times New Roman" w:cs="Times New Roman"/>
        </w:rPr>
      </w:pPr>
    </w:p>
    <w:p w14:paraId="31C40284" w14:textId="77777777" w:rsidR="003041A3" w:rsidRDefault="003041A3" w:rsidP="00F74CE6">
      <w:pPr>
        <w:pStyle w:val="Default"/>
        <w:ind w:left="6372"/>
        <w:jc w:val="center"/>
        <w:rPr>
          <w:rFonts w:ascii="Times New Roman" w:hAnsi="Times New Roman" w:cs="Times New Roman"/>
        </w:rPr>
      </w:pPr>
    </w:p>
    <w:p w14:paraId="151D22FB" w14:textId="77777777" w:rsidR="003041A3" w:rsidRDefault="003041A3" w:rsidP="00F74CE6">
      <w:pPr>
        <w:pStyle w:val="Default"/>
        <w:ind w:left="6372"/>
        <w:jc w:val="center"/>
        <w:rPr>
          <w:rFonts w:ascii="Times New Roman" w:hAnsi="Times New Roman" w:cs="Times New Roman"/>
        </w:rPr>
      </w:pPr>
    </w:p>
    <w:p w14:paraId="691E7D5D" w14:textId="77777777" w:rsidR="003041A3" w:rsidRDefault="003041A3" w:rsidP="00F74CE6">
      <w:pPr>
        <w:pStyle w:val="Default"/>
        <w:ind w:left="6372"/>
        <w:jc w:val="center"/>
        <w:rPr>
          <w:rFonts w:ascii="Times New Roman" w:hAnsi="Times New Roman" w:cs="Times New Roman"/>
        </w:rPr>
      </w:pPr>
    </w:p>
    <w:p w14:paraId="414A181C" w14:textId="77777777" w:rsidR="003041A3" w:rsidRDefault="003041A3" w:rsidP="00F74CE6">
      <w:pPr>
        <w:pStyle w:val="Default"/>
        <w:ind w:left="6372"/>
        <w:jc w:val="center"/>
        <w:rPr>
          <w:rFonts w:ascii="Times New Roman" w:hAnsi="Times New Roman" w:cs="Times New Roman"/>
        </w:rPr>
      </w:pPr>
    </w:p>
    <w:p w14:paraId="5578A972" w14:textId="77777777" w:rsidR="003041A3" w:rsidRDefault="003041A3" w:rsidP="00F74CE6">
      <w:pPr>
        <w:pStyle w:val="Default"/>
        <w:ind w:left="6372"/>
        <w:jc w:val="center"/>
        <w:rPr>
          <w:rFonts w:ascii="Times New Roman" w:hAnsi="Times New Roman" w:cs="Times New Roman"/>
        </w:rPr>
      </w:pPr>
    </w:p>
    <w:p w14:paraId="2D0EFD81" w14:textId="77777777" w:rsidR="003041A3" w:rsidRPr="00300563" w:rsidRDefault="003041A3" w:rsidP="00F74CE6">
      <w:pPr>
        <w:pStyle w:val="Default"/>
        <w:ind w:left="6372"/>
        <w:jc w:val="center"/>
        <w:rPr>
          <w:rFonts w:ascii="Times New Roman" w:hAnsi="Times New Roman" w:cs="Times New Roman"/>
          <w:color w:val="auto"/>
        </w:rPr>
      </w:pPr>
    </w:p>
    <w:p w14:paraId="6E34E8D9" w14:textId="77777777" w:rsidR="003041A3" w:rsidRPr="00300563" w:rsidRDefault="003041A3" w:rsidP="00F74CE6">
      <w:pPr>
        <w:pStyle w:val="Default"/>
        <w:ind w:left="6372"/>
        <w:jc w:val="center"/>
        <w:rPr>
          <w:rFonts w:ascii="Times New Roman" w:hAnsi="Times New Roman" w:cs="Times New Roman"/>
          <w:color w:val="auto"/>
        </w:rPr>
      </w:pPr>
    </w:p>
    <w:p w14:paraId="6A7E0B92" w14:textId="77777777" w:rsidR="003041A3" w:rsidRPr="00300563" w:rsidRDefault="003041A3" w:rsidP="00F74CE6">
      <w:pPr>
        <w:pStyle w:val="Default"/>
        <w:ind w:left="6372"/>
        <w:jc w:val="center"/>
        <w:rPr>
          <w:rFonts w:ascii="Times New Roman" w:hAnsi="Times New Roman" w:cs="Times New Roman"/>
          <w:color w:val="auto"/>
        </w:rPr>
      </w:pPr>
    </w:p>
    <w:p w14:paraId="0060A8B0" w14:textId="77777777" w:rsidR="003041A3" w:rsidRPr="00300563" w:rsidRDefault="003041A3" w:rsidP="00F74CE6">
      <w:pPr>
        <w:pStyle w:val="Default"/>
        <w:ind w:left="6372"/>
        <w:jc w:val="center"/>
        <w:rPr>
          <w:rFonts w:ascii="Times New Roman" w:hAnsi="Times New Roman" w:cs="Times New Roman"/>
          <w:color w:val="auto"/>
        </w:rPr>
      </w:pPr>
    </w:p>
    <w:p w14:paraId="2AC09CFD" w14:textId="77777777" w:rsidR="003041A3" w:rsidRPr="00300563" w:rsidRDefault="003041A3" w:rsidP="00F74CE6">
      <w:pPr>
        <w:pStyle w:val="Default"/>
        <w:ind w:left="6372"/>
        <w:jc w:val="center"/>
        <w:rPr>
          <w:rFonts w:ascii="Times New Roman" w:hAnsi="Times New Roman" w:cs="Times New Roman"/>
          <w:color w:val="auto"/>
        </w:rPr>
      </w:pPr>
    </w:p>
    <w:p w14:paraId="2BE4E217" w14:textId="77777777" w:rsidR="003041A3" w:rsidRPr="00300563" w:rsidRDefault="003041A3" w:rsidP="00F74CE6">
      <w:pPr>
        <w:pStyle w:val="Default"/>
        <w:ind w:left="6372"/>
        <w:jc w:val="center"/>
        <w:rPr>
          <w:rFonts w:ascii="Times New Roman" w:hAnsi="Times New Roman" w:cs="Times New Roman"/>
          <w:color w:val="auto"/>
        </w:rPr>
      </w:pPr>
    </w:p>
    <w:p w14:paraId="44B6528F" w14:textId="77777777" w:rsidR="003041A3" w:rsidRDefault="003041A3" w:rsidP="00F74CE6">
      <w:pPr>
        <w:pStyle w:val="Default"/>
        <w:ind w:left="6372"/>
        <w:jc w:val="center"/>
        <w:rPr>
          <w:rFonts w:ascii="Times New Roman" w:hAnsi="Times New Roman" w:cs="Times New Roman"/>
          <w:color w:val="auto"/>
        </w:rPr>
      </w:pPr>
    </w:p>
    <w:p w14:paraId="75DC0D76" w14:textId="77777777" w:rsidR="00CA0FDE" w:rsidRPr="00300563" w:rsidRDefault="00CA0FDE" w:rsidP="00F74CE6">
      <w:pPr>
        <w:pStyle w:val="Default"/>
        <w:ind w:left="6372"/>
        <w:jc w:val="center"/>
        <w:rPr>
          <w:rFonts w:ascii="Times New Roman" w:hAnsi="Times New Roman" w:cs="Times New Roman"/>
          <w:color w:val="auto"/>
        </w:rPr>
      </w:pPr>
    </w:p>
    <w:p w14:paraId="392D274D" w14:textId="77777777" w:rsidR="003041A3" w:rsidRPr="00300563" w:rsidRDefault="003041A3" w:rsidP="00F74CE6">
      <w:pPr>
        <w:pStyle w:val="Default"/>
        <w:ind w:left="6372"/>
        <w:jc w:val="center"/>
        <w:rPr>
          <w:rFonts w:ascii="Times New Roman" w:hAnsi="Times New Roman" w:cs="Times New Roman"/>
          <w:color w:val="auto"/>
        </w:rPr>
      </w:pPr>
    </w:p>
    <w:p w14:paraId="1FD014DF" w14:textId="77777777" w:rsidR="003041A3" w:rsidRPr="00300563" w:rsidRDefault="003041A3" w:rsidP="003041A3">
      <w:pPr>
        <w:pStyle w:val="Bezproreda1"/>
        <w:rPr>
          <w:b/>
          <w:bCs/>
          <w:i/>
          <w:iCs/>
        </w:rPr>
      </w:pPr>
      <w:r w:rsidRPr="00300563">
        <w:rPr>
          <w:b/>
          <w:bCs/>
          <w:i/>
          <w:iCs/>
        </w:rPr>
        <w:lastRenderedPageBreak/>
        <w:t>PRILOG  2</w:t>
      </w:r>
    </w:p>
    <w:p w14:paraId="0B81A0FD" w14:textId="77777777" w:rsidR="003041A3" w:rsidRPr="00300563" w:rsidRDefault="003041A3" w:rsidP="003041A3">
      <w:pPr>
        <w:pStyle w:val="Bezproreda1"/>
        <w:rPr>
          <w:b/>
          <w:bCs/>
          <w:i/>
          <w:iCs/>
        </w:rPr>
      </w:pPr>
    </w:p>
    <w:p w14:paraId="0CBD797E" w14:textId="77777777" w:rsidR="003041A3" w:rsidRPr="00300563" w:rsidRDefault="003041A3" w:rsidP="003041A3">
      <w:pPr>
        <w:shd w:val="clear" w:color="auto" w:fill="FFFFFF"/>
        <w:spacing w:after="48" w:line="240" w:lineRule="auto"/>
        <w:ind w:firstLine="408"/>
        <w:jc w:val="right"/>
        <w:textAlignment w:val="baseline"/>
        <w:rPr>
          <w:rFonts w:eastAsia="Times New Roman" w:cstheme="minorHAnsi"/>
          <w:sz w:val="24"/>
          <w:szCs w:val="24"/>
          <w:lang w:eastAsia="hr-HR"/>
        </w:rPr>
      </w:pPr>
      <w:r w:rsidRPr="00300563">
        <w:rPr>
          <w:rFonts w:eastAsia="Times New Roman" w:cstheme="minorHAnsi"/>
          <w:sz w:val="24"/>
          <w:szCs w:val="24"/>
          <w:lang w:eastAsia="hr-HR"/>
        </w:rPr>
        <w:t>OBRAZAC PN</w:t>
      </w:r>
    </w:p>
    <w:tbl>
      <w:tblPr>
        <w:tblW w:w="9808" w:type="dxa"/>
        <w:shd w:val="clear" w:color="auto" w:fill="FFFFFF"/>
        <w:tblCellMar>
          <w:left w:w="0" w:type="dxa"/>
          <w:right w:w="0" w:type="dxa"/>
        </w:tblCellMar>
        <w:tblLook w:val="04A0" w:firstRow="1" w:lastRow="0" w:firstColumn="1" w:lastColumn="0" w:noHBand="0" w:noVBand="1"/>
      </w:tblPr>
      <w:tblGrid>
        <w:gridCol w:w="4904"/>
        <w:gridCol w:w="4904"/>
      </w:tblGrid>
      <w:tr w:rsidR="00300563" w:rsidRPr="00300563" w14:paraId="085CFE4B" w14:textId="77777777" w:rsidTr="001C4881">
        <w:trPr>
          <w:trHeight w:val="255"/>
        </w:trPr>
        <w:tc>
          <w:tcPr>
            <w:tcW w:w="49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EA9F61"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ŽUPANIJA</w:t>
            </w:r>
          </w:p>
        </w:tc>
        <w:tc>
          <w:tcPr>
            <w:tcW w:w="49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F12673" w14:textId="77777777" w:rsidR="003041A3" w:rsidRPr="00300563" w:rsidRDefault="003041A3" w:rsidP="001C4881">
            <w:pPr>
              <w:spacing w:after="0" w:line="240" w:lineRule="auto"/>
              <w:rPr>
                <w:rFonts w:eastAsia="Times New Roman" w:cstheme="minorHAnsi"/>
                <w:sz w:val="24"/>
                <w:szCs w:val="24"/>
                <w:lang w:eastAsia="hr-HR"/>
              </w:rPr>
            </w:pPr>
          </w:p>
        </w:tc>
      </w:tr>
      <w:tr w:rsidR="003041A3" w:rsidRPr="00300563" w14:paraId="2B2AA5F3" w14:textId="77777777" w:rsidTr="001C4881">
        <w:trPr>
          <w:trHeight w:val="27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944807"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GRAD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9C2B01" w14:textId="77777777" w:rsidR="003041A3" w:rsidRPr="00300563" w:rsidRDefault="003041A3" w:rsidP="001C4881">
            <w:pPr>
              <w:spacing w:after="0" w:line="240" w:lineRule="auto"/>
              <w:rPr>
                <w:rFonts w:eastAsia="Times New Roman" w:cstheme="minorHAnsi"/>
                <w:sz w:val="24"/>
                <w:szCs w:val="24"/>
                <w:lang w:eastAsia="hr-HR"/>
              </w:rPr>
            </w:pPr>
          </w:p>
        </w:tc>
      </w:tr>
    </w:tbl>
    <w:p w14:paraId="1E2D13ED"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tbl>
      <w:tblPr>
        <w:tblW w:w="9778" w:type="dxa"/>
        <w:shd w:val="clear" w:color="auto" w:fill="FFFFFF"/>
        <w:tblCellMar>
          <w:left w:w="0" w:type="dxa"/>
          <w:right w:w="0" w:type="dxa"/>
        </w:tblCellMar>
        <w:tblLook w:val="04A0" w:firstRow="1" w:lastRow="0" w:firstColumn="1" w:lastColumn="0" w:noHBand="0" w:noVBand="1"/>
      </w:tblPr>
      <w:tblGrid>
        <w:gridCol w:w="4819"/>
        <w:gridCol w:w="4959"/>
      </w:tblGrid>
      <w:tr w:rsidR="003041A3" w:rsidRPr="00300563" w14:paraId="3939EB5C" w14:textId="77777777" w:rsidTr="001C4881">
        <w:trPr>
          <w:trHeight w:val="271"/>
        </w:trPr>
        <w:tc>
          <w:tcPr>
            <w:tcW w:w="481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622ADD"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VRSTA PRIRODNE NEPOGODE</w:t>
            </w:r>
          </w:p>
        </w:tc>
        <w:tc>
          <w:tcPr>
            <w:tcW w:w="49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1329DD" w14:textId="77777777" w:rsidR="003041A3" w:rsidRPr="00300563" w:rsidRDefault="003041A3" w:rsidP="001C4881">
            <w:pPr>
              <w:spacing w:after="0" w:line="240" w:lineRule="auto"/>
              <w:rPr>
                <w:rFonts w:eastAsia="Times New Roman" w:cstheme="minorHAnsi"/>
                <w:sz w:val="24"/>
                <w:szCs w:val="24"/>
                <w:lang w:eastAsia="hr-HR"/>
              </w:rPr>
            </w:pPr>
          </w:p>
        </w:tc>
      </w:tr>
    </w:tbl>
    <w:p w14:paraId="7E070DB9"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p w14:paraId="6FA66239"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p w14:paraId="5D1313D3" w14:textId="77777777" w:rsidR="003041A3" w:rsidRPr="00300563" w:rsidRDefault="003041A3" w:rsidP="003041A3">
      <w:pPr>
        <w:shd w:val="clear" w:color="auto" w:fill="FFFFFF"/>
        <w:spacing w:before="204" w:after="72" w:line="240" w:lineRule="auto"/>
        <w:jc w:val="center"/>
        <w:textAlignment w:val="baseline"/>
        <w:rPr>
          <w:rFonts w:eastAsia="Times New Roman" w:cstheme="minorHAnsi"/>
          <w:sz w:val="24"/>
          <w:szCs w:val="24"/>
          <w:lang w:eastAsia="hr-HR"/>
        </w:rPr>
      </w:pPr>
      <w:r w:rsidRPr="00300563">
        <w:rPr>
          <w:rFonts w:eastAsia="Times New Roman" w:cstheme="minorHAnsi"/>
          <w:sz w:val="24"/>
          <w:szCs w:val="24"/>
          <w:lang w:eastAsia="hr-HR"/>
        </w:rPr>
        <w:t>PRIJAVA ŠTETE OD PRIRODNE NEPOGODE</w:t>
      </w:r>
    </w:p>
    <w:p w14:paraId="3FEC6DE1"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r w:rsidRPr="00300563">
        <w:rPr>
          <w:rFonts w:eastAsia="Times New Roman" w:cstheme="minorHAnsi"/>
          <w:sz w:val="24"/>
          <w:szCs w:val="24"/>
          <w:lang w:eastAsia="hr-HR"/>
        </w:rPr>
        <w:t>Prijavljujem štetu od prirodne nepogode u kojoj je oštećena/uništena niže navedena imovina.</w:t>
      </w:r>
    </w:p>
    <w:p w14:paraId="6C401D9D"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tbl>
      <w:tblPr>
        <w:tblW w:w="9913" w:type="dxa"/>
        <w:shd w:val="clear" w:color="auto" w:fill="FFFFFF"/>
        <w:tblCellMar>
          <w:left w:w="0" w:type="dxa"/>
          <w:right w:w="0" w:type="dxa"/>
        </w:tblCellMar>
        <w:tblLook w:val="04A0" w:firstRow="1" w:lastRow="0" w:firstColumn="1" w:lastColumn="0" w:noHBand="0" w:noVBand="1"/>
      </w:tblPr>
      <w:tblGrid>
        <w:gridCol w:w="6102"/>
        <w:gridCol w:w="624"/>
        <w:gridCol w:w="765"/>
        <w:gridCol w:w="2422"/>
      </w:tblGrid>
      <w:tr w:rsidR="00300563" w:rsidRPr="00300563" w14:paraId="621E5D5B" w14:textId="77777777" w:rsidTr="001C4881">
        <w:trPr>
          <w:trHeight w:val="254"/>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BCF7CF"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Prijavitelj štete</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7BB011"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4C7ABD8D" w14:textId="77777777" w:rsidTr="001C4881">
        <w:trPr>
          <w:trHeight w:val="269"/>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F05C74"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OIB</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17934D"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64B23DC5" w14:textId="77777777" w:rsidTr="001C4881">
        <w:trPr>
          <w:trHeight w:val="254"/>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C69621"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Adresa prijavitelja štete</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7A238A"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6D50FB37" w14:textId="77777777" w:rsidTr="001C4881">
        <w:trPr>
          <w:trHeight w:val="254"/>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F8AA33"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Adresa imovine na kojoj je nastala šteta</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A63520"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46795BF6" w14:textId="77777777" w:rsidTr="001C4881">
        <w:trPr>
          <w:trHeight w:val="269"/>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C27114"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Kontakt</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78EF18"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305B2A34" w14:textId="77777777" w:rsidTr="001C4881">
        <w:trPr>
          <w:trHeight w:val="209"/>
        </w:trPr>
        <w:tc>
          <w:tcPr>
            <w:tcW w:w="9913"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C9CA1A"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i/>
                <w:iCs/>
                <w:sz w:val="24"/>
                <w:szCs w:val="24"/>
                <w:lang w:eastAsia="hr-HR"/>
              </w:rPr>
              <w:t>Za štete u poljoprivredi:</w:t>
            </w:r>
          </w:p>
        </w:tc>
      </w:tr>
      <w:tr w:rsidR="00300563" w:rsidRPr="00300563" w14:paraId="5D9A3227" w14:textId="77777777" w:rsidTr="001C4881">
        <w:trPr>
          <w:trHeight w:val="254"/>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6ECFCD"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MIBPG</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26CD2F"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1D56EAD5" w14:textId="77777777" w:rsidTr="001C4881">
        <w:trPr>
          <w:trHeight w:val="269"/>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82F734"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Broj ARKOD čestice za koju se prijavljuje šteta/broj katastarske čestice</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527B74"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3ABC4A19" w14:textId="77777777" w:rsidTr="001C4881">
        <w:trPr>
          <w:trHeight w:val="209"/>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7BB11E"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i/>
                <w:iCs/>
                <w:sz w:val="24"/>
                <w:szCs w:val="24"/>
                <w:lang w:eastAsia="hr-HR"/>
              </w:rPr>
              <w:t>Za štete u graditeljstvu</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46872A"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i/>
                <w:iCs/>
                <w:sz w:val="24"/>
                <w:szCs w:val="24"/>
                <w:lang w:eastAsia="hr-HR"/>
              </w:rPr>
              <w:t>(zaokružiti):</w:t>
            </w:r>
          </w:p>
        </w:tc>
      </w:tr>
      <w:tr w:rsidR="003041A3" w:rsidRPr="00300563" w14:paraId="1D8188B0" w14:textId="77777777" w:rsidTr="001C4881">
        <w:trPr>
          <w:trHeight w:val="254"/>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7373E0"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Doneseno rješenje o izvedenom stanju:</w:t>
            </w:r>
          </w:p>
        </w:tc>
        <w:tc>
          <w:tcPr>
            <w:tcW w:w="6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314D90"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sz w:val="24"/>
                <w:szCs w:val="24"/>
                <w:lang w:eastAsia="hr-HR"/>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796A73"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sz w:val="24"/>
                <w:szCs w:val="24"/>
                <w:lang w:eastAsia="hr-HR"/>
              </w:rPr>
              <w:t>NE</w:t>
            </w:r>
          </w:p>
        </w:tc>
        <w:tc>
          <w:tcPr>
            <w:tcW w:w="242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F58F27"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sz w:val="24"/>
                <w:szCs w:val="24"/>
                <w:lang w:eastAsia="hr-HR"/>
              </w:rPr>
              <w:t>U postupku</w:t>
            </w:r>
          </w:p>
        </w:tc>
      </w:tr>
    </w:tbl>
    <w:p w14:paraId="0D658049"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tbl>
      <w:tblPr>
        <w:tblW w:w="9877" w:type="dxa"/>
        <w:shd w:val="clear" w:color="auto" w:fill="FFFFFF"/>
        <w:tblCellMar>
          <w:left w:w="0" w:type="dxa"/>
          <w:right w:w="0" w:type="dxa"/>
        </w:tblCellMar>
        <w:tblLook w:val="04A0" w:firstRow="1" w:lastRow="0" w:firstColumn="1" w:lastColumn="0" w:noHBand="0" w:noVBand="1"/>
      </w:tblPr>
      <w:tblGrid>
        <w:gridCol w:w="5874"/>
        <w:gridCol w:w="2739"/>
        <w:gridCol w:w="641"/>
        <w:gridCol w:w="623"/>
      </w:tblGrid>
      <w:tr w:rsidR="00300563" w:rsidRPr="00300563" w14:paraId="6851D1D9" w14:textId="77777777" w:rsidTr="001C4881">
        <w:trPr>
          <w:trHeight w:val="422"/>
        </w:trPr>
        <w:tc>
          <w:tcPr>
            <w:tcW w:w="5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F73AC7"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b/>
                <w:bCs/>
                <w:sz w:val="24"/>
                <w:szCs w:val="24"/>
                <w:lang w:eastAsia="hr-HR"/>
              </w:rPr>
              <w:t>Prijavljujem štetu na imovini</w:t>
            </w:r>
            <w:r w:rsidRPr="00300563">
              <w:rPr>
                <w:rFonts w:eastAsia="Times New Roman" w:cstheme="minorHAnsi"/>
                <w:b/>
                <w:bCs/>
                <w:sz w:val="24"/>
                <w:szCs w:val="24"/>
                <w:bdr w:val="none" w:sz="0" w:space="0" w:color="auto" w:frame="1"/>
                <w:lang w:eastAsia="hr-HR"/>
              </w:rPr>
              <w:br/>
            </w:r>
            <w:r w:rsidRPr="00300563">
              <w:rPr>
                <w:rFonts w:eastAsia="Times New Roman" w:cstheme="minorHAnsi"/>
                <w:b/>
                <w:bCs/>
                <w:sz w:val="24"/>
                <w:szCs w:val="24"/>
                <w:lang w:eastAsia="hr-HR"/>
              </w:rPr>
              <w:t>(zaokružiti):</w:t>
            </w:r>
          </w:p>
        </w:tc>
        <w:tc>
          <w:tcPr>
            <w:tcW w:w="4003"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9697FE"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b/>
                <w:bCs/>
                <w:sz w:val="24"/>
                <w:szCs w:val="24"/>
                <w:lang w:eastAsia="hr-HR"/>
              </w:rPr>
              <w:t>Opis imovine na kojoj je nastala šteta:</w:t>
            </w:r>
          </w:p>
        </w:tc>
      </w:tr>
      <w:tr w:rsidR="00300563" w:rsidRPr="00300563" w14:paraId="339F6987" w14:textId="77777777" w:rsidTr="001C4881">
        <w:trPr>
          <w:trHeight w:val="256"/>
        </w:trPr>
        <w:tc>
          <w:tcPr>
            <w:tcW w:w="5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EC654C"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1. građevine</w:t>
            </w:r>
          </w:p>
        </w:tc>
        <w:tc>
          <w:tcPr>
            <w:tcW w:w="4003" w:type="dxa"/>
            <w:gridSpan w:val="3"/>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F6EAEC"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427C1F22" w14:textId="77777777" w:rsidTr="001C4881">
        <w:trPr>
          <w:trHeight w:val="256"/>
        </w:trPr>
        <w:tc>
          <w:tcPr>
            <w:tcW w:w="5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A03B62"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2. oprema</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F12E22F"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0D132741"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C33125"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3. zemljište</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1413176"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55E0126B"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D5A29C"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4. višegodišnji nasadi</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48CC04C7"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55211728"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2F81B1"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lastRenderedPageBreak/>
              <w:t>5. šume</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98F2F95"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76A66F5F"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8243ED"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6. stoka</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2D74D89B"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1DCB1A39"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0B9123"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7. ribe</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8CBCED8"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19D50B63"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B9C9D0"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8. poljoprivredna proizvodnja – prirod</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97FE084"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6535F684" w14:textId="77777777" w:rsidTr="001C4881">
        <w:trPr>
          <w:trHeight w:val="27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2289DE"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9. ostala dobra</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10FC644"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7FEC38D6"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3F21A8"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10. troškovi</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2AFB25F7"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510FF9A6" w14:textId="77777777" w:rsidTr="001C4881">
        <w:trPr>
          <w:trHeight w:val="271"/>
        </w:trPr>
        <w:tc>
          <w:tcPr>
            <w:tcW w:w="5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4D6E38"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11. </w:t>
            </w:r>
            <w:r w:rsidRPr="00300563">
              <w:rPr>
                <w:rFonts w:eastAsia="Times New Roman" w:cstheme="minorHAnsi"/>
                <w:b/>
                <w:bCs/>
                <w:sz w:val="24"/>
                <w:szCs w:val="24"/>
                <w:lang w:eastAsia="hr-HR"/>
              </w:rPr>
              <w:t>Ukupni iznos prve procjene štete:</w:t>
            </w:r>
          </w:p>
        </w:tc>
        <w:tc>
          <w:tcPr>
            <w:tcW w:w="4003"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8A1337" w14:textId="77777777" w:rsidR="003041A3" w:rsidRPr="00300563" w:rsidRDefault="003041A3" w:rsidP="001C4881">
            <w:pPr>
              <w:spacing w:after="0" w:line="240" w:lineRule="auto"/>
              <w:jc w:val="right"/>
              <w:rPr>
                <w:rFonts w:eastAsia="Times New Roman" w:cstheme="minorHAnsi"/>
                <w:sz w:val="24"/>
                <w:szCs w:val="24"/>
                <w:lang w:eastAsia="hr-HR"/>
              </w:rPr>
            </w:pPr>
            <w:r w:rsidRPr="00300563">
              <w:rPr>
                <w:rFonts w:eastAsia="Times New Roman" w:cstheme="minorHAnsi"/>
                <w:sz w:val="24"/>
                <w:szCs w:val="24"/>
                <w:lang w:eastAsia="hr-HR"/>
              </w:rPr>
              <w:t>kn</w:t>
            </w:r>
          </w:p>
        </w:tc>
      </w:tr>
      <w:tr w:rsidR="003041A3" w:rsidRPr="00300563" w14:paraId="67CFC9AE" w14:textId="77777777" w:rsidTr="001C4881">
        <w:trPr>
          <w:trHeight w:val="256"/>
        </w:trPr>
        <w:tc>
          <w:tcPr>
            <w:tcW w:w="861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E938E2"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Osiguranje imovine od rizika prirodne nepogode za koju se prijavljuje šteta (zaokružiti)</w:t>
            </w:r>
          </w:p>
        </w:tc>
        <w:tc>
          <w:tcPr>
            <w:tcW w:w="6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381F4D"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DA</w:t>
            </w:r>
          </w:p>
        </w:tc>
        <w:tc>
          <w:tcPr>
            <w:tcW w:w="6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15A7B5"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NE</w:t>
            </w:r>
          </w:p>
        </w:tc>
      </w:tr>
    </w:tbl>
    <w:p w14:paraId="29790CE0"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p w14:paraId="68CF153E" w14:textId="77777777"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p>
    <w:p w14:paraId="161195E1" w14:textId="77777777"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p>
    <w:p w14:paraId="23EFC019" w14:textId="6B6ED5EB"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r w:rsidRPr="00300563">
        <w:rPr>
          <w:rFonts w:eastAsia="Times New Roman" w:cstheme="minorHAnsi"/>
          <w:sz w:val="24"/>
          <w:szCs w:val="24"/>
          <w:lang w:eastAsia="hr-HR"/>
        </w:rPr>
        <w:t>Mjesto i datum:</w:t>
      </w:r>
    </w:p>
    <w:p w14:paraId="53FCF1E1" w14:textId="77777777"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p>
    <w:p w14:paraId="3FA946F0" w14:textId="3A578A28"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r w:rsidRPr="00300563">
        <w:rPr>
          <w:rFonts w:eastAsia="Times New Roman" w:cstheme="minorHAnsi"/>
          <w:sz w:val="24"/>
          <w:szCs w:val="24"/>
          <w:lang w:eastAsia="hr-HR"/>
        </w:rPr>
        <w:t>___________________________</w:t>
      </w:r>
    </w:p>
    <w:p w14:paraId="5A12DB19" w14:textId="77777777"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p>
    <w:p w14:paraId="71A30AA0" w14:textId="77777777"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p>
    <w:p w14:paraId="015C9C07" w14:textId="77777777"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p>
    <w:p w14:paraId="5C134671" w14:textId="16DB97D6"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r w:rsidRPr="00300563">
        <w:rPr>
          <w:rFonts w:eastAsia="Times New Roman" w:cstheme="minorHAnsi"/>
          <w:sz w:val="24"/>
          <w:szCs w:val="24"/>
          <w:lang w:eastAsia="hr-HR"/>
        </w:rPr>
        <w:t>Potpis prijavitelja štete (za pravne osobe: pečat i potpis odgovorne osobe):</w:t>
      </w:r>
    </w:p>
    <w:p w14:paraId="64F1503A" w14:textId="77777777"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p>
    <w:p w14:paraId="6A825469" w14:textId="4B5BEFCE" w:rsidR="003041A3" w:rsidRPr="00300563" w:rsidRDefault="003041A3" w:rsidP="003041A3">
      <w:pPr>
        <w:shd w:val="clear" w:color="auto" w:fill="FFFFFF"/>
        <w:spacing w:after="48" w:line="240" w:lineRule="auto"/>
        <w:textAlignment w:val="baseline"/>
        <w:rPr>
          <w:rFonts w:eastAsia="Times New Roman" w:cstheme="minorHAnsi"/>
          <w:sz w:val="24"/>
          <w:szCs w:val="24"/>
          <w:lang w:eastAsia="hr-HR"/>
        </w:rPr>
      </w:pPr>
      <w:r w:rsidRPr="00300563">
        <w:rPr>
          <w:rFonts w:eastAsia="Times New Roman" w:cstheme="minorHAnsi"/>
          <w:sz w:val="24"/>
          <w:szCs w:val="24"/>
          <w:lang w:eastAsia="hr-HR"/>
        </w:rPr>
        <w:t>__________________________________</w:t>
      </w:r>
    </w:p>
    <w:p w14:paraId="24ED278C" w14:textId="77777777" w:rsidR="003041A3" w:rsidRPr="00300563" w:rsidRDefault="003041A3" w:rsidP="003041A3">
      <w:pPr>
        <w:jc w:val="right"/>
        <w:rPr>
          <w:b/>
          <w:i/>
        </w:rPr>
      </w:pPr>
    </w:p>
    <w:p w14:paraId="3912F2D0" w14:textId="77777777" w:rsidR="003041A3" w:rsidRPr="00300563" w:rsidRDefault="003041A3" w:rsidP="003041A3">
      <w:pPr>
        <w:rPr>
          <w:i/>
        </w:rPr>
      </w:pPr>
    </w:p>
    <w:p w14:paraId="7C94F3C1" w14:textId="77777777" w:rsidR="00F971E0" w:rsidRPr="00300563" w:rsidRDefault="00F971E0" w:rsidP="00F74CE6">
      <w:pPr>
        <w:pStyle w:val="Default"/>
        <w:ind w:left="6372"/>
        <w:jc w:val="center"/>
        <w:rPr>
          <w:rFonts w:ascii="Times New Roman" w:hAnsi="Times New Roman" w:cs="Times New Roman"/>
          <w:color w:val="auto"/>
        </w:rPr>
      </w:pPr>
    </w:p>
    <w:p w14:paraId="4C3886F7" w14:textId="77777777" w:rsidR="003041A3" w:rsidRPr="00300563" w:rsidRDefault="003041A3" w:rsidP="00F74CE6">
      <w:pPr>
        <w:pStyle w:val="Default"/>
        <w:ind w:left="6372"/>
        <w:jc w:val="center"/>
        <w:rPr>
          <w:rFonts w:ascii="Times New Roman" w:hAnsi="Times New Roman" w:cs="Times New Roman"/>
          <w:color w:val="auto"/>
        </w:rPr>
      </w:pPr>
    </w:p>
    <w:p w14:paraId="72F253F7" w14:textId="77777777" w:rsidR="003041A3" w:rsidRPr="00300563" w:rsidRDefault="003041A3" w:rsidP="00F74CE6">
      <w:pPr>
        <w:pStyle w:val="Default"/>
        <w:ind w:left="6372"/>
        <w:jc w:val="center"/>
        <w:rPr>
          <w:rFonts w:ascii="Times New Roman" w:hAnsi="Times New Roman" w:cs="Times New Roman"/>
          <w:color w:val="auto"/>
        </w:rPr>
      </w:pPr>
    </w:p>
    <w:p w14:paraId="79361429" w14:textId="77777777" w:rsidR="003041A3" w:rsidRPr="00300563" w:rsidRDefault="003041A3" w:rsidP="00F74CE6">
      <w:pPr>
        <w:pStyle w:val="Default"/>
        <w:ind w:left="6372"/>
        <w:jc w:val="center"/>
        <w:rPr>
          <w:rFonts w:ascii="Times New Roman" w:hAnsi="Times New Roman" w:cs="Times New Roman"/>
          <w:color w:val="auto"/>
        </w:rPr>
      </w:pPr>
    </w:p>
    <w:p w14:paraId="4B04E9B1" w14:textId="77777777" w:rsidR="003041A3" w:rsidRPr="00300563" w:rsidRDefault="003041A3" w:rsidP="00F74CE6">
      <w:pPr>
        <w:pStyle w:val="Default"/>
        <w:ind w:left="6372"/>
        <w:jc w:val="center"/>
        <w:rPr>
          <w:rFonts w:ascii="Times New Roman" w:hAnsi="Times New Roman" w:cs="Times New Roman"/>
          <w:color w:val="auto"/>
        </w:rPr>
      </w:pPr>
    </w:p>
    <w:p w14:paraId="2D46B5D9" w14:textId="77777777" w:rsidR="003041A3" w:rsidRPr="00300563" w:rsidRDefault="003041A3" w:rsidP="00F74CE6">
      <w:pPr>
        <w:pStyle w:val="Default"/>
        <w:ind w:left="6372"/>
        <w:jc w:val="center"/>
        <w:rPr>
          <w:rFonts w:ascii="Times New Roman" w:hAnsi="Times New Roman" w:cs="Times New Roman"/>
          <w:color w:val="auto"/>
        </w:rPr>
      </w:pPr>
    </w:p>
    <w:p w14:paraId="7FFD4F33" w14:textId="77777777" w:rsidR="003041A3" w:rsidRPr="00300563" w:rsidRDefault="003041A3" w:rsidP="00F74CE6">
      <w:pPr>
        <w:pStyle w:val="Default"/>
        <w:ind w:left="6372"/>
        <w:jc w:val="center"/>
        <w:rPr>
          <w:rFonts w:ascii="Times New Roman" w:hAnsi="Times New Roman" w:cs="Times New Roman"/>
          <w:color w:val="auto"/>
        </w:rPr>
      </w:pPr>
    </w:p>
    <w:p w14:paraId="6A083E88" w14:textId="77777777" w:rsidR="003041A3" w:rsidRPr="00300563" w:rsidRDefault="003041A3" w:rsidP="00F74CE6">
      <w:pPr>
        <w:pStyle w:val="Default"/>
        <w:ind w:left="6372"/>
        <w:jc w:val="center"/>
        <w:rPr>
          <w:rFonts w:ascii="Times New Roman" w:hAnsi="Times New Roman" w:cs="Times New Roman"/>
          <w:color w:val="auto"/>
        </w:rPr>
      </w:pPr>
    </w:p>
    <w:p w14:paraId="023F84FA" w14:textId="77777777" w:rsidR="003041A3" w:rsidRPr="00300563" w:rsidRDefault="003041A3" w:rsidP="00F74CE6">
      <w:pPr>
        <w:pStyle w:val="Default"/>
        <w:ind w:left="6372"/>
        <w:jc w:val="center"/>
        <w:rPr>
          <w:rFonts w:ascii="Times New Roman" w:hAnsi="Times New Roman" w:cs="Times New Roman"/>
          <w:color w:val="auto"/>
        </w:rPr>
      </w:pPr>
    </w:p>
    <w:p w14:paraId="14C025B0" w14:textId="77777777" w:rsidR="003041A3" w:rsidRPr="00300563" w:rsidRDefault="003041A3" w:rsidP="00F74CE6">
      <w:pPr>
        <w:pStyle w:val="Default"/>
        <w:ind w:left="6372"/>
        <w:jc w:val="center"/>
        <w:rPr>
          <w:rFonts w:ascii="Times New Roman" w:hAnsi="Times New Roman" w:cs="Times New Roman"/>
          <w:color w:val="auto"/>
        </w:rPr>
      </w:pPr>
    </w:p>
    <w:p w14:paraId="0A08FD3F" w14:textId="77777777" w:rsidR="003041A3" w:rsidRPr="00300563" w:rsidRDefault="003041A3" w:rsidP="00F74CE6">
      <w:pPr>
        <w:pStyle w:val="Default"/>
        <w:ind w:left="6372"/>
        <w:jc w:val="center"/>
        <w:rPr>
          <w:rFonts w:ascii="Times New Roman" w:hAnsi="Times New Roman" w:cs="Times New Roman"/>
          <w:color w:val="auto"/>
        </w:rPr>
      </w:pPr>
    </w:p>
    <w:p w14:paraId="0432A4FE" w14:textId="77777777" w:rsidR="003041A3" w:rsidRPr="00300563" w:rsidRDefault="003041A3" w:rsidP="00F74CE6">
      <w:pPr>
        <w:pStyle w:val="Default"/>
        <w:ind w:left="6372"/>
        <w:jc w:val="center"/>
        <w:rPr>
          <w:rFonts w:ascii="Times New Roman" w:hAnsi="Times New Roman" w:cs="Times New Roman"/>
          <w:color w:val="auto"/>
        </w:rPr>
      </w:pPr>
    </w:p>
    <w:p w14:paraId="7A290142" w14:textId="77777777" w:rsidR="003041A3" w:rsidRPr="00300563" w:rsidRDefault="003041A3" w:rsidP="00F74CE6">
      <w:pPr>
        <w:pStyle w:val="Default"/>
        <w:ind w:left="6372"/>
        <w:jc w:val="center"/>
        <w:rPr>
          <w:rFonts w:ascii="Times New Roman" w:hAnsi="Times New Roman" w:cs="Times New Roman"/>
          <w:color w:val="auto"/>
        </w:rPr>
      </w:pPr>
    </w:p>
    <w:p w14:paraId="11492814" w14:textId="77777777" w:rsidR="003041A3" w:rsidRPr="00300563" w:rsidRDefault="003041A3" w:rsidP="00F74CE6">
      <w:pPr>
        <w:pStyle w:val="Default"/>
        <w:ind w:left="6372"/>
        <w:jc w:val="center"/>
        <w:rPr>
          <w:rFonts w:ascii="Times New Roman" w:hAnsi="Times New Roman" w:cs="Times New Roman"/>
          <w:color w:val="auto"/>
        </w:rPr>
      </w:pPr>
    </w:p>
    <w:p w14:paraId="33860293" w14:textId="77777777" w:rsidR="003041A3" w:rsidRPr="00300563" w:rsidRDefault="003041A3" w:rsidP="00F74CE6">
      <w:pPr>
        <w:pStyle w:val="Default"/>
        <w:ind w:left="6372"/>
        <w:jc w:val="center"/>
        <w:rPr>
          <w:rFonts w:ascii="Times New Roman" w:hAnsi="Times New Roman" w:cs="Times New Roman"/>
          <w:color w:val="auto"/>
        </w:rPr>
      </w:pPr>
    </w:p>
    <w:p w14:paraId="01C31A46" w14:textId="77777777" w:rsidR="003041A3" w:rsidRPr="00300563" w:rsidRDefault="003041A3" w:rsidP="00F74CE6">
      <w:pPr>
        <w:pStyle w:val="Default"/>
        <w:ind w:left="6372"/>
        <w:jc w:val="center"/>
        <w:rPr>
          <w:rFonts w:ascii="Times New Roman" w:hAnsi="Times New Roman" w:cs="Times New Roman"/>
          <w:color w:val="auto"/>
        </w:rPr>
      </w:pPr>
    </w:p>
    <w:p w14:paraId="34D3A65A" w14:textId="77777777" w:rsidR="003041A3" w:rsidRPr="00300563" w:rsidRDefault="003041A3" w:rsidP="003041A3">
      <w:pPr>
        <w:pStyle w:val="Bezproreda"/>
        <w:rPr>
          <w:b/>
          <w:bCs/>
          <w:i/>
          <w:iCs/>
        </w:rPr>
      </w:pPr>
      <w:r w:rsidRPr="00300563">
        <w:rPr>
          <w:b/>
          <w:bCs/>
          <w:i/>
          <w:iCs/>
        </w:rPr>
        <w:lastRenderedPageBreak/>
        <w:t>PRILOG  2/1</w:t>
      </w:r>
    </w:p>
    <w:p w14:paraId="36A1AA02" w14:textId="77777777" w:rsidR="003041A3" w:rsidRPr="00300563" w:rsidRDefault="003041A3" w:rsidP="003041A3">
      <w:pPr>
        <w:shd w:val="clear" w:color="auto" w:fill="FFFFFF"/>
        <w:spacing w:after="48" w:line="240" w:lineRule="auto"/>
        <w:ind w:firstLine="408"/>
        <w:jc w:val="right"/>
        <w:textAlignment w:val="baseline"/>
        <w:rPr>
          <w:rFonts w:eastAsia="Times New Roman" w:cstheme="minorHAnsi"/>
          <w:sz w:val="24"/>
          <w:szCs w:val="24"/>
          <w:lang w:eastAsia="hr-HR"/>
        </w:rPr>
      </w:pPr>
      <w:r w:rsidRPr="00300563">
        <w:rPr>
          <w:rFonts w:eastAsia="Times New Roman" w:cstheme="minorHAnsi"/>
          <w:sz w:val="24"/>
          <w:szCs w:val="24"/>
          <w:lang w:eastAsia="hr-HR"/>
        </w:rPr>
        <w:t>OBRAZAC PN</w:t>
      </w:r>
    </w:p>
    <w:tbl>
      <w:tblPr>
        <w:tblW w:w="9808" w:type="dxa"/>
        <w:shd w:val="clear" w:color="auto" w:fill="FFFFFF"/>
        <w:tblCellMar>
          <w:left w:w="0" w:type="dxa"/>
          <w:right w:w="0" w:type="dxa"/>
        </w:tblCellMar>
        <w:tblLook w:val="04A0" w:firstRow="1" w:lastRow="0" w:firstColumn="1" w:lastColumn="0" w:noHBand="0" w:noVBand="1"/>
      </w:tblPr>
      <w:tblGrid>
        <w:gridCol w:w="4904"/>
        <w:gridCol w:w="4904"/>
      </w:tblGrid>
      <w:tr w:rsidR="00300563" w:rsidRPr="00300563" w14:paraId="67FF5596" w14:textId="77777777" w:rsidTr="001C4881">
        <w:trPr>
          <w:trHeight w:val="255"/>
        </w:trPr>
        <w:tc>
          <w:tcPr>
            <w:tcW w:w="49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03DB00"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ŽUPANIJA</w:t>
            </w:r>
          </w:p>
        </w:tc>
        <w:tc>
          <w:tcPr>
            <w:tcW w:w="49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F58BC1"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OSIJEČKO-BARANJSKA ŽUPANIJA</w:t>
            </w:r>
          </w:p>
        </w:tc>
      </w:tr>
      <w:tr w:rsidR="003041A3" w:rsidRPr="00300563" w14:paraId="5B982B45" w14:textId="77777777" w:rsidTr="001C4881">
        <w:trPr>
          <w:trHeight w:val="27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8339AD"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GRAD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48880D"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GRAD OSIJEK</w:t>
            </w:r>
          </w:p>
        </w:tc>
      </w:tr>
    </w:tbl>
    <w:p w14:paraId="77C0DA05"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tbl>
      <w:tblPr>
        <w:tblW w:w="9778" w:type="dxa"/>
        <w:shd w:val="clear" w:color="auto" w:fill="FFFFFF"/>
        <w:tblCellMar>
          <w:left w:w="0" w:type="dxa"/>
          <w:right w:w="0" w:type="dxa"/>
        </w:tblCellMar>
        <w:tblLook w:val="04A0" w:firstRow="1" w:lastRow="0" w:firstColumn="1" w:lastColumn="0" w:noHBand="0" w:noVBand="1"/>
      </w:tblPr>
      <w:tblGrid>
        <w:gridCol w:w="4819"/>
        <w:gridCol w:w="4959"/>
      </w:tblGrid>
      <w:tr w:rsidR="003041A3" w:rsidRPr="00300563" w14:paraId="48D7B660" w14:textId="77777777" w:rsidTr="001C4881">
        <w:trPr>
          <w:trHeight w:val="271"/>
        </w:trPr>
        <w:tc>
          <w:tcPr>
            <w:tcW w:w="481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78D77F"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VRSTA PRIRODNE NEPOGODE</w:t>
            </w:r>
          </w:p>
        </w:tc>
        <w:tc>
          <w:tcPr>
            <w:tcW w:w="49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EFE959"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npr. POTRES</w:t>
            </w:r>
          </w:p>
        </w:tc>
      </w:tr>
    </w:tbl>
    <w:p w14:paraId="167C5FD0"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p w14:paraId="3C747E5D"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p w14:paraId="5C207A6B" w14:textId="77777777" w:rsidR="003041A3" w:rsidRPr="00300563" w:rsidRDefault="003041A3" w:rsidP="003041A3">
      <w:pPr>
        <w:shd w:val="clear" w:color="auto" w:fill="FFFFFF"/>
        <w:tabs>
          <w:tab w:val="center" w:pos="4535"/>
          <w:tab w:val="right" w:pos="9070"/>
        </w:tabs>
        <w:spacing w:before="204" w:after="72" w:line="240" w:lineRule="auto"/>
        <w:textAlignment w:val="baseline"/>
        <w:rPr>
          <w:rFonts w:eastAsia="Times New Roman" w:cstheme="minorHAnsi"/>
          <w:sz w:val="24"/>
          <w:szCs w:val="24"/>
          <w:lang w:eastAsia="hr-HR"/>
        </w:rPr>
      </w:pPr>
      <w:r w:rsidRPr="00300563">
        <w:rPr>
          <w:rFonts w:eastAsia="Times New Roman" w:cstheme="minorHAnsi"/>
          <w:sz w:val="24"/>
          <w:szCs w:val="24"/>
          <w:lang w:eastAsia="hr-HR"/>
        </w:rPr>
        <w:tab/>
        <w:t>PRIJAVA ŠTETE OD PRIRODNE NEPOGODE</w:t>
      </w:r>
      <w:r w:rsidRPr="00300563">
        <w:rPr>
          <w:rFonts w:eastAsia="Times New Roman" w:cstheme="minorHAnsi"/>
          <w:sz w:val="24"/>
          <w:szCs w:val="24"/>
          <w:lang w:eastAsia="hr-HR"/>
        </w:rPr>
        <w:tab/>
      </w:r>
    </w:p>
    <w:p w14:paraId="65054365"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r w:rsidRPr="00300563">
        <w:rPr>
          <w:rFonts w:eastAsia="Times New Roman" w:cstheme="minorHAnsi"/>
          <w:sz w:val="24"/>
          <w:szCs w:val="24"/>
          <w:lang w:eastAsia="hr-HR"/>
        </w:rPr>
        <w:t>Prijavljujem štetu od prirodne nepogode u kojoj je oštećena/uništena niže navedena imovina.</w:t>
      </w:r>
    </w:p>
    <w:p w14:paraId="15F76272"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tbl>
      <w:tblPr>
        <w:tblW w:w="9913" w:type="dxa"/>
        <w:shd w:val="clear" w:color="auto" w:fill="FFFFFF"/>
        <w:tblCellMar>
          <w:left w:w="0" w:type="dxa"/>
          <w:right w:w="0" w:type="dxa"/>
        </w:tblCellMar>
        <w:tblLook w:val="04A0" w:firstRow="1" w:lastRow="0" w:firstColumn="1" w:lastColumn="0" w:noHBand="0" w:noVBand="1"/>
      </w:tblPr>
      <w:tblGrid>
        <w:gridCol w:w="6102"/>
        <w:gridCol w:w="624"/>
        <w:gridCol w:w="765"/>
        <w:gridCol w:w="2422"/>
      </w:tblGrid>
      <w:tr w:rsidR="00300563" w:rsidRPr="00300563" w14:paraId="46AE759B" w14:textId="77777777" w:rsidTr="001C4881">
        <w:trPr>
          <w:trHeight w:val="254"/>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886057"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Prijavitelj štete</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E4DAE5"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UPISATI IME I PREZIME</w:t>
            </w:r>
          </w:p>
        </w:tc>
      </w:tr>
      <w:tr w:rsidR="00300563" w:rsidRPr="00300563" w14:paraId="37A20F44" w14:textId="77777777" w:rsidTr="001C4881">
        <w:trPr>
          <w:trHeight w:val="269"/>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E2A329"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OIB</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9A2C4A"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OIB PRIJAVITELJA ŠTETE</w:t>
            </w:r>
          </w:p>
        </w:tc>
      </w:tr>
      <w:tr w:rsidR="00300563" w:rsidRPr="00300563" w14:paraId="262ED0B1" w14:textId="77777777" w:rsidTr="001C4881">
        <w:trPr>
          <w:trHeight w:val="254"/>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306B42"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Adresa prijavitelja štete</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8FAEB9"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MOŽE BITI RAZLIČITA OD ADRESE NA KOJOJ JE NASTALA ŠTETA</w:t>
            </w:r>
          </w:p>
        </w:tc>
      </w:tr>
      <w:tr w:rsidR="00300563" w:rsidRPr="00300563" w14:paraId="37747D98" w14:textId="77777777" w:rsidTr="001C4881">
        <w:trPr>
          <w:trHeight w:val="254"/>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08D5D6"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Adresa imovine na kojoj je nastala šteta</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007426"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7A8B4A5F" w14:textId="77777777" w:rsidTr="001C4881">
        <w:trPr>
          <w:trHeight w:val="269"/>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02F502"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Kontakt</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7DF777"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BROJ MOBITELA PRIJAVITELJA ŠTETE ILI PRUŽITE MOBITEL OD POZNATE OSOBE ILI PUNOMOĆNIKA</w:t>
            </w:r>
          </w:p>
        </w:tc>
      </w:tr>
      <w:tr w:rsidR="00300563" w:rsidRPr="00300563" w14:paraId="41AF2755" w14:textId="77777777" w:rsidTr="001C4881">
        <w:trPr>
          <w:trHeight w:val="209"/>
        </w:trPr>
        <w:tc>
          <w:tcPr>
            <w:tcW w:w="9913"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B11CEA"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i/>
                <w:iCs/>
                <w:sz w:val="24"/>
                <w:szCs w:val="24"/>
                <w:lang w:eastAsia="hr-HR"/>
              </w:rPr>
              <w:t>Za štete u poljoprivredi:</w:t>
            </w:r>
          </w:p>
        </w:tc>
      </w:tr>
      <w:tr w:rsidR="00300563" w:rsidRPr="00300563" w14:paraId="3EE22286" w14:textId="77777777" w:rsidTr="001C4881">
        <w:trPr>
          <w:trHeight w:val="254"/>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84B80D"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MIBPG</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95B233"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6C5B059E" w14:textId="77777777" w:rsidTr="001C4881">
        <w:trPr>
          <w:trHeight w:val="269"/>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5339E9"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Broj ARKOD čestice za koju se prijavljuje šteta/broj katastarske čestice</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E16136"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713BAD52" w14:textId="77777777" w:rsidTr="001C4881">
        <w:trPr>
          <w:trHeight w:val="209"/>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F376A8"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i/>
                <w:iCs/>
                <w:sz w:val="24"/>
                <w:szCs w:val="24"/>
                <w:lang w:eastAsia="hr-HR"/>
              </w:rPr>
              <w:t>Za štete u graditeljstvu</w:t>
            </w:r>
          </w:p>
        </w:tc>
        <w:tc>
          <w:tcPr>
            <w:tcW w:w="381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1BF966"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i/>
                <w:iCs/>
                <w:sz w:val="24"/>
                <w:szCs w:val="24"/>
                <w:lang w:eastAsia="hr-HR"/>
              </w:rPr>
              <w:t>(zaokružiti):</w:t>
            </w:r>
          </w:p>
        </w:tc>
      </w:tr>
      <w:tr w:rsidR="003041A3" w:rsidRPr="00300563" w14:paraId="39F87F40" w14:textId="77777777" w:rsidTr="001C4881">
        <w:trPr>
          <w:trHeight w:val="254"/>
        </w:trPr>
        <w:tc>
          <w:tcPr>
            <w:tcW w:w="61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7518E1"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Doneseno rješenje o izvedenom stanju:</w:t>
            </w:r>
          </w:p>
        </w:tc>
        <w:tc>
          <w:tcPr>
            <w:tcW w:w="6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482D68"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sz w:val="24"/>
                <w:szCs w:val="24"/>
                <w:lang w:eastAsia="hr-HR"/>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02B511"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sz w:val="24"/>
                <w:szCs w:val="24"/>
                <w:lang w:eastAsia="hr-HR"/>
              </w:rPr>
              <w:t>NE</w:t>
            </w:r>
          </w:p>
        </w:tc>
        <w:tc>
          <w:tcPr>
            <w:tcW w:w="242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E90F30"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sz w:val="24"/>
                <w:szCs w:val="24"/>
                <w:lang w:eastAsia="hr-HR"/>
              </w:rPr>
              <w:t xml:space="preserve">U postupku </w:t>
            </w:r>
          </w:p>
        </w:tc>
      </w:tr>
    </w:tbl>
    <w:p w14:paraId="0D3699C9" w14:textId="77777777" w:rsidR="003041A3" w:rsidRPr="00300563" w:rsidRDefault="003041A3" w:rsidP="003041A3">
      <w:pPr>
        <w:shd w:val="clear" w:color="auto" w:fill="FFFFFF"/>
        <w:spacing w:after="48" w:line="240" w:lineRule="auto"/>
        <w:ind w:firstLine="408"/>
        <w:textAlignment w:val="baseline"/>
        <w:rPr>
          <w:rFonts w:eastAsia="Times New Roman" w:cstheme="minorHAnsi"/>
          <w:sz w:val="24"/>
          <w:szCs w:val="24"/>
          <w:lang w:eastAsia="hr-HR"/>
        </w:rPr>
      </w:pPr>
    </w:p>
    <w:tbl>
      <w:tblPr>
        <w:tblW w:w="9877" w:type="dxa"/>
        <w:shd w:val="clear" w:color="auto" w:fill="FFFFFF"/>
        <w:tblCellMar>
          <w:left w:w="0" w:type="dxa"/>
          <w:right w:w="0" w:type="dxa"/>
        </w:tblCellMar>
        <w:tblLook w:val="04A0" w:firstRow="1" w:lastRow="0" w:firstColumn="1" w:lastColumn="0" w:noHBand="0" w:noVBand="1"/>
      </w:tblPr>
      <w:tblGrid>
        <w:gridCol w:w="5874"/>
        <w:gridCol w:w="2739"/>
        <w:gridCol w:w="641"/>
        <w:gridCol w:w="623"/>
      </w:tblGrid>
      <w:tr w:rsidR="00300563" w:rsidRPr="00300563" w14:paraId="598CE776" w14:textId="77777777" w:rsidTr="001C4881">
        <w:trPr>
          <w:trHeight w:val="422"/>
        </w:trPr>
        <w:tc>
          <w:tcPr>
            <w:tcW w:w="5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B67E34"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b/>
                <w:bCs/>
                <w:sz w:val="24"/>
                <w:szCs w:val="24"/>
                <w:lang w:eastAsia="hr-HR"/>
              </w:rPr>
              <w:t>Prijavljujem štetu na imovini</w:t>
            </w:r>
            <w:r w:rsidRPr="00300563">
              <w:rPr>
                <w:rFonts w:eastAsia="Times New Roman" w:cstheme="minorHAnsi"/>
                <w:b/>
                <w:bCs/>
                <w:sz w:val="24"/>
                <w:szCs w:val="24"/>
                <w:bdr w:val="none" w:sz="0" w:space="0" w:color="auto" w:frame="1"/>
                <w:lang w:eastAsia="hr-HR"/>
              </w:rPr>
              <w:br/>
            </w:r>
            <w:r w:rsidRPr="00300563">
              <w:rPr>
                <w:rFonts w:eastAsia="Times New Roman" w:cstheme="minorHAnsi"/>
                <w:b/>
                <w:bCs/>
                <w:sz w:val="24"/>
                <w:szCs w:val="24"/>
                <w:lang w:eastAsia="hr-HR"/>
              </w:rPr>
              <w:t>(zaokružiti):</w:t>
            </w:r>
          </w:p>
        </w:tc>
        <w:tc>
          <w:tcPr>
            <w:tcW w:w="4003"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143DA0" w14:textId="77777777" w:rsidR="003041A3" w:rsidRPr="00300563" w:rsidRDefault="003041A3" w:rsidP="001C4881">
            <w:pPr>
              <w:spacing w:after="0" w:line="240" w:lineRule="auto"/>
              <w:jc w:val="center"/>
              <w:rPr>
                <w:rFonts w:eastAsia="Times New Roman" w:cstheme="minorHAnsi"/>
                <w:sz w:val="24"/>
                <w:szCs w:val="24"/>
                <w:lang w:eastAsia="hr-HR"/>
              </w:rPr>
            </w:pPr>
            <w:r w:rsidRPr="00300563">
              <w:rPr>
                <w:rFonts w:eastAsia="Times New Roman" w:cstheme="minorHAnsi"/>
                <w:b/>
                <w:bCs/>
                <w:sz w:val="24"/>
                <w:szCs w:val="24"/>
                <w:lang w:eastAsia="hr-HR"/>
              </w:rPr>
              <w:t>Opis imovine na kojoj je nastala šteta:</w:t>
            </w:r>
          </w:p>
        </w:tc>
      </w:tr>
      <w:tr w:rsidR="00300563" w:rsidRPr="00300563" w14:paraId="3DC6CDCE" w14:textId="77777777" w:rsidTr="001C4881">
        <w:trPr>
          <w:trHeight w:val="256"/>
        </w:trPr>
        <w:tc>
          <w:tcPr>
            <w:tcW w:w="5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987D86"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1. građevine</w:t>
            </w:r>
          </w:p>
        </w:tc>
        <w:tc>
          <w:tcPr>
            <w:tcW w:w="4003" w:type="dxa"/>
            <w:gridSpan w:val="3"/>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14477C" w14:textId="77777777" w:rsidR="003041A3" w:rsidRPr="00300563" w:rsidRDefault="003041A3" w:rsidP="001C4881">
            <w:pPr>
              <w:spacing w:after="0" w:line="240" w:lineRule="auto"/>
              <w:jc w:val="both"/>
              <w:rPr>
                <w:rFonts w:eastAsia="Times New Roman" w:cstheme="minorHAnsi"/>
                <w:sz w:val="24"/>
                <w:szCs w:val="24"/>
                <w:lang w:eastAsia="hr-HR"/>
              </w:rPr>
            </w:pPr>
            <w:r w:rsidRPr="00300563">
              <w:rPr>
                <w:rFonts w:eastAsia="Times New Roman" w:cstheme="minorHAnsi"/>
                <w:sz w:val="24"/>
                <w:szCs w:val="24"/>
                <w:lang w:eastAsia="hr-HR"/>
              </w:rPr>
              <w:t>Na primjer za objekt tu se opisuje da li je šteta nastala na krovu, zidovima, dimnjacima.</w:t>
            </w:r>
          </w:p>
          <w:p w14:paraId="5B0736AA"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 xml:space="preserve"> </w:t>
            </w:r>
          </w:p>
          <w:p w14:paraId="3EC8F0B3" w14:textId="77777777" w:rsidR="003041A3" w:rsidRPr="00300563" w:rsidRDefault="003041A3" w:rsidP="001C4881">
            <w:pPr>
              <w:spacing w:after="0" w:line="240" w:lineRule="auto"/>
              <w:jc w:val="both"/>
              <w:rPr>
                <w:rFonts w:eastAsia="Times New Roman" w:cstheme="minorHAnsi"/>
                <w:sz w:val="24"/>
                <w:szCs w:val="24"/>
                <w:lang w:eastAsia="hr-HR"/>
              </w:rPr>
            </w:pPr>
            <w:r w:rsidRPr="00300563">
              <w:rPr>
                <w:rFonts w:eastAsia="Times New Roman" w:cstheme="minorHAnsi"/>
                <w:sz w:val="24"/>
                <w:szCs w:val="24"/>
                <w:lang w:eastAsia="hr-HR"/>
              </w:rPr>
              <w:t>Okvirno opišite štetu koja je nastala npr. raspuknuo se zid u dnevnoj sobi, pao je dio krova, odvalio se zid s vanjske strane, instalacije vode su puknule…..</w:t>
            </w:r>
          </w:p>
        </w:tc>
      </w:tr>
      <w:tr w:rsidR="00300563" w:rsidRPr="00300563" w14:paraId="43AC032E" w14:textId="77777777" w:rsidTr="001C4881">
        <w:trPr>
          <w:trHeight w:val="256"/>
        </w:trPr>
        <w:tc>
          <w:tcPr>
            <w:tcW w:w="5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D23C51"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2. oprema</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260B928"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4BBE1AE1"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02D8C6"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lastRenderedPageBreak/>
              <w:t>3. zemljište</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D42EE55"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55D27184"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1A0812"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4. višegodišnji nasadi</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CB48EAE"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15A1A369"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59B9A9"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5. šume</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E3440AA"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08A5C060"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06AAF7"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6. stoka</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BD9ABEF"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1D1E22C8"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D1E077"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7. ribe</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39D1AE8"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5722C6B1"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2906BC"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8. poljoprivredna proizvodnja – prirod</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48F416FD"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3C25B1CF" w14:textId="77777777" w:rsidTr="001C4881">
        <w:trPr>
          <w:trHeight w:val="27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2D6BE2"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9. ostala dobra</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2590B969"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5309CE64"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2322AD"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10. troškovi</w:t>
            </w:r>
          </w:p>
        </w:tc>
        <w:tc>
          <w:tcPr>
            <w:tcW w:w="4003" w:type="dxa"/>
            <w:gridSpan w:val="3"/>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17F5FD79" w14:textId="77777777" w:rsidR="003041A3" w:rsidRPr="00300563" w:rsidRDefault="003041A3" w:rsidP="001C4881">
            <w:pPr>
              <w:spacing w:after="0" w:line="240" w:lineRule="auto"/>
              <w:rPr>
                <w:rFonts w:eastAsia="Times New Roman" w:cstheme="minorHAnsi"/>
                <w:sz w:val="24"/>
                <w:szCs w:val="24"/>
                <w:lang w:eastAsia="hr-HR"/>
              </w:rPr>
            </w:pPr>
          </w:p>
        </w:tc>
      </w:tr>
      <w:tr w:rsidR="00300563" w:rsidRPr="00300563" w14:paraId="7E6FB1FB" w14:textId="77777777" w:rsidTr="001C4881">
        <w:trPr>
          <w:trHeight w:val="271"/>
        </w:trPr>
        <w:tc>
          <w:tcPr>
            <w:tcW w:w="58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3FBE73"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11. </w:t>
            </w:r>
            <w:r w:rsidRPr="00300563">
              <w:rPr>
                <w:rFonts w:eastAsia="Times New Roman" w:cstheme="minorHAnsi"/>
                <w:b/>
                <w:bCs/>
                <w:sz w:val="24"/>
                <w:szCs w:val="24"/>
                <w:lang w:eastAsia="hr-HR"/>
              </w:rPr>
              <w:t>Ukupni iznos prve procjene štete:</w:t>
            </w:r>
          </w:p>
        </w:tc>
        <w:tc>
          <w:tcPr>
            <w:tcW w:w="4003"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7A1FBD" w14:textId="77777777" w:rsidR="003041A3" w:rsidRPr="00300563" w:rsidRDefault="003041A3" w:rsidP="001C4881">
            <w:pPr>
              <w:spacing w:after="0" w:line="240" w:lineRule="auto"/>
              <w:jc w:val="both"/>
              <w:rPr>
                <w:rFonts w:eastAsia="Times New Roman" w:cstheme="minorHAnsi"/>
                <w:sz w:val="24"/>
                <w:szCs w:val="24"/>
                <w:lang w:eastAsia="hr-HR"/>
              </w:rPr>
            </w:pPr>
            <w:r w:rsidRPr="00300563">
              <w:rPr>
                <w:rFonts w:eastAsia="Times New Roman" w:cstheme="minorHAnsi"/>
                <w:sz w:val="24"/>
                <w:szCs w:val="24"/>
                <w:lang w:eastAsia="hr-HR"/>
              </w:rPr>
              <w:t>Procjena štete koju unosi po vlastitoj procijeni oštećenik. Svi znate koliko je otprilike vrijednost vašeg objekta u to navedite. To nema utjecaja na kasniju konačnu procjenu štete, a koja će se utvrditi nakon izlaska stručnog povjerenstva</w:t>
            </w:r>
          </w:p>
          <w:p w14:paraId="7A2066F4" w14:textId="77777777" w:rsidR="003041A3" w:rsidRPr="00300563" w:rsidRDefault="003041A3" w:rsidP="001C4881">
            <w:pPr>
              <w:spacing w:after="0" w:line="240" w:lineRule="auto"/>
              <w:jc w:val="both"/>
              <w:rPr>
                <w:rFonts w:eastAsia="Times New Roman" w:cstheme="minorHAnsi"/>
                <w:b/>
                <w:bCs/>
                <w:sz w:val="24"/>
                <w:szCs w:val="24"/>
                <w:lang w:eastAsia="hr-HR"/>
              </w:rPr>
            </w:pPr>
            <w:r w:rsidRPr="00300563">
              <w:rPr>
                <w:rFonts w:eastAsia="Times New Roman" w:cstheme="minorHAnsi"/>
                <w:b/>
                <w:bCs/>
                <w:sz w:val="24"/>
                <w:szCs w:val="24"/>
                <w:lang w:eastAsia="hr-HR"/>
              </w:rPr>
              <w:t>Nije potrebno angažirati nikakvu službenu osobu sada kada prijavljujete ovu štetu!</w:t>
            </w:r>
          </w:p>
          <w:p w14:paraId="481AA1EA" w14:textId="77777777" w:rsidR="003041A3" w:rsidRPr="00300563" w:rsidRDefault="003041A3" w:rsidP="001C4881">
            <w:pPr>
              <w:spacing w:after="0" w:line="240" w:lineRule="auto"/>
              <w:jc w:val="both"/>
              <w:rPr>
                <w:rFonts w:eastAsia="Times New Roman" w:cstheme="minorHAnsi"/>
                <w:b/>
                <w:bCs/>
                <w:sz w:val="24"/>
                <w:szCs w:val="24"/>
                <w:lang w:eastAsia="hr-HR"/>
              </w:rPr>
            </w:pPr>
          </w:p>
          <w:p w14:paraId="40C270D7" w14:textId="77777777" w:rsidR="003041A3" w:rsidRPr="00300563" w:rsidRDefault="003041A3" w:rsidP="001C4881">
            <w:pPr>
              <w:spacing w:after="0" w:line="240" w:lineRule="auto"/>
              <w:jc w:val="right"/>
              <w:rPr>
                <w:rFonts w:eastAsia="Times New Roman" w:cstheme="minorHAnsi"/>
                <w:b/>
                <w:bCs/>
                <w:sz w:val="24"/>
                <w:szCs w:val="24"/>
                <w:lang w:eastAsia="hr-HR"/>
              </w:rPr>
            </w:pPr>
            <w:r w:rsidRPr="00300563">
              <w:rPr>
                <w:rFonts w:eastAsia="Times New Roman" w:cstheme="minorHAnsi"/>
                <w:b/>
                <w:bCs/>
                <w:sz w:val="24"/>
                <w:szCs w:val="24"/>
                <w:lang w:eastAsia="hr-HR"/>
              </w:rPr>
              <w:t>kn</w:t>
            </w:r>
          </w:p>
        </w:tc>
      </w:tr>
      <w:tr w:rsidR="00300563" w:rsidRPr="00300563" w14:paraId="07F2DF2E" w14:textId="77777777" w:rsidTr="001C4881">
        <w:trPr>
          <w:trHeight w:val="256"/>
        </w:trPr>
        <w:tc>
          <w:tcPr>
            <w:tcW w:w="861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0BEE22"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Osiguranje imovine od rizika prirodne nepogode za koju se prijavljuje šteta (zaokružiti)</w:t>
            </w:r>
          </w:p>
          <w:p w14:paraId="4ABB633F" w14:textId="77777777" w:rsidR="003041A3" w:rsidRPr="00300563" w:rsidRDefault="003041A3" w:rsidP="001C4881">
            <w:pPr>
              <w:spacing w:after="0" w:line="240" w:lineRule="auto"/>
              <w:jc w:val="both"/>
              <w:rPr>
                <w:rFonts w:eastAsia="Times New Roman" w:cstheme="minorHAnsi"/>
                <w:sz w:val="24"/>
                <w:szCs w:val="24"/>
                <w:lang w:eastAsia="hr-HR"/>
              </w:rPr>
            </w:pPr>
            <w:r w:rsidRPr="00300563">
              <w:rPr>
                <w:rFonts w:eastAsia="Times New Roman" w:cstheme="minorHAnsi"/>
                <w:sz w:val="24"/>
                <w:szCs w:val="24"/>
                <w:lang w:eastAsia="hr-HR"/>
              </w:rPr>
              <w:t>Tu se upisuje da li ste sklopili policu osiguranja u slučaju potresa kod neke osiguravajuće kuće prije nastanka potresa.</w:t>
            </w:r>
          </w:p>
        </w:tc>
        <w:tc>
          <w:tcPr>
            <w:tcW w:w="64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DB3A03"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DA</w:t>
            </w:r>
          </w:p>
        </w:tc>
        <w:tc>
          <w:tcPr>
            <w:tcW w:w="6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4D3B91" w14:textId="77777777" w:rsidR="003041A3" w:rsidRPr="00300563" w:rsidRDefault="003041A3" w:rsidP="001C4881">
            <w:pPr>
              <w:spacing w:after="0" w:line="240" w:lineRule="auto"/>
              <w:rPr>
                <w:rFonts w:eastAsia="Times New Roman" w:cstheme="minorHAnsi"/>
                <w:sz w:val="24"/>
                <w:szCs w:val="24"/>
                <w:lang w:eastAsia="hr-HR"/>
              </w:rPr>
            </w:pPr>
            <w:r w:rsidRPr="00300563">
              <w:rPr>
                <w:rFonts w:eastAsia="Times New Roman" w:cstheme="minorHAnsi"/>
                <w:sz w:val="24"/>
                <w:szCs w:val="24"/>
                <w:lang w:eastAsia="hr-HR"/>
              </w:rPr>
              <w:t>NE</w:t>
            </w:r>
          </w:p>
        </w:tc>
      </w:tr>
    </w:tbl>
    <w:p w14:paraId="0B688F5A" w14:textId="77777777" w:rsidR="003041A3" w:rsidRPr="006F764E" w:rsidRDefault="003041A3" w:rsidP="003041A3">
      <w:pPr>
        <w:shd w:val="clear" w:color="auto" w:fill="FFFFFF"/>
        <w:spacing w:after="48" w:line="240" w:lineRule="auto"/>
        <w:ind w:firstLine="408"/>
        <w:textAlignment w:val="baseline"/>
        <w:rPr>
          <w:rFonts w:eastAsia="Times New Roman" w:cstheme="minorHAnsi"/>
          <w:color w:val="231F20"/>
          <w:sz w:val="24"/>
          <w:szCs w:val="24"/>
          <w:lang w:eastAsia="hr-HR"/>
        </w:rPr>
      </w:pPr>
    </w:p>
    <w:p w14:paraId="415DE8BD" w14:textId="77777777" w:rsidR="003041A3" w:rsidRDefault="003041A3" w:rsidP="003041A3">
      <w:pPr>
        <w:shd w:val="clear" w:color="auto" w:fill="FFFFFF"/>
        <w:spacing w:after="48" w:line="240" w:lineRule="auto"/>
        <w:textAlignment w:val="baseline"/>
        <w:rPr>
          <w:rFonts w:eastAsia="Times New Roman" w:cstheme="minorHAnsi"/>
          <w:color w:val="231F20"/>
          <w:sz w:val="24"/>
          <w:szCs w:val="24"/>
          <w:lang w:eastAsia="hr-HR"/>
        </w:rPr>
      </w:pPr>
    </w:p>
    <w:p w14:paraId="4550268B" w14:textId="0EDCA2CA" w:rsidR="003041A3" w:rsidRDefault="003041A3" w:rsidP="003041A3">
      <w:pPr>
        <w:shd w:val="clear" w:color="auto" w:fill="FFFFFF"/>
        <w:spacing w:after="48" w:line="240" w:lineRule="auto"/>
        <w:textAlignment w:val="baseline"/>
        <w:rPr>
          <w:rFonts w:eastAsia="Times New Roman" w:cstheme="minorHAnsi"/>
          <w:color w:val="231F20"/>
          <w:sz w:val="24"/>
          <w:szCs w:val="24"/>
          <w:lang w:eastAsia="hr-HR"/>
        </w:rPr>
      </w:pPr>
      <w:r w:rsidRPr="006F764E">
        <w:rPr>
          <w:rFonts w:eastAsia="Times New Roman" w:cstheme="minorHAnsi"/>
          <w:color w:val="231F20"/>
          <w:sz w:val="24"/>
          <w:szCs w:val="24"/>
          <w:lang w:eastAsia="hr-HR"/>
        </w:rPr>
        <w:t>Mjesto i datum:</w:t>
      </w:r>
    </w:p>
    <w:p w14:paraId="53A04FAE" w14:textId="77777777" w:rsidR="003041A3" w:rsidRPr="006F764E" w:rsidRDefault="003041A3" w:rsidP="003041A3">
      <w:pPr>
        <w:shd w:val="clear" w:color="auto" w:fill="FFFFFF"/>
        <w:spacing w:after="48" w:line="240" w:lineRule="auto"/>
        <w:textAlignment w:val="baseline"/>
        <w:rPr>
          <w:rFonts w:eastAsia="Times New Roman" w:cstheme="minorHAnsi"/>
          <w:color w:val="231F20"/>
          <w:sz w:val="24"/>
          <w:szCs w:val="24"/>
          <w:lang w:eastAsia="hr-HR"/>
        </w:rPr>
      </w:pPr>
    </w:p>
    <w:p w14:paraId="2EE37AD7" w14:textId="488CBD46" w:rsidR="003041A3" w:rsidRDefault="003041A3" w:rsidP="003041A3">
      <w:pPr>
        <w:shd w:val="clear" w:color="auto" w:fill="FFFFFF"/>
        <w:spacing w:after="48" w:line="240" w:lineRule="auto"/>
        <w:textAlignment w:val="baseline"/>
        <w:rPr>
          <w:rFonts w:eastAsia="Times New Roman" w:cstheme="minorHAnsi"/>
          <w:color w:val="231F20"/>
          <w:sz w:val="24"/>
          <w:szCs w:val="24"/>
          <w:lang w:eastAsia="hr-HR"/>
        </w:rPr>
      </w:pPr>
      <w:r w:rsidRPr="006F764E">
        <w:rPr>
          <w:rFonts w:eastAsia="Times New Roman" w:cstheme="minorHAnsi"/>
          <w:color w:val="231F20"/>
          <w:sz w:val="24"/>
          <w:szCs w:val="24"/>
          <w:lang w:eastAsia="hr-HR"/>
        </w:rPr>
        <w:t>_______________________________</w:t>
      </w:r>
    </w:p>
    <w:p w14:paraId="62EC6452" w14:textId="77777777" w:rsidR="003041A3" w:rsidRPr="006F764E" w:rsidRDefault="003041A3" w:rsidP="003041A3">
      <w:pPr>
        <w:shd w:val="clear" w:color="auto" w:fill="FFFFFF"/>
        <w:spacing w:after="48" w:line="240" w:lineRule="auto"/>
        <w:textAlignment w:val="baseline"/>
        <w:rPr>
          <w:rFonts w:eastAsia="Times New Roman" w:cstheme="minorHAnsi"/>
          <w:color w:val="231F20"/>
          <w:sz w:val="24"/>
          <w:szCs w:val="24"/>
          <w:lang w:eastAsia="hr-HR"/>
        </w:rPr>
      </w:pPr>
    </w:p>
    <w:p w14:paraId="67EC4380" w14:textId="77777777" w:rsidR="003041A3" w:rsidRDefault="003041A3" w:rsidP="003041A3">
      <w:pPr>
        <w:shd w:val="clear" w:color="auto" w:fill="FFFFFF"/>
        <w:spacing w:after="48" w:line="240" w:lineRule="auto"/>
        <w:textAlignment w:val="baseline"/>
        <w:rPr>
          <w:rFonts w:eastAsia="Times New Roman" w:cstheme="minorHAnsi"/>
          <w:color w:val="231F20"/>
          <w:sz w:val="24"/>
          <w:szCs w:val="24"/>
          <w:lang w:eastAsia="hr-HR"/>
        </w:rPr>
      </w:pPr>
      <w:r w:rsidRPr="006F764E">
        <w:rPr>
          <w:rFonts w:eastAsia="Times New Roman" w:cstheme="minorHAnsi"/>
          <w:color w:val="231F20"/>
          <w:sz w:val="24"/>
          <w:szCs w:val="24"/>
          <w:lang w:eastAsia="hr-HR"/>
        </w:rPr>
        <w:t>Potpis prijavitelja štete (za pravne osobe: pečat i potpis odgovorne osobe):</w:t>
      </w:r>
    </w:p>
    <w:p w14:paraId="7D267CC0" w14:textId="77777777" w:rsidR="003041A3" w:rsidRPr="006F764E" w:rsidRDefault="003041A3" w:rsidP="003041A3">
      <w:pPr>
        <w:shd w:val="clear" w:color="auto" w:fill="FFFFFF"/>
        <w:spacing w:after="48" w:line="240" w:lineRule="auto"/>
        <w:textAlignment w:val="baseline"/>
        <w:rPr>
          <w:rFonts w:eastAsia="Times New Roman" w:cstheme="minorHAnsi"/>
          <w:color w:val="231F20"/>
          <w:sz w:val="24"/>
          <w:szCs w:val="24"/>
          <w:lang w:eastAsia="hr-HR"/>
        </w:rPr>
      </w:pPr>
    </w:p>
    <w:p w14:paraId="6DE66495" w14:textId="488B3F80" w:rsidR="003041A3" w:rsidRPr="006F764E" w:rsidRDefault="003041A3" w:rsidP="003041A3">
      <w:pPr>
        <w:shd w:val="clear" w:color="auto" w:fill="FFFFFF"/>
        <w:spacing w:after="48" w:line="240" w:lineRule="auto"/>
        <w:textAlignment w:val="baseline"/>
        <w:rPr>
          <w:rFonts w:eastAsia="Times New Roman" w:cstheme="minorHAnsi"/>
          <w:color w:val="231F20"/>
          <w:sz w:val="24"/>
          <w:szCs w:val="24"/>
          <w:lang w:eastAsia="hr-HR"/>
        </w:rPr>
      </w:pPr>
      <w:r w:rsidRPr="006F764E">
        <w:rPr>
          <w:rFonts w:eastAsia="Times New Roman" w:cstheme="minorHAnsi"/>
          <w:color w:val="231F20"/>
          <w:sz w:val="24"/>
          <w:szCs w:val="24"/>
          <w:lang w:eastAsia="hr-HR"/>
        </w:rPr>
        <w:t>________________________________</w:t>
      </w:r>
    </w:p>
    <w:p w14:paraId="3AAD953A" w14:textId="77777777" w:rsidR="003041A3" w:rsidRPr="00246157" w:rsidRDefault="003041A3" w:rsidP="003041A3">
      <w:pPr>
        <w:jc w:val="right"/>
        <w:rPr>
          <w:b/>
          <w:i/>
        </w:rPr>
      </w:pPr>
    </w:p>
    <w:p w14:paraId="05BBFE7F" w14:textId="77777777" w:rsidR="003041A3" w:rsidRDefault="003041A3" w:rsidP="003041A3">
      <w:pPr>
        <w:rPr>
          <w:b/>
          <w:i/>
        </w:rPr>
      </w:pPr>
    </w:p>
    <w:p w14:paraId="2B0BECDD" w14:textId="77777777" w:rsidR="00901848" w:rsidRDefault="00901848" w:rsidP="003041A3">
      <w:pPr>
        <w:rPr>
          <w:b/>
          <w:i/>
        </w:rPr>
      </w:pPr>
    </w:p>
    <w:p w14:paraId="0A458EA4" w14:textId="77777777" w:rsidR="00901848" w:rsidRPr="004E6894" w:rsidRDefault="00901848" w:rsidP="00901848">
      <w:pPr>
        <w:jc w:val="both"/>
        <w:rPr>
          <w:b/>
          <w:i/>
        </w:rPr>
      </w:pPr>
      <w:r w:rsidRPr="004E6894">
        <w:rPr>
          <w:b/>
          <w:i/>
        </w:rPr>
        <w:lastRenderedPageBreak/>
        <w:t>Ukoliko jedan vlasnik ima više objekata na kojima je nastala šteta, potrebno je ispuniti za svaki taj objekt poseban obrazac!</w:t>
      </w:r>
    </w:p>
    <w:p w14:paraId="297DF21D" w14:textId="77777777" w:rsidR="00901848" w:rsidRPr="004E6894" w:rsidRDefault="00901848" w:rsidP="00901848">
      <w:pPr>
        <w:jc w:val="both"/>
        <w:rPr>
          <w:b/>
          <w:i/>
        </w:rPr>
      </w:pPr>
      <w:r w:rsidRPr="004E6894">
        <w:rPr>
          <w:b/>
          <w:i/>
        </w:rPr>
        <w:t>Doneseno rješenje o izvedenom stanju: Sve nabrojane nekretnine zaokružuju DA</w:t>
      </w:r>
    </w:p>
    <w:p w14:paraId="5FBE0669" w14:textId="77777777" w:rsidR="00901848" w:rsidRPr="004E6894" w:rsidRDefault="00901848" w:rsidP="00901848">
      <w:pPr>
        <w:jc w:val="both"/>
        <w:rPr>
          <w:b/>
          <w:i/>
        </w:rPr>
      </w:pPr>
      <w:r w:rsidRPr="004E6894">
        <w:rPr>
          <w:b/>
          <w:i/>
        </w:rPr>
        <w:t>Sve nekretnine koje imaju akt o legalnosti ( pravomoćna građevinska dozvola do 1991. s potvrdom građevinske inspekcije, uporabna dozvola, potvrda da je dostavljeno završno izvješće nadzornog inženjera, rješenje o izvedenom stanju i potvrda izvedenog stanja, uvjerenje da je zgrada evidentirana do 15. veljače 1968.,  uvjerenje za uporabu, i dr. iz Zakona o gradnji).</w:t>
      </w:r>
    </w:p>
    <w:p w14:paraId="1808CA78" w14:textId="77777777" w:rsidR="00901848" w:rsidRPr="004E6894" w:rsidRDefault="00901848" w:rsidP="00901848">
      <w:pPr>
        <w:jc w:val="both"/>
        <w:rPr>
          <w:b/>
          <w:i/>
        </w:rPr>
      </w:pPr>
      <w:r w:rsidRPr="004E6894">
        <w:rPr>
          <w:b/>
          <w:i/>
        </w:rPr>
        <w:t xml:space="preserve"> </w:t>
      </w:r>
    </w:p>
    <w:p w14:paraId="244C10FF" w14:textId="77777777" w:rsidR="00901848" w:rsidRPr="004E6894" w:rsidRDefault="00901848" w:rsidP="00901848">
      <w:pPr>
        <w:jc w:val="both"/>
        <w:rPr>
          <w:b/>
          <w:i/>
        </w:rPr>
      </w:pPr>
      <w:r w:rsidRPr="004E6894">
        <w:rPr>
          <w:b/>
          <w:i/>
        </w:rPr>
        <w:t>Tko ispunjava obrazac</w:t>
      </w:r>
      <w:r>
        <w:rPr>
          <w:b/>
          <w:i/>
        </w:rPr>
        <w:t>:</w:t>
      </w:r>
    </w:p>
    <w:p w14:paraId="1534D158" w14:textId="77777777" w:rsidR="00901848" w:rsidRDefault="00901848" w:rsidP="00901848">
      <w:pPr>
        <w:jc w:val="both"/>
        <w:rPr>
          <w:b/>
          <w:i/>
        </w:rPr>
      </w:pPr>
      <w:r w:rsidRPr="004E6894">
        <w:rPr>
          <w:b/>
          <w:i/>
        </w:rPr>
        <w:t xml:space="preserve">Vlasnici obiteljskih kuća podnose prijavu za cijelu obiteljsku kuću. </w:t>
      </w:r>
    </w:p>
    <w:p w14:paraId="264FD41E" w14:textId="77777777" w:rsidR="00901848" w:rsidRPr="004E6894" w:rsidRDefault="00901848" w:rsidP="00901848">
      <w:pPr>
        <w:jc w:val="both"/>
        <w:rPr>
          <w:b/>
          <w:i/>
        </w:rPr>
      </w:pPr>
      <w:r w:rsidRPr="004E6894">
        <w:rPr>
          <w:b/>
          <w:i/>
        </w:rPr>
        <w:t>Ukoliko se radi o</w:t>
      </w:r>
      <w:r>
        <w:rPr>
          <w:b/>
          <w:i/>
        </w:rPr>
        <w:t xml:space="preserve"> </w:t>
      </w:r>
      <w:r w:rsidRPr="004E6894">
        <w:rPr>
          <w:b/>
          <w:i/>
        </w:rPr>
        <w:t xml:space="preserve">suvlasnicima oni zajednički podnose prijavu. Znači upisuju se po redu imena suvlasnika i po tom redu se upisuju OIBi i adrese. Također je potrebno zajednički potpisati obrazac. </w:t>
      </w:r>
    </w:p>
    <w:p w14:paraId="5F8950BF" w14:textId="77777777" w:rsidR="00901848" w:rsidRPr="004E6894" w:rsidRDefault="00901848" w:rsidP="00901848">
      <w:pPr>
        <w:jc w:val="both"/>
        <w:rPr>
          <w:b/>
          <w:i/>
        </w:rPr>
      </w:pPr>
      <w:r w:rsidRPr="004E6894">
        <w:rPr>
          <w:b/>
          <w:i/>
        </w:rPr>
        <w:t xml:space="preserve">Ukoliko vlasnik ili suvlasnici zgrade nisu u mogućnosti sami podnijeti prijavu iz opravdanih razloga, prijavu mogu u pisanom obliku podnijeti punomoćnici tih osoba putem pošte te je uz prijavu potrebno priložiti punomoć. </w:t>
      </w:r>
    </w:p>
    <w:p w14:paraId="31EBA506" w14:textId="77777777" w:rsidR="00901848" w:rsidRPr="004E6894" w:rsidRDefault="00901848" w:rsidP="00901848">
      <w:pPr>
        <w:jc w:val="both"/>
        <w:rPr>
          <w:b/>
          <w:i/>
        </w:rPr>
      </w:pPr>
      <w:r w:rsidRPr="004E6894">
        <w:rPr>
          <w:b/>
          <w:i/>
        </w:rPr>
        <w:t>Fizičke osobe koje žive u stambenim zgradama podnose prijavu samo za svoj stan.</w:t>
      </w:r>
    </w:p>
    <w:p w14:paraId="3826B7C3" w14:textId="77777777" w:rsidR="00901848" w:rsidRPr="004E6894" w:rsidRDefault="00901848" w:rsidP="00901848">
      <w:pPr>
        <w:jc w:val="both"/>
        <w:rPr>
          <w:b/>
          <w:i/>
        </w:rPr>
      </w:pPr>
      <w:r w:rsidRPr="004E6894">
        <w:rPr>
          <w:b/>
          <w:i/>
        </w:rPr>
        <w:t>Predstavnici susvlasnika u stambenim zgradama podnose prijavu za zajedničke prostorije ( šupe, kotlovnice, lift, krovište, stubište, dimnjaci, fasade i ostalo što spada u zajedničke prostorije). Ukoliko zgrada nema predstavnika suvlasnika prijavu podnosi prinudni upravitelj zgrade na temelju dostavljenih podataka od suvlasnika.</w:t>
      </w:r>
    </w:p>
    <w:p w14:paraId="406492D9" w14:textId="77777777" w:rsidR="00901848" w:rsidRPr="004E6894" w:rsidRDefault="00901848" w:rsidP="00901848">
      <w:pPr>
        <w:jc w:val="both"/>
        <w:rPr>
          <w:b/>
          <w:i/>
        </w:rPr>
      </w:pPr>
      <w:r w:rsidRPr="004E6894">
        <w:rPr>
          <w:b/>
          <w:i/>
        </w:rPr>
        <w:t>Pravne osobe podnose na objektima u svom vlasništvu. Ukoliko se prijava radi preko internetskih stranica može se skenirati pečat i staviti ga na prijavu.</w:t>
      </w:r>
    </w:p>
    <w:p w14:paraId="6D6274F5" w14:textId="77777777" w:rsidR="00901848" w:rsidRPr="004E6894" w:rsidRDefault="00901848" w:rsidP="00901848">
      <w:pPr>
        <w:jc w:val="both"/>
        <w:rPr>
          <w:b/>
          <w:i/>
        </w:rPr>
      </w:pPr>
      <w:r w:rsidRPr="004E6894">
        <w:rPr>
          <w:b/>
          <w:i/>
        </w:rPr>
        <w:t>Pravne osobe koje su u zakupu – za objekte u zakupu podnosi prijavu zakupodavac.</w:t>
      </w:r>
    </w:p>
    <w:p w14:paraId="19718AA2" w14:textId="77777777" w:rsidR="003041A3" w:rsidRDefault="003041A3" w:rsidP="003041A3">
      <w:pPr>
        <w:rPr>
          <w:b/>
          <w:i/>
        </w:rPr>
      </w:pPr>
    </w:p>
    <w:p w14:paraId="78A91E43" w14:textId="77777777" w:rsidR="00901848" w:rsidRDefault="00901848" w:rsidP="003041A3">
      <w:pPr>
        <w:rPr>
          <w:b/>
          <w:i/>
        </w:rPr>
      </w:pPr>
    </w:p>
    <w:p w14:paraId="583592E1" w14:textId="77777777" w:rsidR="00901848" w:rsidRDefault="00901848" w:rsidP="003041A3">
      <w:pPr>
        <w:rPr>
          <w:b/>
          <w:i/>
        </w:rPr>
      </w:pPr>
    </w:p>
    <w:p w14:paraId="2398157B" w14:textId="77777777" w:rsidR="00901848" w:rsidRDefault="00901848" w:rsidP="003041A3">
      <w:pPr>
        <w:rPr>
          <w:b/>
          <w:i/>
        </w:rPr>
      </w:pPr>
    </w:p>
    <w:p w14:paraId="7AD05C9F" w14:textId="77777777" w:rsidR="00901848" w:rsidRDefault="00901848" w:rsidP="003041A3">
      <w:pPr>
        <w:rPr>
          <w:b/>
          <w:i/>
        </w:rPr>
      </w:pPr>
    </w:p>
    <w:p w14:paraId="53ED1DF6" w14:textId="77777777" w:rsidR="00901848" w:rsidRDefault="00901848" w:rsidP="003041A3">
      <w:pPr>
        <w:rPr>
          <w:b/>
          <w:i/>
        </w:rPr>
      </w:pPr>
    </w:p>
    <w:p w14:paraId="7760FAB4" w14:textId="77777777" w:rsidR="00901848" w:rsidRDefault="00901848" w:rsidP="003041A3">
      <w:pPr>
        <w:rPr>
          <w:b/>
          <w:i/>
        </w:rPr>
      </w:pPr>
    </w:p>
    <w:p w14:paraId="3EEB53B2" w14:textId="77777777" w:rsidR="00901848" w:rsidRDefault="00901848" w:rsidP="003041A3">
      <w:pPr>
        <w:rPr>
          <w:b/>
          <w:i/>
        </w:rPr>
      </w:pPr>
    </w:p>
    <w:p w14:paraId="66E699F9" w14:textId="77777777" w:rsidR="00901848" w:rsidRDefault="00901848" w:rsidP="003041A3">
      <w:pPr>
        <w:rPr>
          <w:b/>
          <w:i/>
        </w:rPr>
      </w:pPr>
    </w:p>
    <w:p w14:paraId="21AFDFD7" w14:textId="77777777" w:rsidR="00901848" w:rsidRDefault="00901848" w:rsidP="003041A3">
      <w:pPr>
        <w:rPr>
          <w:b/>
          <w:i/>
        </w:rPr>
      </w:pPr>
    </w:p>
    <w:p w14:paraId="55008E68" w14:textId="77777777" w:rsidR="00901848" w:rsidRDefault="00901848" w:rsidP="003041A3">
      <w:pPr>
        <w:rPr>
          <w:b/>
          <w:i/>
        </w:rPr>
      </w:pPr>
    </w:p>
    <w:p w14:paraId="657B3328" w14:textId="5288BE6F" w:rsidR="003041A3" w:rsidRPr="00901848" w:rsidRDefault="003041A3" w:rsidP="003041A3">
      <w:pPr>
        <w:pStyle w:val="Bezproreda"/>
        <w:ind w:left="7788"/>
        <w:rPr>
          <w:b/>
          <w:bCs/>
          <w:i/>
          <w:iCs/>
        </w:rPr>
      </w:pPr>
      <w:r w:rsidRPr="00901848">
        <w:rPr>
          <w:i/>
          <w:iCs/>
        </w:rPr>
        <w:lastRenderedPageBreak/>
        <w:t xml:space="preserve">      </w:t>
      </w:r>
      <w:r w:rsidRPr="00901848">
        <w:rPr>
          <w:b/>
          <w:bCs/>
          <w:i/>
          <w:iCs/>
        </w:rPr>
        <w:t>PRILOG  3</w:t>
      </w:r>
    </w:p>
    <w:p w14:paraId="04043F2E" w14:textId="77777777" w:rsidR="003041A3" w:rsidRDefault="003041A3" w:rsidP="003041A3">
      <w:pPr>
        <w:shd w:val="clear" w:color="auto" w:fill="FFFFFF"/>
        <w:spacing w:after="0" w:line="240" w:lineRule="auto"/>
        <w:textAlignment w:val="baseline"/>
        <w:rPr>
          <w:rFonts w:eastAsia="Times New Roman" w:cstheme="minorHAnsi"/>
          <w:i/>
          <w:iCs/>
          <w:color w:val="231F20"/>
          <w:sz w:val="24"/>
          <w:szCs w:val="24"/>
          <w:lang w:eastAsia="hr-HR"/>
        </w:rPr>
      </w:pPr>
    </w:p>
    <w:p w14:paraId="5A4CE5FD" w14:textId="77777777" w:rsidR="003041A3" w:rsidRDefault="003041A3" w:rsidP="003041A3">
      <w:pPr>
        <w:shd w:val="clear" w:color="auto" w:fill="FFFFFF"/>
        <w:spacing w:after="0" w:line="240" w:lineRule="auto"/>
        <w:textAlignment w:val="baseline"/>
        <w:rPr>
          <w:rFonts w:eastAsia="Times New Roman" w:cstheme="minorHAnsi"/>
          <w:i/>
          <w:iCs/>
          <w:color w:val="231F20"/>
          <w:sz w:val="24"/>
          <w:szCs w:val="24"/>
          <w:lang w:eastAsia="hr-HR"/>
        </w:rPr>
      </w:pPr>
    </w:p>
    <w:p w14:paraId="42666930" w14:textId="4F86DE20" w:rsidR="003041A3" w:rsidRPr="006F764E" w:rsidRDefault="003041A3" w:rsidP="003041A3">
      <w:pPr>
        <w:shd w:val="clear" w:color="auto" w:fill="FFFFFF"/>
        <w:spacing w:after="0" w:line="240" w:lineRule="auto"/>
        <w:textAlignment w:val="baseline"/>
        <w:rPr>
          <w:rFonts w:eastAsia="Times New Roman" w:cstheme="minorHAnsi"/>
          <w:color w:val="231F20"/>
          <w:sz w:val="24"/>
          <w:szCs w:val="24"/>
          <w:lang w:eastAsia="hr-HR"/>
        </w:rPr>
      </w:pPr>
      <w:r w:rsidRPr="006F764E">
        <w:rPr>
          <w:rFonts w:eastAsia="Times New Roman" w:cstheme="minorHAnsi"/>
          <w:i/>
          <w:iCs/>
          <w:color w:val="231F20"/>
          <w:sz w:val="24"/>
          <w:szCs w:val="24"/>
          <w:lang w:eastAsia="hr-HR"/>
        </w:rPr>
        <w:t>Tablica 2. </w:t>
      </w:r>
      <w:r w:rsidRPr="006F764E">
        <w:rPr>
          <w:rFonts w:eastAsia="Times New Roman" w:cstheme="minorHAnsi"/>
          <w:color w:val="231F20"/>
          <w:sz w:val="24"/>
          <w:szCs w:val="24"/>
          <w:lang w:eastAsia="hr-HR"/>
        </w:rPr>
        <w:t>Koeficijent istrošenosti građevina</w:t>
      </w:r>
    </w:p>
    <w:p w14:paraId="6DDE203D" w14:textId="77777777" w:rsidR="003041A3" w:rsidRPr="006F764E" w:rsidRDefault="003041A3" w:rsidP="003041A3">
      <w:pPr>
        <w:shd w:val="clear" w:color="auto" w:fill="FFFFFF"/>
        <w:spacing w:after="0" w:line="240" w:lineRule="auto"/>
        <w:textAlignment w:val="baseline"/>
        <w:rPr>
          <w:rFonts w:eastAsia="Times New Roman" w:cstheme="minorHAnsi"/>
          <w:color w:val="231F20"/>
          <w:sz w:val="24"/>
          <w:szCs w:val="24"/>
          <w:lang w:eastAsia="hr-HR"/>
        </w:rPr>
      </w:pPr>
    </w:p>
    <w:tbl>
      <w:tblPr>
        <w:tblW w:w="9522" w:type="dxa"/>
        <w:jc w:val="center"/>
        <w:shd w:val="clear" w:color="auto" w:fill="FFFFFF"/>
        <w:tblCellMar>
          <w:left w:w="0" w:type="dxa"/>
          <w:right w:w="0" w:type="dxa"/>
        </w:tblCellMar>
        <w:tblLook w:val="04A0" w:firstRow="1" w:lastRow="0" w:firstColumn="1" w:lastColumn="0" w:noHBand="0" w:noVBand="1"/>
      </w:tblPr>
      <w:tblGrid>
        <w:gridCol w:w="5089"/>
        <w:gridCol w:w="2259"/>
        <w:gridCol w:w="2174"/>
      </w:tblGrid>
      <w:tr w:rsidR="003041A3" w:rsidRPr="006F764E" w14:paraId="6DF599AB" w14:textId="77777777" w:rsidTr="001C4881">
        <w:trPr>
          <w:trHeight w:val="210"/>
          <w:jc w:val="center"/>
        </w:trPr>
        <w:tc>
          <w:tcPr>
            <w:tcW w:w="50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87C123"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b/>
                <w:bCs/>
                <w:color w:val="666666"/>
                <w:sz w:val="24"/>
                <w:szCs w:val="24"/>
                <w:lang w:eastAsia="hr-HR"/>
              </w:rPr>
              <w:t>Starost građevine u godinama</w:t>
            </w:r>
          </w:p>
        </w:tc>
        <w:tc>
          <w:tcPr>
            <w:tcW w:w="443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095B04"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b/>
                <w:bCs/>
                <w:color w:val="666666"/>
                <w:sz w:val="24"/>
                <w:szCs w:val="24"/>
                <w:lang w:eastAsia="hr-HR"/>
              </w:rPr>
              <w:t>Koeficijent istrošenosti</w:t>
            </w:r>
          </w:p>
        </w:tc>
      </w:tr>
      <w:tr w:rsidR="003041A3" w:rsidRPr="006F764E" w14:paraId="14A340EB" w14:textId="77777777" w:rsidTr="001C4881">
        <w:trPr>
          <w:trHeight w:val="210"/>
          <w:jc w:val="center"/>
        </w:trPr>
        <w:tc>
          <w:tcPr>
            <w:tcW w:w="50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152093" w14:textId="77777777" w:rsidR="003041A3" w:rsidRPr="006F764E" w:rsidRDefault="003041A3" w:rsidP="001C4881">
            <w:pPr>
              <w:spacing w:after="0" w:line="240" w:lineRule="auto"/>
              <w:rPr>
                <w:rFonts w:eastAsia="Times New Roman" w:cstheme="minorHAnsi"/>
                <w:color w:val="666666"/>
                <w:sz w:val="24"/>
                <w:szCs w:val="24"/>
                <w:lang w:eastAsia="hr-HR"/>
              </w:rPr>
            </w:pPr>
          </w:p>
        </w:tc>
        <w:tc>
          <w:tcPr>
            <w:tcW w:w="22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8F46CB"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b/>
                <w:bCs/>
                <w:color w:val="666666"/>
                <w:sz w:val="24"/>
                <w:szCs w:val="24"/>
                <w:lang w:eastAsia="hr-HR"/>
              </w:rPr>
              <w:t>50 godina</w:t>
            </w:r>
          </w:p>
        </w:tc>
        <w:tc>
          <w:tcPr>
            <w:tcW w:w="21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9BDE13"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b/>
                <w:bCs/>
                <w:color w:val="666666"/>
                <w:sz w:val="24"/>
                <w:szCs w:val="24"/>
                <w:lang w:eastAsia="hr-HR"/>
              </w:rPr>
              <w:t>100 godina</w:t>
            </w:r>
          </w:p>
        </w:tc>
      </w:tr>
      <w:tr w:rsidR="003041A3" w:rsidRPr="006F764E" w14:paraId="3D58AC7A" w14:textId="77777777" w:rsidTr="001C4881">
        <w:trPr>
          <w:trHeight w:val="2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FE2BD2"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0 do 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3F6D3"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0,90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80C6D5"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0,96</w:t>
            </w:r>
          </w:p>
        </w:tc>
      </w:tr>
      <w:tr w:rsidR="003041A3" w:rsidRPr="006F764E" w14:paraId="544E7035" w14:textId="77777777" w:rsidTr="001C4881">
        <w:trPr>
          <w:trHeight w:val="2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DD88A9"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11 do 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061B0"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0,78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404973"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0,90</w:t>
            </w:r>
          </w:p>
        </w:tc>
      </w:tr>
      <w:tr w:rsidR="003041A3" w:rsidRPr="006F764E" w14:paraId="1E4AED46" w14:textId="77777777" w:rsidTr="001C4881">
        <w:trPr>
          <w:trHeight w:val="270"/>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337A45"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21 do 30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E691D1"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0,62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74D637"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0,84</w:t>
            </w:r>
          </w:p>
        </w:tc>
      </w:tr>
      <w:tr w:rsidR="003041A3" w:rsidRPr="006F764E" w14:paraId="655BAFA3" w14:textId="77777777" w:rsidTr="001C4881">
        <w:trPr>
          <w:trHeight w:val="2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7D627C"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31 do 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37F089"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0,42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13882C"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0,78</w:t>
            </w:r>
          </w:p>
        </w:tc>
      </w:tr>
      <w:tr w:rsidR="003041A3" w:rsidRPr="006F764E" w14:paraId="1530AD7D" w14:textId="77777777" w:rsidTr="001C4881">
        <w:trPr>
          <w:trHeight w:val="2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6DEE24"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41 do 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558590"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F1BEC7"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0,70</w:t>
            </w:r>
          </w:p>
        </w:tc>
      </w:tr>
      <w:tr w:rsidR="003041A3" w:rsidRPr="006F764E" w14:paraId="6F0D4193" w14:textId="77777777" w:rsidTr="001C4881">
        <w:trPr>
          <w:trHeight w:val="2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7C5C0C"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51 do 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E3DE59" w14:textId="77777777" w:rsidR="003041A3" w:rsidRPr="006F764E" w:rsidRDefault="003041A3" w:rsidP="001C4881">
            <w:pPr>
              <w:spacing w:after="0" w:line="240" w:lineRule="auto"/>
              <w:rPr>
                <w:rFonts w:eastAsia="Times New Roman" w:cstheme="minorHAnsi"/>
                <w:color w:val="666666"/>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D5D9B1"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0,62</w:t>
            </w:r>
          </w:p>
        </w:tc>
      </w:tr>
      <w:tr w:rsidR="003041A3" w:rsidRPr="006F764E" w14:paraId="7D49D457" w14:textId="77777777" w:rsidTr="001C4881">
        <w:trPr>
          <w:trHeight w:val="2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99A248"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61 do 70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F383FE" w14:textId="77777777" w:rsidR="003041A3" w:rsidRPr="006F764E" w:rsidRDefault="003041A3" w:rsidP="001C4881">
            <w:pPr>
              <w:spacing w:after="0" w:line="240" w:lineRule="auto"/>
              <w:rPr>
                <w:rFonts w:eastAsia="Times New Roman" w:cstheme="minorHAnsi"/>
                <w:color w:val="666666"/>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1B66F6"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0,52</w:t>
            </w:r>
          </w:p>
        </w:tc>
      </w:tr>
      <w:tr w:rsidR="003041A3" w:rsidRPr="006F764E" w14:paraId="7D834C98" w14:textId="77777777" w:rsidTr="001C4881">
        <w:trPr>
          <w:trHeight w:val="270"/>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63F9E1"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71 do 80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75F258" w14:textId="77777777" w:rsidR="003041A3" w:rsidRPr="006F764E" w:rsidRDefault="003041A3" w:rsidP="001C4881">
            <w:pPr>
              <w:spacing w:after="0" w:line="240" w:lineRule="auto"/>
              <w:rPr>
                <w:rFonts w:eastAsia="Times New Roman" w:cstheme="minorHAnsi"/>
                <w:color w:val="666666"/>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DF105A"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0,42</w:t>
            </w:r>
          </w:p>
        </w:tc>
      </w:tr>
      <w:tr w:rsidR="003041A3" w:rsidRPr="006F764E" w14:paraId="6345FD3D" w14:textId="77777777" w:rsidTr="001C4881">
        <w:trPr>
          <w:trHeight w:val="2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1E65D2"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81 do 90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34F3D7" w14:textId="77777777" w:rsidR="003041A3" w:rsidRPr="006F764E" w:rsidRDefault="003041A3" w:rsidP="001C4881">
            <w:pPr>
              <w:spacing w:after="0" w:line="240" w:lineRule="auto"/>
              <w:rPr>
                <w:rFonts w:eastAsia="Times New Roman" w:cstheme="minorHAnsi"/>
                <w:color w:val="666666"/>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7B750A"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0,32</w:t>
            </w:r>
          </w:p>
        </w:tc>
      </w:tr>
      <w:tr w:rsidR="003041A3" w:rsidRPr="006F764E" w14:paraId="2E68B5B3" w14:textId="77777777" w:rsidTr="001C4881">
        <w:trPr>
          <w:trHeight w:val="2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10E9A0"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90 do 100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DF5826" w14:textId="77777777" w:rsidR="003041A3" w:rsidRPr="006F764E" w:rsidRDefault="003041A3" w:rsidP="001C4881">
            <w:pPr>
              <w:spacing w:after="0" w:line="240" w:lineRule="auto"/>
              <w:rPr>
                <w:rFonts w:eastAsia="Times New Roman" w:cstheme="minorHAnsi"/>
                <w:color w:val="666666"/>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45660D"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0,20</w:t>
            </w:r>
          </w:p>
        </w:tc>
      </w:tr>
      <w:tr w:rsidR="003041A3" w:rsidRPr="006F764E" w14:paraId="10C0DBB8" w14:textId="77777777" w:rsidTr="001C4881">
        <w:trPr>
          <w:trHeight w:val="2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0F579E"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preko 100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A0F5BB" w14:textId="77777777" w:rsidR="003041A3" w:rsidRPr="006F764E" w:rsidRDefault="003041A3" w:rsidP="001C4881">
            <w:pPr>
              <w:spacing w:after="0" w:line="240" w:lineRule="auto"/>
              <w:rPr>
                <w:rFonts w:eastAsia="Times New Roman" w:cstheme="minorHAnsi"/>
                <w:color w:val="666666"/>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FFDCA8"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0,20</w:t>
            </w:r>
          </w:p>
        </w:tc>
      </w:tr>
    </w:tbl>
    <w:p w14:paraId="51B9EEA5" w14:textId="77777777" w:rsidR="003041A3" w:rsidRPr="00246157" w:rsidRDefault="003041A3" w:rsidP="003041A3">
      <w:pPr>
        <w:jc w:val="right"/>
        <w:rPr>
          <w:b/>
          <w:i/>
        </w:rPr>
      </w:pPr>
    </w:p>
    <w:p w14:paraId="650510BF" w14:textId="77777777" w:rsidR="003041A3" w:rsidRPr="00246157" w:rsidRDefault="003041A3" w:rsidP="003041A3">
      <w:pPr>
        <w:rPr>
          <w:i/>
        </w:rPr>
      </w:pPr>
    </w:p>
    <w:p w14:paraId="181F098F" w14:textId="77777777" w:rsidR="003041A3" w:rsidRDefault="003041A3" w:rsidP="003041A3">
      <w:pPr>
        <w:jc w:val="right"/>
        <w:rPr>
          <w:b/>
          <w:i/>
        </w:rPr>
      </w:pPr>
    </w:p>
    <w:p w14:paraId="79BE67FF" w14:textId="77777777" w:rsidR="003041A3" w:rsidRDefault="003041A3" w:rsidP="003041A3">
      <w:pPr>
        <w:jc w:val="right"/>
        <w:rPr>
          <w:b/>
          <w:i/>
        </w:rPr>
      </w:pPr>
    </w:p>
    <w:p w14:paraId="18A8928E" w14:textId="77777777" w:rsidR="003041A3" w:rsidRDefault="003041A3" w:rsidP="003041A3">
      <w:pPr>
        <w:jc w:val="right"/>
        <w:rPr>
          <w:b/>
          <w:i/>
        </w:rPr>
      </w:pPr>
    </w:p>
    <w:p w14:paraId="68B227A1" w14:textId="77777777" w:rsidR="003041A3" w:rsidRDefault="003041A3" w:rsidP="003041A3">
      <w:pPr>
        <w:jc w:val="right"/>
        <w:rPr>
          <w:b/>
          <w:i/>
        </w:rPr>
      </w:pPr>
    </w:p>
    <w:p w14:paraId="4C018EA4" w14:textId="77777777" w:rsidR="003041A3" w:rsidRDefault="003041A3" w:rsidP="003041A3">
      <w:pPr>
        <w:jc w:val="right"/>
        <w:rPr>
          <w:b/>
          <w:i/>
        </w:rPr>
      </w:pPr>
    </w:p>
    <w:p w14:paraId="48E9A8F3" w14:textId="77777777" w:rsidR="003041A3" w:rsidRDefault="003041A3" w:rsidP="003041A3">
      <w:pPr>
        <w:jc w:val="right"/>
        <w:rPr>
          <w:b/>
          <w:i/>
        </w:rPr>
      </w:pPr>
    </w:p>
    <w:p w14:paraId="670A0FDC" w14:textId="77777777" w:rsidR="003041A3" w:rsidRDefault="003041A3" w:rsidP="003041A3">
      <w:pPr>
        <w:jc w:val="right"/>
        <w:rPr>
          <w:b/>
          <w:i/>
        </w:rPr>
      </w:pPr>
    </w:p>
    <w:p w14:paraId="4D9CB533" w14:textId="77777777" w:rsidR="003041A3" w:rsidRDefault="003041A3" w:rsidP="003041A3">
      <w:pPr>
        <w:jc w:val="right"/>
        <w:rPr>
          <w:b/>
          <w:i/>
        </w:rPr>
      </w:pPr>
    </w:p>
    <w:p w14:paraId="2A617A02" w14:textId="77777777" w:rsidR="003041A3" w:rsidRDefault="003041A3" w:rsidP="003041A3">
      <w:pPr>
        <w:jc w:val="right"/>
        <w:rPr>
          <w:b/>
          <w:i/>
        </w:rPr>
      </w:pPr>
    </w:p>
    <w:p w14:paraId="264AA2CC" w14:textId="77777777" w:rsidR="003041A3" w:rsidRDefault="003041A3" w:rsidP="003041A3">
      <w:pPr>
        <w:jc w:val="right"/>
        <w:rPr>
          <w:b/>
          <w:i/>
        </w:rPr>
      </w:pPr>
    </w:p>
    <w:p w14:paraId="4B64E8AC" w14:textId="77777777" w:rsidR="003041A3" w:rsidRDefault="003041A3" w:rsidP="00F74CE6">
      <w:pPr>
        <w:pStyle w:val="Default"/>
        <w:ind w:left="6372"/>
        <w:jc w:val="center"/>
        <w:rPr>
          <w:rFonts w:ascii="Times New Roman" w:hAnsi="Times New Roman" w:cs="Times New Roman"/>
        </w:rPr>
      </w:pPr>
    </w:p>
    <w:p w14:paraId="17AF8D45" w14:textId="77777777" w:rsidR="003041A3" w:rsidRDefault="003041A3" w:rsidP="003041A3">
      <w:pPr>
        <w:jc w:val="right"/>
        <w:rPr>
          <w:b/>
          <w:i/>
        </w:rPr>
      </w:pPr>
      <w:r w:rsidRPr="00246157">
        <w:rPr>
          <w:b/>
          <w:i/>
        </w:rPr>
        <w:lastRenderedPageBreak/>
        <w:t xml:space="preserve">PRILOG  </w:t>
      </w:r>
      <w:r>
        <w:rPr>
          <w:b/>
          <w:i/>
        </w:rPr>
        <w:t>4</w:t>
      </w:r>
    </w:p>
    <w:p w14:paraId="44CB5766" w14:textId="77777777" w:rsidR="003041A3" w:rsidRDefault="003041A3" w:rsidP="003041A3">
      <w:pPr>
        <w:jc w:val="right"/>
        <w:rPr>
          <w:b/>
          <w:i/>
        </w:rPr>
      </w:pPr>
    </w:p>
    <w:p w14:paraId="47E4BAE5" w14:textId="77777777" w:rsidR="003041A3" w:rsidRDefault="003041A3" w:rsidP="003041A3">
      <w:pPr>
        <w:shd w:val="clear" w:color="auto" w:fill="FFFFFF"/>
        <w:spacing w:after="0" w:line="240" w:lineRule="auto"/>
        <w:textAlignment w:val="baseline"/>
        <w:rPr>
          <w:rFonts w:eastAsia="Times New Roman" w:cstheme="minorHAnsi"/>
          <w:color w:val="231F20"/>
          <w:sz w:val="24"/>
          <w:szCs w:val="24"/>
          <w:lang w:eastAsia="hr-HR"/>
        </w:rPr>
      </w:pPr>
      <w:r w:rsidRPr="006F764E">
        <w:rPr>
          <w:rFonts w:eastAsia="Times New Roman" w:cstheme="minorHAnsi"/>
          <w:i/>
          <w:iCs/>
          <w:color w:val="231F20"/>
          <w:sz w:val="24"/>
          <w:szCs w:val="24"/>
          <w:lang w:eastAsia="hr-HR"/>
        </w:rPr>
        <w:t>Tablica 3. </w:t>
      </w:r>
      <w:r w:rsidRPr="006F764E">
        <w:rPr>
          <w:rFonts w:eastAsia="Times New Roman" w:cstheme="minorHAnsi"/>
          <w:color w:val="231F20"/>
          <w:sz w:val="24"/>
          <w:szCs w:val="24"/>
          <w:lang w:eastAsia="hr-HR"/>
        </w:rPr>
        <w:t>Koeficijent za izračun veličine građevine</w:t>
      </w:r>
    </w:p>
    <w:p w14:paraId="2CE2D10A" w14:textId="77777777" w:rsidR="003041A3" w:rsidRPr="006F764E" w:rsidRDefault="003041A3" w:rsidP="003041A3">
      <w:pPr>
        <w:shd w:val="clear" w:color="auto" w:fill="FFFFFF"/>
        <w:spacing w:after="0" w:line="240" w:lineRule="auto"/>
        <w:textAlignment w:val="baseline"/>
        <w:rPr>
          <w:rFonts w:eastAsia="Times New Roman" w:cstheme="minorHAnsi"/>
          <w:color w:val="231F20"/>
          <w:sz w:val="24"/>
          <w:szCs w:val="24"/>
          <w:lang w:eastAsia="hr-HR"/>
        </w:rPr>
      </w:pPr>
    </w:p>
    <w:p w14:paraId="147A2B0D" w14:textId="77777777" w:rsidR="003041A3" w:rsidRPr="006F764E" w:rsidRDefault="003041A3" w:rsidP="003041A3">
      <w:pPr>
        <w:shd w:val="clear" w:color="auto" w:fill="FFFFFF"/>
        <w:spacing w:after="0" w:line="240" w:lineRule="auto"/>
        <w:textAlignment w:val="baseline"/>
        <w:rPr>
          <w:rFonts w:eastAsia="Times New Roman" w:cstheme="minorHAnsi"/>
          <w:color w:val="231F20"/>
          <w:sz w:val="24"/>
          <w:szCs w:val="24"/>
          <w:lang w:eastAsia="hr-HR"/>
        </w:rPr>
      </w:pPr>
    </w:p>
    <w:tbl>
      <w:tblPr>
        <w:tblW w:w="10244" w:type="dxa"/>
        <w:jc w:val="center"/>
        <w:shd w:val="clear" w:color="auto" w:fill="FFFFFF"/>
        <w:tblCellMar>
          <w:left w:w="0" w:type="dxa"/>
          <w:right w:w="0" w:type="dxa"/>
        </w:tblCellMar>
        <w:tblLook w:val="04A0" w:firstRow="1" w:lastRow="0" w:firstColumn="1" w:lastColumn="0" w:noHBand="0" w:noVBand="1"/>
      </w:tblPr>
      <w:tblGrid>
        <w:gridCol w:w="8472"/>
        <w:gridCol w:w="1772"/>
      </w:tblGrid>
      <w:tr w:rsidR="003041A3" w:rsidRPr="006F764E" w14:paraId="4E3F79C0" w14:textId="77777777" w:rsidTr="001C4881">
        <w:trPr>
          <w:trHeight w:val="208"/>
          <w:jc w:val="center"/>
        </w:trPr>
        <w:tc>
          <w:tcPr>
            <w:tcW w:w="846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D250F7"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b/>
                <w:bCs/>
                <w:color w:val="666666"/>
                <w:sz w:val="24"/>
                <w:szCs w:val="24"/>
                <w:lang w:eastAsia="hr-HR"/>
              </w:rPr>
              <w:t>Vrsta građevine</w:t>
            </w:r>
          </w:p>
        </w:tc>
        <w:tc>
          <w:tcPr>
            <w:tcW w:w="178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78D2E4"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b/>
                <w:bCs/>
                <w:color w:val="666666"/>
                <w:sz w:val="24"/>
                <w:szCs w:val="24"/>
                <w:lang w:eastAsia="hr-HR"/>
              </w:rPr>
              <w:t>Koeficijent</w:t>
            </w:r>
          </w:p>
        </w:tc>
      </w:tr>
      <w:tr w:rsidR="003041A3" w:rsidRPr="006F764E" w14:paraId="72C55576" w14:textId="77777777" w:rsidTr="001C4881">
        <w:trPr>
          <w:trHeight w:val="252"/>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2E9D94"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Kamene zgrade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602702"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0,65</w:t>
            </w:r>
          </w:p>
        </w:tc>
      </w:tr>
      <w:tr w:rsidR="003041A3" w:rsidRPr="006F764E" w14:paraId="6DCA25B7" w14:textId="77777777" w:rsidTr="001C4881">
        <w:trPr>
          <w:trHeight w:val="267"/>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6C72A0"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Starije zidane zgrade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762730"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0,70</w:t>
            </w:r>
          </w:p>
        </w:tc>
      </w:tr>
      <w:tr w:rsidR="003041A3" w:rsidRPr="006F764E" w14:paraId="2D2E661F" w14:textId="77777777" w:rsidTr="001C4881">
        <w:trPr>
          <w:trHeight w:val="267"/>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15D00B"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Suvremene zidane i armiranobetonske zgrade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DB2BDD"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0,80</w:t>
            </w:r>
          </w:p>
        </w:tc>
      </w:tr>
      <w:tr w:rsidR="003041A3" w:rsidRPr="006F764E" w14:paraId="4404C2EA" w14:textId="77777777" w:rsidTr="001C4881">
        <w:trPr>
          <w:trHeight w:val="252"/>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108CE0"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Zgrade od čelika i drva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F96782"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0,85</w:t>
            </w:r>
          </w:p>
        </w:tc>
      </w:tr>
      <w:tr w:rsidR="003041A3" w:rsidRPr="006F764E" w14:paraId="77A92BA2" w14:textId="77777777" w:rsidTr="001C4881">
        <w:trPr>
          <w:trHeight w:val="252"/>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B658F0"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Pomoćne prostorije (garaže, podrumi, stubišta, ostave, pušnice, ljetne kuhinje i sl.)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7E9F11"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0,50</w:t>
            </w:r>
          </w:p>
        </w:tc>
      </w:tr>
    </w:tbl>
    <w:p w14:paraId="2FFBEB9A" w14:textId="77777777" w:rsidR="003041A3" w:rsidRPr="00246157" w:rsidRDefault="003041A3" w:rsidP="003041A3">
      <w:pPr>
        <w:jc w:val="right"/>
        <w:rPr>
          <w:b/>
          <w:i/>
        </w:rPr>
      </w:pPr>
    </w:p>
    <w:p w14:paraId="7D60A9F3" w14:textId="77777777" w:rsidR="003041A3" w:rsidRDefault="003041A3" w:rsidP="00F74CE6">
      <w:pPr>
        <w:pStyle w:val="Default"/>
        <w:ind w:left="6372"/>
        <w:jc w:val="center"/>
        <w:rPr>
          <w:rFonts w:ascii="Times New Roman" w:hAnsi="Times New Roman" w:cs="Times New Roman"/>
        </w:rPr>
      </w:pPr>
    </w:p>
    <w:p w14:paraId="37082CF7" w14:textId="77777777" w:rsidR="003041A3" w:rsidRDefault="003041A3" w:rsidP="00F74CE6">
      <w:pPr>
        <w:pStyle w:val="Default"/>
        <w:ind w:left="6372"/>
        <w:jc w:val="center"/>
        <w:rPr>
          <w:rFonts w:ascii="Times New Roman" w:hAnsi="Times New Roman" w:cs="Times New Roman"/>
        </w:rPr>
      </w:pPr>
    </w:p>
    <w:p w14:paraId="73CC836A" w14:textId="77777777" w:rsidR="003041A3" w:rsidRDefault="003041A3" w:rsidP="00F74CE6">
      <w:pPr>
        <w:pStyle w:val="Default"/>
        <w:ind w:left="6372"/>
        <w:jc w:val="center"/>
        <w:rPr>
          <w:rFonts w:ascii="Times New Roman" w:hAnsi="Times New Roman" w:cs="Times New Roman"/>
        </w:rPr>
      </w:pPr>
    </w:p>
    <w:p w14:paraId="45F4E16D" w14:textId="77777777" w:rsidR="003041A3" w:rsidRDefault="003041A3" w:rsidP="00F74CE6">
      <w:pPr>
        <w:pStyle w:val="Default"/>
        <w:ind w:left="6372"/>
        <w:jc w:val="center"/>
        <w:rPr>
          <w:rFonts w:ascii="Times New Roman" w:hAnsi="Times New Roman" w:cs="Times New Roman"/>
        </w:rPr>
      </w:pPr>
    </w:p>
    <w:p w14:paraId="5EC3057D" w14:textId="77777777" w:rsidR="003041A3" w:rsidRDefault="003041A3" w:rsidP="00F74CE6">
      <w:pPr>
        <w:pStyle w:val="Default"/>
        <w:ind w:left="6372"/>
        <w:jc w:val="center"/>
        <w:rPr>
          <w:rFonts w:ascii="Times New Roman" w:hAnsi="Times New Roman" w:cs="Times New Roman"/>
        </w:rPr>
      </w:pPr>
    </w:p>
    <w:p w14:paraId="45B0B210" w14:textId="77777777" w:rsidR="003041A3" w:rsidRDefault="003041A3" w:rsidP="00F74CE6">
      <w:pPr>
        <w:pStyle w:val="Default"/>
        <w:ind w:left="6372"/>
        <w:jc w:val="center"/>
        <w:rPr>
          <w:rFonts w:ascii="Times New Roman" w:hAnsi="Times New Roman" w:cs="Times New Roman"/>
        </w:rPr>
      </w:pPr>
    </w:p>
    <w:p w14:paraId="2E576483" w14:textId="77777777" w:rsidR="003041A3" w:rsidRDefault="003041A3" w:rsidP="00F74CE6">
      <w:pPr>
        <w:pStyle w:val="Default"/>
        <w:ind w:left="6372"/>
        <w:jc w:val="center"/>
        <w:rPr>
          <w:rFonts w:ascii="Times New Roman" w:hAnsi="Times New Roman" w:cs="Times New Roman"/>
        </w:rPr>
      </w:pPr>
    </w:p>
    <w:p w14:paraId="47F46ACB" w14:textId="77777777" w:rsidR="003041A3" w:rsidRDefault="003041A3" w:rsidP="00F74CE6">
      <w:pPr>
        <w:pStyle w:val="Default"/>
        <w:ind w:left="6372"/>
        <w:jc w:val="center"/>
        <w:rPr>
          <w:rFonts w:ascii="Times New Roman" w:hAnsi="Times New Roman" w:cs="Times New Roman"/>
        </w:rPr>
      </w:pPr>
    </w:p>
    <w:p w14:paraId="6D4E16A5" w14:textId="77777777" w:rsidR="003041A3" w:rsidRDefault="003041A3" w:rsidP="00F74CE6">
      <w:pPr>
        <w:pStyle w:val="Default"/>
        <w:ind w:left="6372"/>
        <w:jc w:val="center"/>
        <w:rPr>
          <w:rFonts w:ascii="Times New Roman" w:hAnsi="Times New Roman" w:cs="Times New Roman"/>
        </w:rPr>
      </w:pPr>
    </w:p>
    <w:p w14:paraId="7166926A" w14:textId="77777777" w:rsidR="003041A3" w:rsidRDefault="003041A3" w:rsidP="00F74CE6">
      <w:pPr>
        <w:pStyle w:val="Default"/>
        <w:ind w:left="6372"/>
        <w:jc w:val="center"/>
        <w:rPr>
          <w:rFonts w:ascii="Times New Roman" w:hAnsi="Times New Roman" w:cs="Times New Roman"/>
        </w:rPr>
      </w:pPr>
    </w:p>
    <w:p w14:paraId="6C575863" w14:textId="77777777" w:rsidR="003041A3" w:rsidRDefault="003041A3" w:rsidP="00F74CE6">
      <w:pPr>
        <w:pStyle w:val="Default"/>
        <w:ind w:left="6372"/>
        <w:jc w:val="center"/>
        <w:rPr>
          <w:rFonts w:ascii="Times New Roman" w:hAnsi="Times New Roman" w:cs="Times New Roman"/>
        </w:rPr>
      </w:pPr>
    </w:p>
    <w:p w14:paraId="46FC61EC" w14:textId="77777777" w:rsidR="003041A3" w:rsidRDefault="003041A3" w:rsidP="00F74CE6">
      <w:pPr>
        <w:pStyle w:val="Default"/>
        <w:ind w:left="6372"/>
        <w:jc w:val="center"/>
        <w:rPr>
          <w:rFonts w:ascii="Times New Roman" w:hAnsi="Times New Roman" w:cs="Times New Roman"/>
        </w:rPr>
      </w:pPr>
    </w:p>
    <w:p w14:paraId="12737EA1" w14:textId="77777777" w:rsidR="003041A3" w:rsidRDefault="003041A3" w:rsidP="00F74CE6">
      <w:pPr>
        <w:pStyle w:val="Default"/>
        <w:ind w:left="6372"/>
        <w:jc w:val="center"/>
        <w:rPr>
          <w:rFonts w:ascii="Times New Roman" w:hAnsi="Times New Roman" w:cs="Times New Roman"/>
        </w:rPr>
      </w:pPr>
    </w:p>
    <w:p w14:paraId="3330980A" w14:textId="77777777" w:rsidR="003041A3" w:rsidRDefault="003041A3" w:rsidP="00F74CE6">
      <w:pPr>
        <w:pStyle w:val="Default"/>
        <w:ind w:left="6372"/>
        <w:jc w:val="center"/>
        <w:rPr>
          <w:rFonts w:ascii="Times New Roman" w:hAnsi="Times New Roman" w:cs="Times New Roman"/>
        </w:rPr>
      </w:pPr>
    </w:p>
    <w:p w14:paraId="0863B239" w14:textId="77777777" w:rsidR="003041A3" w:rsidRDefault="003041A3" w:rsidP="00F74CE6">
      <w:pPr>
        <w:pStyle w:val="Default"/>
        <w:ind w:left="6372"/>
        <w:jc w:val="center"/>
        <w:rPr>
          <w:rFonts w:ascii="Times New Roman" w:hAnsi="Times New Roman" w:cs="Times New Roman"/>
        </w:rPr>
      </w:pPr>
    </w:p>
    <w:p w14:paraId="2A8DA18A" w14:textId="77777777" w:rsidR="003041A3" w:rsidRDefault="003041A3" w:rsidP="00F74CE6">
      <w:pPr>
        <w:pStyle w:val="Default"/>
        <w:ind w:left="6372"/>
        <w:jc w:val="center"/>
        <w:rPr>
          <w:rFonts w:ascii="Times New Roman" w:hAnsi="Times New Roman" w:cs="Times New Roman"/>
        </w:rPr>
      </w:pPr>
    </w:p>
    <w:p w14:paraId="03B20D3A" w14:textId="77777777" w:rsidR="003041A3" w:rsidRDefault="003041A3" w:rsidP="00F74CE6">
      <w:pPr>
        <w:pStyle w:val="Default"/>
        <w:ind w:left="6372"/>
        <w:jc w:val="center"/>
        <w:rPr>
          <w:rFonts w:ascii="Times New Roman" w:hAnsi="Times New Roman" w:cs="Times New Roman"/>
        </w:rPr>
      </w:pPr>
    </w:p>
    <w:p w14:paraId="2AB46616" w14:textId="77777777" w:rsidR="003041A3" w:rsidRDefault="003041A3" w:rsidP="00F74CE6">
      <w:pPr>
        <w:pStyle w:val="Default"/>
        <w:ind w:left="6372"/>
        <w:jc w:val="center"/>
        <w:rPr>
          <w:rFonts w:ascii="Times New Roman" w:hAnsi="Times New Roman" w:cs="Times New Roman"/>
        </w:rPr>
      </w:pPr>
    </w:p>
    <w:p w14:paraId="24F91562" w14:textId="77777777" w:rsidR="003041A3" w:rsidRDefault="003041A3" w:rsidP="00F74CE6">
      <w:pPr>
        <w:pStyle w:val="Default"/>
        <w:ind w:left="6372"/>
        <w:jc w:val="center"/>
        <w:rPr>
          <w:rFonts w:ascii="Times New Roman" w:hAnsi="Times New Roman" w:cs="Times New Roman"/>
        </w:rPr>
      </w:pPr>
    </w:p>
    <w:p w14:paraId="1DFAAB98" w14:textId="77777777" w:rsidR="003041A3" w:rsidRDefault="003041A3" w:rsidP="00F74CE6">
      <w:pPr>
        <w:pStyle w:val="Default"/>
        <w:ind w:left="6372"/>
        <w:jc w:val="center"/>
        <w:rPr>
          <w:rFonts w:ascii="Times New Roman" w:hAnsi="Times New Roman" w:cs="Times New Roman"/>
        </w:rPr>
      </w:pPr>
    </w:p>
    <w:p w14:paraId="69D46EBC" w14:textId="77777777" w:rsidR="003041A3" w:rsidRDefault="003041A3" w:rsidP="00F74CE6">
      <w:pPr>
        <w:pStyle w:val="Default"/>
        <w:ind w:left="6372"/>
        <w:jc w:val="center"/>
        <w:rPr>
          <w:rFonts w:ascii="Times New Roman" w:hAnsi="Times New Roman" w:cs="Times New Roman"/>
        </w:rPr>
      </w:pPr>
    </w:p>
    <w:p w14:paraId="54B4C917" w14:textId="77777777" w:rsidR="003041A3" w:rsidRDefault="003041A3" w:rsidP="00F74CE6">
      <w:pPr>
        <w:pStyle w:val="Default"/>
        <w:ind w:left="6372"/>
        <w:jc w:val="center"/>
        <w:rPr>
          <w:rFonts w:ascii="Times New Roman" w:hAnsi="Times New Roman" w:cs="Times New Roman"/>
        </w:rPr>
      </w:pPr>
    </w:p>
    <w:p w14:paraId="1130A19F" w14:textId="77777777" w:rsidR="003041A3" w:rsidRDefault="003041A3" w:rsidP="00F74CE6">
      <w:pPr>
        <w:pStyle w:val="Default"/>
        <w:ind w:left="6372"/>
        <w:jc w:val="center"/>
        <w:rPr>
          <w:rFonts w:ascii="Times New Roman" w:hAnsi="Times New Roman" w:cs="Times New Roman"/>
        </w:rPr>
      </w:pPr>
    </w:p>
    <w:p w14:paraId="67035A41" w14:textId="77777777" w:rsidR="003041A3" w:rsidRDefault="003041A3" w:rsidP="00F74CE6">
      <w:pPr>
        <w:pStyle w:val="Default"/>
        <w:ind w:left="6372"/>
        <w:jc w:val="center"/>
        <w:rPr>
          <w:rFonts w:ascii="Times New Roman" w:hAnsi="Times New Roman" w:cs="Times New Roman"/>
        </w:rPr>
      </w:pPr>
    </w:p>
    <w:p w14:paraId="51712F0A" w14:textId="77777777" w:rsidR="003041A3" w:rsidRDefault="003041A3" w:rsidP="00F74CE6">
      <w:pPr>
        <w:pStyle w:val="Default"/>
        <w:ind w:left="6372"/>
        <w:jc w:val="center"/>
        <w:rPr>
          <w:rFonts w:ascii="Times New Roman" w:hAnsi="Times New Roman" w:cs="Times New Roman"/>
        </w:rPr>
      </w:pPr>
    </w:p>
    <w:p w14:paraId="24C87C5C" w14:textId="77777777" w:rsidR="003041A3" w:rsidRDefault="003041A3" w:rsidP="00F74CE6">
      <w:pPr>
        <w:pStyle w:val="Default"/>
        <w:ind w:left="6372"/>
        <w:jc w:val="center"/>
        <w:rPr>
          <w:rFonts w:ascii="Times New Roman" w:hAnsi="Times New Roman" w:cs="Times New Roman"/>
        </w:rPr>
      </w:pPr>
    </w:p>
    <w:p w14:paraId="50D4700C" w14:textId="77777777" w:rsidR="003041A3" w:rsidRDefault="003041A3" w:rsidP="00F74CE6">
      <w:pPr>
        <w:pStyle w:val="Default"/>
        <w:ind w:left="6372"/>
        <w:jc w:val="center"/>
        <w:rPr>
          <w:rFonts w:ascii="Times New Roman" w:hAnsi="Times New Roman" w:cs="Times New Roman"/>
        </w:rPr>
      </w:pPr>
    </w:p>
    <w:p w14:paraId="1D655783" w14:textId="77777777" w:rsidR="003041A3" w:rsidRDefault="003041A3" w:rsidP="00F74CE6">
      <w:pPr>
        <w:pStyle w:val="Default"/>
        <w:ind w:left="6372"/>
        <w:jc w:val="center"/>
        <w:rPr>
          <w:rFonts w:ascii="Times New Roman" w:hAnsi="Times New Roman" w:cs="Times New Roman"/>
        </w:rPr>
      </w:pPr>
    </w:p>
    <w:p w14:paraId="78A67E49" w14:textId="77777777" w:rsidR="003041A3" w:rsidRDefault="003041A3" w:rsidP="00F74CE6">
      <w:pPr>
        <w:pStyle w:val="Default"/>
        <w:ind w:left="6372"/>
        <w:jc w:val="center"/>
        <w:rPr>
          <w:rFonts w:ascii="Times New Roman" w:hAnsi="Times New Roman" w:cs="Times New Roman"/>
        </w:rPr>
      </w:pPr>
    </w:p>
    <w:p w14:paraId="24965E65" w14:textId="77777777" w:rsidR="003041A3" w:rsidRDefault="003041A3" w:rsidP="00F74CE6">
      <w:pPr>
        <w:pStyle w:val="Default"/>
        <w:ind w:left="6372"/>
        <w:jc w:val="center"/>
        <w:rPr>
          <w:rFonts w:ascii="Times New Roman" w:hAnsi="Times New Roman" w:cs="Times New Roman"/>
        </w:rPr>
      </w:pPr>
    </w:p>
    <w:p w14:paraId="62A8E69B" w14:textId="77777777" w:rsidR="003041A3" w:rsidRDefault="003041A3" w:rsidP="003041A3">
      <w:pPr>
        <w:jc w:val="right"/>
        <w:rPr>
          <w:b/>
          <w:i/>
        </w:rPr>
      </w:pPr>
      <w:r w:rsidRPr="00246157">
        <w:rPr>
          <w:b/>
          <w:i/>
        </w:rPr>
        <w:lastRenderedPageBreak/>
        <w:t xml:space="preserve">PRILOG  </w:t>
      </w:r>
      <w:r>
        <w:rPr>
          <w:b/>
          <w:i/>
        </w:rPr>
        <w:t>5</w:t>
      </w:r>
    </w:p>
    <w:p w14:paraId="04A3B2EF" w14:textId="77777777" w:rsidR="003041A3" w:rsidRPr="00246157" w:rsidRDefault="003041A3" w:rsidP="003041A3">
      <w:pPr>
        <w:jc w:val="right"/>
        <w:rPr>
          <w:b/>
          <w:i/>
        </w:rPr>
      </w:pPr>
    </w:p>
    <w:p w14:paraId="17144083" w14:textId="77777777" w:rsidR="003041A3" w:rsidRDefault="003041A3" w:rsidP="003041A3">
      <w:pPr>
        <w:shd w:val="clear" w:color="auto" w:fill="FFFFFF"/>
        <w:spacing w:after="0" w:line="240" w:lineRule="auto"/>
        <w:textAlignment w:val="baseline"/>
        <w:rPr>
          <w:rFonts w:eastAsia="Times New Roman" w:cstheme="minorHAnsi"/>
          <w:color w:val="231F20"/>
          <w:sz w:val="24"/>
          <w:szCs w:val="24"/>
          <w:lang w:eastAsia="hr-HR"/>
        </w:rPr>
      </w:pPr>
      <w:r w:rsidRPr="006F764E">
        <w:rPr>
          <w:rFonts w:eastAsia="Times New Roman" w:cstheme="minorHAnsi"/>
          <w:i/>
          <w:iCs/>
          <w:color w:val="231F20"/>
          <w:sz w:val="24"/>
          <w:szCs w:val="24"/>
          <w:lang w:eastAsia="hr-HR"/>
        </w:rPr>
        <w:t>Tablica 4. </w:t>
      </w:r>
      <w:r w:rsidRPr="006F764E">
        <w:rPr>
          <w:rFonts w:eastAsia="Times New Roman" w:cstheme="minorHAnsi"/>
          <w:color w:val="231F20"/>
          <w:sz w:val="24"/>
          <w:szCs w:val="24"/>
          <w:lang w:eastAsia="hr-HR"/>
        </w:rPr>
        <w:t>Koeficijent istrošenosti opreme</w:t>
      </w:r>
    </w:p>
    <w:p w14:paraId="7EFB9237" w14:textId="77777777" w:rsidR="003041A3" w:rsidRPr="006F764E" w:rsidRDefault="003041A3" w:rsidP="003041A3">
      <w:pPr>
        <w:shd w:val="clear" w:color="auto" w:fill="FFFFFF"/>
        <w:spacing w:after="0" w:line="240" w:lineRule="auto"/>
        <w:textAlignment w:val="baseline"/>
        <w:rPr>
          <w:rFonts w:eastAsia="Times New Roman" w:cstheme="minorHAnsi"/>
          <w:color w:val="231F20"/>
          <w:sz w:val="24"/>
          <w:szCs w:val="24"/>
          <w:lang w:eastAsia="hr-HR"/>
        </w:rPr>
      </w:pPr>
    </w:p>
    <w:p w14:paraId="142543C4" w14:textId="77777777" w:rsidR="003041A3" w:rsidRPr="006F764E" w:rsidRDefault="003041A3" w:rsidP="003041A3">
      <w:pPr>
        <w:shd w:val="clear" w:color="auto" w:fill="FFFFFF"/>
        <w:spacing w:after="0" w:line="240" w:lineRule="auto"/>
        <w:textAlignment w:val="baseline"/>
        <w:rPr>
          <w:rFonts w:eastAsia="Times New Roman" w:cstheme="minorHAnsi"/>
          <w:color w:val="231F20"/>
          <w:sz w:val="24"/>
          <w:szCs w:val="24"/>
          <w:lang w:eastAsia="hr-HR"/>
        </w:rPr>
      </w:pPr>
    </w:p>
    <w:tbl>
      <w:tblPr>
        <w:tblW w:w="9837" w:type="dxa"/>
        <w:jc w:val="center"/>
        <w:shd w:val="clear" w:color="auto" w:fill="FFFFFF"/>
        <w:tblCellMar>
          <w:left w:w="0" w:type="dxa"/>
          <w:right w:w="0" w:type="dxa"/>
        </w:tblCellMar>
        <w:tblLook w:val="04A0" w:firstRow="1" w:lastRow="0" w:firstColumn="1" w:lastColumn="0" w:noHBand="0" w:noVBand="1"/>
      </w:tblPr>
      <w:tblGrid>
        <w:gridCol w:w="5088"/>
        <w:gridCol w:w="4749"/>
      </w:tblGrid>
      <w:tr w:rsidR="003041A3" w:rsidRPr="006F764E" w14:paraId="4B72E0B4" w14:textId="77777777" w:rsidTr="001C4881">
        <w:trPr>
          <w:trHeight w:val="209"/>
          <w:jc w:val="center"/>
        </w:trPr>
        <w:tc>
          <w:tcPr>
            <w:tcW w:w="508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A56C60"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b/>
                <w:bCs/>
                <w:color w:val="666666"/>
                <w:sz w:val="24"/>
                <w:szCs w:val="24"/>
                <w:lang w:eastAsia="hr-HR"/>
              </w:rPr>
              <w:t>Vijek trajanja opreme</w:t>
            </w:r>
          </w:p>
        </w:tc>
        <w:tc>
          <w:tcPr>
            <w:tcW w:w="474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3B853B"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b/>
                <w:bCs/>
                <w:color w:val="666666"/>
                <w:sz w:val="24"/>
                <w:szCs w:val="24"/>
                <w:lang w:eastAsia="hr-HR"/>
              </w:rPr>
              <w:t>Koeficijent istrošenosti</w:t>
            </w:r>
          </w:p>
        </w:tc>
      </w:tr>
      <w:tr w:rsidR="003041A3" w:rsidRPr="006F764E" w14:paraId="0B589C22" w14:textId="77777777" w:rsidTr="001C4881">
        <w:trPr>
          <w:trHeight w:val="25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23430B"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Nova ili do 1/3 vijeka trajanja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CFB4D2"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1</w:t>
            </w:r>
          </w:p>
        </w:tc>
      </w:tr>
      <w:tr w:rsidR="003041A3" w:rsidRPr="006F764E" w14:paraId="0DF4DBE3" w14:textId="77777777" w:rsidTr="001C4881">
        <w:trPr>
          <w:trHeight w:val="26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6A6E89"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1/3 do 2/3 vijeka trajanja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1F61B9"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0,7</w:t>
            </w:r>
          </w:p>
        </w:tc>
      </w:tr>
      <w:tr w:rsidR="003041A3" w:rsidRPr="006F764E" w14:paraId="717C2BDE" w14:textId="77777777" w:rsidTr="001C4881">
        <w:trPr>
          <w:trHeight w:val="25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A4599A"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od 2/3 do 1/1 vijeka trajanja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0E1D06"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0,4</w:t>
            </w:r>
          </w:p>
        </w:tc>
      </w:tr>
      <w:tr w:rsidR="003041A3" w:rsidRPr="006F764E" w14:paraId="0ED291B2" w14:textId="77777777" w:rsidTr="001C4881">
        <w:trPr>
          <w:trHeight w:val="25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ABE8CC" w14:textId="77777777" w:rsidR="003041A3" w:rsidRPr="006F764E" w:rsidRDefault="003041A3" w:rsidP="001C4881">
            <w:pPr>
              <w:spacing w:after="0" w:line="240" w:lineRule="auto"/>
              <w:rPr>
                <w:rFonts w:eastAsia="Times New Roman" w:cstheme="minorHAnsi"/>
                <w:color w:val="666666"/>
                <w:sz w:val="24"/>
                <w:szCs w:val="24"/>
                <w:lang w:eastAsia="hr-HR"/>
              </w:rPr>
            </w:pPr>
            <w:r w:rsidRPr="006F764E">
              <w:rPr>
                <w:rFonts w:eastAsia="Times New Roman" w:cstheme="minorHAnsi"/>
                <w:color w:val="666666"/>
                <w:sz w:val="24"/>
                <w:szCs w:val="24"/>
                <w:lang w:eastAsia="hr-HR"/>
              </w:rPr>
              <w:t>veća od vijeka trajanja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0EAB68" w14:textId="77777777" w:rsidR="003041A3" w:rsidRPr="006F764E" w:rsidRDefault="003041A3" w:rsidP="001C4881">
            <w:pPr>
              <w:spacing w:after="0" w:line="240" w:lineRule="auto"/>
              <w:jc w:val="center"/>
              <w:rPr>
                <w:rFonts w:eastAsia="Times New Roman" w:cstheme="minorHAnsi"/>
                <w:color w:val="666666"/>
                <w:sz w:val="24"/>
                <w:szCs w:val="24"/>
                <w:lang w:eastAsia="hr-HR"/>
              </w:rPr>
            </w:pPr>
            <w:r w:rsidRPr="006F764E">
              <w:rPr>
                <w:rFonts w:eastAsia="Times New Roman" w:cstheme="minorHAnsi"/>
                <w:color w:val="666666"/>
                <w:sz w:val="24"/>
                <w:szCs w:val="24"/>
                <w:lang w:eastAsia="hr-HR"/>
              </w:rPr>
              <w:t>0,3</w:t>
            </w:r>
          </w:p>
        </w:tc>
      </w:tr>
    </w:tbl>
    <w:p w14:paraId="3F2C1622" w14:textId="77777777" w:rsidR="003041A3" w:rsidRPr="00246157" w:rsidRDefault="003041A3" w:rsidP="003041A3">
      <w:pPr>
        <w:rPr>
          <w:i/>
        </w:rPr>
      </w:pPr>
    </w:p>
    <w:p w14:paraId="7ADBF091" w14:textId="77777777" w:rsidR="003041A3" w:rsidRDefault="003041A3" w:rsidP="00F74CE6">
      <w:pPr>
        <w:pStyle w:val="Default"/>
        <w:ind w:left="6372"/>
        <w:jc w:val="center"/>
        <w:rPr>
          <w:rFonts w:ascii="Times New Roman" w:hAnsi="Times New Roman" w:cs="Times New Roman"/>
        </w:rPr>
      </w:pPr>
    </w:p>
    <w:p w14:paraId="155FFF64" w14:textId="77777777" w:rsidR="003041A3" w:rsidRDefault="003041A3" w:rsidP="00F74CE6">
      <w:pPr>
        <w:pStyle w:val="Default"/>
        <w:ind w:left="6372"/>
        <w:jc w:val="center"/>
        <w:rPr>
          <w:rFonts w:ascii="Times New Roman" w:hAnsi="Times New Roman" w:cs="Times New Roman"/>
        </w:rPr>
      </w:pPr>
    </w:p>
    <w:p w14:paraId="7982F2BF" w14:textId="77777777" w:rsidR="003041A3" w:rsidRDefault="003041A3" w:rsidP="00F74CE6">
      <w:pPr>
        <w:pStyle w:val="Default"/>
        <w:ind w:left="6372"/>
        <w:jc w:val="center"/>
        <w:rPr>
          <w:rFonts w:ascii="Times New Roman" w:hAnsi="Times New Roman" w:cs="Times New Roman"/>
        </w:rPr>
      </w:pPr>
    </w:p>
    <w:p w14:paraId="46B595DD" w14:textId="77777777" w:rsidR="003041A3" w:rsidRDefault="003041A3" w:rsidP="00F74CE6">
      <w:pPr>
        <w:pStyle w:val="Default"/>
        <w:ind w:left="6372"/>
        <w:jc w:val="center"/>
        <w:rPr>
          <w:rFonts w:ascii="Times New Roman" w:hAnsi="Times New Roman" w:cs="Times New Roman"/>
        </w:rPr>
      </w:pPr>
    </w:p>
    <w:p w14:paraId="0DEAFDFF" w14:textId="77777777" w:rsidR="003041A3" w:rsidRDefault="003041A3" w:rsidP="00F74CE6">
      <w:pPr>
        <w:pStyle w:val="Default"/>
        <w:ind w:left="6372"/>
        <w:jc w:val="center"/>
        <w:rPr>
          <w:rFonts w:ascii="Times New Roman" w:hAnsi="Times New Roman" w:cs="Times New Roman"/>
        </w:rPr>
      </w:pPr>
    </w:p>
    <w:p w14:paraId="394AE90F" w14:textId="77777777" w:rsidR="003041A3" w:rsidRDefault="003041A3" w:rsidP="00F74CE6">
      <w:pPr>
        <w:pStyle w:val="Default"/>
        <w:ind w:left="6372"/>
        <w:jc w:val="center"/>
        <w:rPr>
          <w:rFonts w:ascii="Times New Roman" w:hAnsi="Times New Roman" w:cs="Times New Roman"/>
        </w:rPr>
      </w:pPr>
    </w:p>
    <w:p w14:paraId="4F64BFF1" w14:textId="77777777" w:rsidR="003041A3" w:rsidRDefault="003041A3" w:rsidP="00F74CE6">
      <w:pPr>
        <w:pStyle w:val="Default"/>
        <w:ind w:left="6372"/>
        <w:jc w:val="center"/>
        <w:rPr>
          <w:rFonts w:ascii="Times New Roman" w:hAnsi="Times New Roman" w:cs="Times New Roman"/>
        </w:rPr>
      </w:pPr>
    </w:p>
    <w:p w14:paraId="77CF29F4" w14:textId="77777777" w:rsidR="003041A3" w:rsidRDefault="003041A3" w:rsidP="00F74CE6">
      <w:pPr>
        <w:pStyle w:val="Default"/>
        <w:ind w:left="6372"/>
        <w:jc w:val="center"/>
        <w:rPr>
          <w:rFonts w:ascii="Times New Roman" w:hAnsi="Times New Roman" w:cs="Times New Roman"/>
        </w:rPr>
      </w:pPr>
    </w:p>
    <w:p w14:paraId="72F8FFF0" w14:textId="77777777" w:rsidR="003041A3" w:rsidRDefault="003041A3" w:rsidP="00F74CE6">
      <w:pPr>
        <w:pStyle w:val="Default"/>
        <w:ind w:left="6372"/>
        <w:jc w:val="center"/>
        <w:rPr>
          <w:rFonts w:ascii="Times New Roman" w:hAnsi="Times New Roman" w:cs="Times New Roman"/>
        </w:rPr>
      </w:pPr>
    </w:p>
    <w:p w14:paraId="199AF3F0" w14:textId="77777777" w:rsidR="003041A3" w:rsidRDefault="003041A3" w:rsidP="00F74CE6">
      <w:pPr>
        <w:pStyle w:val="Default"/>
        <w:ind w:left="6372"/>
        <w:jc w:val="center"/>
        <w:rPr>
          <w:rFonts w:ascii="Times New Roman" w:hAnsi="Times New Roman" w:cs="Times New Roman"/>
        </w:rPr>
      </w:pPr>
    </w:p>
    <w:p w14:paraId="06A64451" w14:textId="77777777" w:rsidR="003041A3" w:rsidRDefault="003041A3" w:rsidP="00F74CE6">
      <w:pPr>
        <w:pStyle w:val="Default"/>
        <w:ind w:left="6372"/>
        <w:jc w:val="center"/>
        <w:rPr>
          <w:rFonts w:ascii="Times New Roman" w:hAnsi="Times New Roman" w:cs="Times New Roman"/>
        </w:rPr>
      </w:pPr>
    </w:p>
    <w:p w14:paraId="55FB05A2" w14:textId="77777777" w:rsidR="003041A3" w:rsidRDefault="003041A3" w:rsidP="00F74CE6">
      <w:pPr>
        <w:pStyle w:val="Default"/>
        <w:ind w:left="6372"/>
        <w:jc w:val="center"/>
        <w:rPr>
          <w:rFonts w:ascii="Times New Roman" w:hAnsi="Times New Roman" w:cs="Times New Roman"/>
        </w:rPr>
      </w:pPr>
    </w:p>
    <w:p w14:paraId="0DD7DAB0" w14:textId="77777777" w:rsidR="003041A3" w:rsidRDefault="003041A3" w:rsidP="00F74CE6">
      <w:pPr>
        <w:pStyle w:val="Default"/>
        <w:ind w:left="6372"/>
        <w:jc w:val="center"/>
        <w:rPr>
          <w:rFonts w:ascii="Times New Roman" w:hAnsi="Times New Roman" w:cs="Times New Roman"/>
        </w:rPr>
      </w:pPr>
    </w:p>
    <w:p w14:paraId="24C0AE5D" w14:textId="77777777" w:rsidR="003041A3" w:rsidRDefault="003041A3" w:rsidP="00F74CE6">
      <w:pPr>
        <w:pStyle w:val="Default"/>
        <w:ind w:left="6372"/>
        <w:jc w:val="center"/>
        <w:rPr>
          <w:rFonts w:ascii="Times New Roman" w:hAnsi="Times New Roman" w:cs="Times New Roman"/>
        </w:rPr>
      </w:pPr>
    </w:p>
    <w:p w14:paraId="6311B1B9" w14:textId="77777777" w:rsidR="003041A3" w:rsidRDefault="003041A3" w:rsidP="00F74CE6">
      <w:pPr>
        <w:pStyle w:val="Default"/>
        <w:ind w:left="6372"/>
        <w:jc w:val="center"/>
        <w:rPr>
          <w:rFonts w:ascii="Times New Roman" w:hAnsi="Times New Roman" w:cs="Times New Roman"/>
        </w:rPr>
      </w:pPr>
    </w:p>
    <w:p w14:paraId="680F086F" w14:textId="77777777" w:rsidR="003041A3" w:rsidRDefault="003041A3" w:rsidP="00F74CE6">
      <w:pPr>
        <w:pStyle w:val="Default"/>
        <w:ind w:left="6372"/>
        <w:jc w:val="center"/>
        <w:rPr>
          <w:rFonts w:ascii="Times New Roman" w:hAnsi="Times New Roman" w:cs="Times New Roman"/>
        </w:rPr>
      </w:pPr>
    </w:p>
    <w:p w14:paraId="1A2E4DB3" w14:textId="77777777" w:rsidR="003041A3" w:rsidRDefault="003041A3" w:rsidP="00F74CE6">
      <w:pPr>
        <w:pStyle w:val="Default"/>
        <w:ind w:left="6372"/>
        <w:jc w:val="center"/>
        <w:rPr>
          <w:rFonts w:ascii="Times New Roman" w:hAnsi="Times New Roman" w:cs="Times New Roman"/>
        </w:rPr>
      </w:pPr>
    </w:p>
    <w:p w14:paraId="0850D57E" w14:textId="77777777" w:rsidR="003041A3" w:rsidRDefault="003041A3" w:rsidP="00F74CE6">
      <w:pPr>
        <w:pStyle w:val="Default"/>
        <w:ind w:left="6372"/>
        <w:jc w:val="center"/>
        <w:rPr>
          <w:rFonts w:ascii="Times New Roman" w:hAnsi="Times New Roman" w:cs="Times New Roman"/>
        </w:rPr>
      </w:pPr>
    </w:p>
    <w:p w14:paraId="4759F06B" w14:textId="77777777" w:rsidR="003041A3" w:rsidRDefault="003041A3" w:rsidP="00F74CE6">
      <w:pPr>
        <w:pStyle w:val="Default"/>
        <w:ind w:left="6372"/>
        <w:jc w:val="center"/>
        <w:rPr>
          <w:rFonts w:ascii="Times New Roman" w:hAnsi="Times New Roman" w:cs="Times New Roman"/>
        </w:rPr>
      </w:pPr>
    </w:p>
    <w:p w14:paraId="11834A7D" w14:textId="77777777" w:rsidR="003041A3" w:rsidRDefault="003041A3" w:rsidP="00F74CE6">
      <w:pPr>
        <w:pStyle w:val="Default"/>
        <w:ind w:left="6372"/>
        <w:jc w:val="center"/>
        <w:rPr>
          <w:rFonts w:ascii="Times New Roman" w:hAnsi="Times New Roman" w:cs="Times New Roman"/>
        </w:rPr>
      </w:pPr>
    </w:p>
    <w:p w14:paraId="04C45935" w14:textId="77777777" w:rsidR="003041A3" w:rsidRDefault="003041A3" w:rsidP="00F74CE6">
      <w:pPr>
        <w:pStyle w:val="Default"/>
        <w:ind w:left="6372"/>
        <w:jc w:val="center"/>
        <w:rPr>
          <w:rFonts w:ascii="Times New Roman" w:hAnsi="Times New Roman" w:cs="Times New Roman"/>
        </w:rPr>
      </w:pPr>
    </w:p>
    <w:p w14:paraId="1E4F3C0E" w14:textId="77777777" w:rsidR="003041A3" w:rsidRDefault="003041A3" w:rsidP="00F74CE6">
      <w:pPr>
        <w:pStyle w:val="Default"/>
        <w:ind w:left="6372"/>
        <w:jc w:val="center"/>
        <w:rPr>
          <w:rFonts w:ascii="Times New Roman" w:hAnsi="Times New Roman" w:cs="Times New Roman"/>
        </w:rPr>
      </w:pPr>
    </w:p>
    <w:p w14:paraId="32B10DF3" w14:textId="77777777" w:rsidR="003041A3" w:rsidRDefault="003041A3" w:rsidP="00F74CE6">
      <w:pPr>
        <w:pStyle w:val="Default"/>
        <w:ind w:left="6372"/>
        <w:jc w:val="center"/>
        <w:rPr>
          <w:rFonts w:ascii="Times New Roman" w:hAnsi="Times New Roman" w:cs="Times New Roman"/>
        </w:rPr>
      </w:pPr>
    </w:p>
    <w:p w14:paraId="00C28F8F" w14:textId="77777777" w:rsidR="003041A3" w:rsidRDefault="003041A3" w:rsidP="00F74CE6">
      <w:pPr>
        <w:pStyle w:val="Default"/>
        <w:ind w:left="6372"/>
        <w:jc w:val="center"/>
        <w:rPr>
          <w:rFonts w:ascii="Times New Roman" w:hAnsi="Times New Roman" w:cs="Times New Roman"/>
        </w:rPr>
      </w:pPr>
    </w:p>
    <w:p w14:paraId="762E5AB7" w14:textId="77777777" w:rsidR="003041A3" w:rsidRDefault="003041A3" w:rsidP="00F74CE6">
      <w:pPr>
        <w:pStyle w:val="Default"/>
        <w:ind w:left="6372"/>
        <w:jc w:val="center"/>
        <w:rPr>
          <w:rFonts w:ascii="Times New Roman" w:hAnsi="Times New Roman" w:cs="Times New Roman"/>
        </w:rPr>
      </w:pPr>
    </w:p>
    <w:p w14:paraId="1F0BB00C" w14:textId="77777777" w:rsidR="003041A3" w:rsidRDefault="003041A3" w:rsidP="00F74CE6">
      <w:pPr>
        <w:pStyle w:val="Default"/>
        <w:ind w:left="6372"/>
        <w:jc w:val="center"/>
        <w:rPr>
          <w:rFonts w:ascii="Times New Roman" w:hAnsi="Times New Roman" w:cs="Times New Roman"/>
        </w:rPr>
      </w:pPr>
    </w:p>
    <w:p w14:paraId="6C14009D" w14:textId="77777777" w:rsidR="003041A3" w:rsidRDefault="003041A3" w:rsidP="00F74CE6">
      <w:pPr>
        <w:pStyle w:val="Default"/>
        <w:ind w:left="6372"/>
        <w:jc w:val="center"/>
        <w:rPr>
          <w:rFonts w:ascii="Times New Roman" w:hAnsi="Times New Roman" w:cs="Times New Roman"/>
        </w:rPr>
      </w:pPr>
    </w:p>
    <w:p w14:paraId="7F13EF34" w14:textId="77777777" w:rsidR="003041A3" w:rsidRDefault="003041A3" w:rsidP="00F74CE6">
      <w:pPr>
        <w:pStyle w:val="Default"/>
        <w:ind w:left="6372"/>
        <w:jc w:val="center"/>
        <w:rPr>
          <w:rFonts w:ascii="Times New Roman" w:hAnsi="Times New Roman" w:cs="Times New Roman"/>
        </w:rPr>
      </w:pPr>
    </w:p>
    <w:p w14:paraId="3BB48E22" w14:textId="77777777" w:rsidR="003041A3" w:rsidRDefault="003041A3" w:rsidP="00F74CE6">
      <w:pPr>
        <w:pStyle w:val="Default"/>
        <w:ind w:left="6372"/>
        <w:jc w:val="center"/>
        <w:rPr>
          <w:rFonts w:ascii="Times New Roman" w:hAnsi="Times New Roman" w:cs="Times New Roman"/>
        </w:rPr>
      </w:pPr>
    </w:p>
    <w:p w14:paraId="036629D4" w14:textId="77777777" w:rsidR="00901848" w:rsidRDefault="00901848" w:rsidP="00F74CE6">
      <w:pPr>
        <w:pStyle w:val="Default"/>
        <w:ind w:left="6372"/>
        <w:jc w:val="center"/>
        <w:rPr>
          <w:rFonts w:ascii="Times New Roman" w:hAnsi="Times New Roman" w:cs="Times New Roman"/>
        </w:rPr>
      </w:pPr>
    </w:p>
    <w:p w14:paraId="41508AEE" w14:textId="77777777" w:rsidR="00901848" w:rsidRDefault="00901848" w:rsidP="00F74CE6">
      <w:pPr>
        <w:pStyle w:val="Default"/>
        <w:ind w:left="6372"/>
        <w:jc w:val="center"/>
        <w:rPr>
          <w:rFonts w:ascii="Times New Roman" w:hAnsi="Times New Roman" w:cs="Times New Roman"/>
        </w:rPr>
      </w:pPr>
    </w:p>
    <w:p w14:paraId="638B73D0" w14:textId="77777777" w:rsidR="00901848" w:rsidRDefault="00901848" w:rsidP="00F74CE6">
      <w:pPr>
        <w:pStyle w:val="Default"/>
        <w:ind w:left="6372"/>
        <w:jc w:val="center"/>
        <w:rPr>
          <w:rFonts w:ascii="Times New Roman" w:hAnsi="Times New Roman" w:cs="Times New Roman"/>
        </w:rPr>
      </w:pPr>
    </w:p>
    <w:p w14:paraId="382A67FA" w14:textId="77777777" w:rsidR="003041A3" w:rsidRDefault="003041A3" w:rsidP="00F74CE6">
      <w:pPr>
        <w:pStyle w:val="Default"/>
        <w:ind w:left="6372"/>
        <w:jc w:val="center"/>
        <w:rPr>
          <w:rFonts w:ascii="Times New Roman" w:hAnsi="Times New Roman" w:cs="Times New Roman"/>
        </w:rPr>
      </w:pPr>
    </w:p>
    <w:p w14:paraId="00BEEF9C" w14:textId="77777777" w:rsidR="00901848" w:rsidRDefault="00901848" w:rsidP="00901848">
      <w:pPr>
        <w:jc w:val="right"/>
        <w:rPr>
          <w:b/>
          <w:i/>
        </w:rPr>
      </w:pPr>
      <w:r w:rsidRPr="00246157">
        <w:rPr>
          <w:b/>
          <w:i/>
        </w:rPr>
        <w:lastRenderedPageBreak/>
        <w:t xml:space="preserve">PRILOG  </w:t>
      </w:r>
      <w:r>
        <w:rPr>
          <w:b/>
          <w:i/>
        </w:rPr>
        <w:t>6</w:t>
      </w:r>
    </w:p>
    <w:p w14:paraId="37FAEAE5" w14:textId="77777777" w:rsidR="00901848" w:rsidRDefault="00901848" w:rsidP="00901848">
      <w:pPr>
        <w:jc w:val="right"/>
        <w:rPr>
          <w:b/>
          <w:i/>
        </w:rPr>
      </w:pPr>
    </w:p>
    <w:p w14:paraId="30122803" w14:textId="77777777" w:rsidR="00901848" w:rsidRPr="00AC5D37" w:rsidRDefault="00901848" w:rsidP="00901848">
      <w:pPr>
        <w:autoSpaceDE w:val="0"/>
        <w:autoSpaceDN w:val="0"/>
        <w:adjustRightInd w:val="0"/>
        <w:spacing w:after="0" w:line="240" w:lineRule="auto"/>
        <w:jc w:val="center"/>
        <w:rPr>
          <w:rFonts w:ascii="Calibri" w:eastAsia="Calibri" w:hAnsi="Calibri" w:cs="ArialMT"/>
          <w:i/>
          <w:sz w:val="28"/>
          <w:szCs w:val="28"/>
        </w:rPr>
      </w:pPr>
      <w:r w:rsidRPr="00AC5D37">
        <w:rPr>
          <w:rFonts w:ascii="Calibri" w:eastAsia="Calibri" w:hAnsi="Calibri" w:cs="ArialMT"/>
          <w:i/>
          <w:sz w:val="28"/>
          <w:szCs w:val="28"/>
        </w:rPr>
        <w:t>Upute za stanovništvo</w:t>
      </w:r>
    </w:p>
    <w:p w14:paraId="4395D1B5" w14:textId="77777777" w:rsidR="00901848" w:rsidRPr="00AC5D37" w:rsidRDefault="00901848" w:rsidP="00901848">
      <w:pPr>
        <w:autoSpaceDE w:val="0"/>
        <w:autoSpaceDN w:val="0"/>
        <w:adjustRightInd w:val="0"/>
        <w:spacing w:after="0" w:line="240" w:lineRule="auto"/>
        <w:jc w:val="center"/>
        <w:rPr>
          <w:rFonts w:ascii="Calibri" w:eastAsia="Calibri" w:hAnsi="Calibri" w:cs="ArialMT"/>
          <w:i/>
          <w:sz w:val="28"/>
          <w:szCs w:val="28"/>
        </w:rPr>
      </w:pPr>
    </w:p>
    <w:p w14:paraId="659AE5B1" w14:textId="77777777" w:rsidR="00901848" w:rsidRPr="00AC5D37" w:rsidRDefault="00901848" w:rsidP="00901848">
      <w:pPr>
        <w:spacing w:after="0" w:line="240" w:lineRule="auto"/>
        <w:jc w:val="both"/>
        <w:rPr>
          <w:rFonts w:ascii="Calibri" w:eastAsia="Calibri" w:hAnsi="Calibri" w:cs="Times New Roman"/>
        </w:rPr>
      </w:pPr>
      <w:r w:rsidRPr="00AC5D37">
        <w:rPr>
          <w:rFonts w:ascii="Calibri" w:eastAsia="Calibri" w:hAnsi="Calibri" w:cs="Times New Roman"/>
        </w:rPr>
        <w:t>OPĆENITO O POSTUPCIMA KOD NESREĆA</w:t>
      </w:r>
    </w:p>
    <w:p w14:paraId="026AA872" w14:textId="77777777" w:rsidR="00901848" w:rsidRPr="00AC5D37" w:rsidRDefault="00901848" w:rsidP="00901848">
      <w:pPr>
        <w:spacing w:after="0" w:line="240" w:lineRule="auto"/>
        <w:jc w:val="both"/>
        <w:rPr>
          <w:rFonts w:ascii="Calibri" w:eastAsia="Calibri" w:hAnsi="Calibri" w:cs="Times New Roman"/>
        </w:rPr>
      </w:pPr>
    </w:p>
    <w:p w14:paraId="50CCDB87" w14:textId="77777777" w:rsidR="00901848" w:rsidRPr="00AC5D37" w:rsidRDefault="00901848" w:rsidP="00901848">
      <w:pPr>
        <w:spacing w:after="0" w:line="240" w:lineRule="auto"/>
        <w:jc w:val="both"/>
        <w:rPr>
          <w:rFonts w:ascii="Calibri" w:eastAsia="Calibri" w:hAnsi="Calibri" w:cs="Times New Roman"/>
          <w:i/>
        </w:rPr>
      </w:pPr>
      <w:r w:rsidRPr="00AC5D37">
        <w:rPr>
          <w:rFonts w:ascii="Calibri" w:eastAsia="Calibri" w:hAnsi="Calibri" w:cs="Times New Roman"/>
          <w:i/>
        </w:rPr>
        <w:t>POSTUPCI PRIJE NESREĆE:</w:t>
      </w:r>
    </w:p>
    <w:p w14:paraId="5E0EBA23" w14:textId="77777777" w:rsidR="00901848" w:rsidRPr="00AC5D37" w:rsidRDefault="00901848" w:rsidP="00901848">
      <w:pPr>
        <w:spacing w:after="0" w:line="240" w:lineRule="auto"/>
        <w:jc w:val="both"/>
        <w:rPr>
          <w:rFonts w:ascii="Calibri" w:eastAsia="Calibri" w:hAnsi="Calibri" w:cs="Times New Roman"/>
        </w:rPr>
      </w:pPr>
    </w:p>
    <w:p w14:paraId="7607B75D"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Upoznajte se s utvr</w:t>
      </w:r>
      <w:r w:rsidRPr="00AC5D37">
        <w:rPr>
          <w:rFonts w:ascii="Calibri" w:eastAsia="Calibri" w:hAnsi="Calibri" w:cs="Calibri"/>
        </w:rPr>
        <w:t>đ</w:t>
      </w:r>
      <w:r w:rsidRPr="00AC5D37">
        <w:rPr>
          <w:rFonts w:ascii="Calibri" w:eastAsia="Calibri" w:hAnsi="Calibri" w:cs="Times New Roman"/>
        </w:rPr>
        <w:t>enim mjerama i planovima sigurnosti i za</w:t>
      </w:r>
      <w:r w:rsidRPr="00AC5D37">
        <w:rPr>
          <w:rFonts w:ascii="Calibri" w:eastAsia="Calibri" w:hAnsi="Calibri" w:cs="Calibri"/>
        </w:rPr>
        <w:t>š</w:t>
      </w:r>
      <w:r w:rsidRPr="00AC5D37">
        <w:rPr>
          <w:rFonts w:ascii="Calibri" w:eastAsia="Calibri" w:hAnsi="Calibri" w:cs="Times New Roman"/>
        </w:rPr>
        <w:t>tite.</w:t>
      </w:r>
    </w:p>
    <w:p w14:paraId="21126525"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Osposobite se za provođenje mjera osobne i uzajamne zaštite kako biste mogli reagirati prije nego što na mjesto nesreće dođu timovi žurnih službi i operativnih snaga zaštite i spašavanja.</w:t>
      </w:r>
    </w:p>
    <w:p w14:paraId="59BF07BE"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Nabavite tranzistorski radioprijamnik kako biste mogli dobiti upute mjerodavnih institucija o poduzimanju zaštitnih mjera, kao i druge informacije koje vam mogu pomoći u provođenju zaštite i ublažavanju mogućih posljedica.</w:t>
      </w:r>
    </w:p>
    <w:p w14:paraId="1098F2EC"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 xml:space="preserve">S </w:t>
      </w:r>
      <w:r w:rsidRPr="00AC5D37">
        <w:rPr>
          <w:rFonts w:ascii="Calibri" w:eastAsia="Calibri" w:hAnsi="Calibri" w:cs="Calibri"/>
        </w:rPr>
        <w:t>č</w:t>
      </w:r>
      <w:r w:rsidRPr="00AC5D37">
        <w:rPr>
          <w:rFonts w:ascii="Calibri" w:eastAsia="Calibri" w:hAnsi="Calibri" w:cs="Times New Roman"/>
        </w:rPr>
        <w:t>lanovima u</w:t>
      </w:r>
      <w:r w:rsidRPr="00AC5D37">
        <w:rPr>
          <w:rFonts w:ascii="Calibri" w:eastAsia="Calibri" w:hAnsi="Calibri" w:cs="Calibri"/>
        </w:rPr>
        <w:t>ž</w:t>
      </w:r>
      <w:r w:rsidRPr="00AC5D37">
        <w:rPr>
          <w:rFonts w:ascii="Calibri" w:eastAsia="Calibri" w:hAnsi="Calibri" w:cs="Times New Roman"/>
        </w:rPr>
        <w:t>e obitelji dogovorite to</w:t>
      </w:r>
      <w:r w:rsidRPr="00AC5D37">
        <w:rPr>
          <w:rFonts w:ascii="Calibri" w:eastAsia="Calibri" w:hAnsi="Calibri" w:cs="Calibri"/>
        </w:rPr>
        <w:t>č</w:t>
      </w:r>
      <w:r w:rsidRPr="00AC5D37">
        <w:rPr>
          <w:rFonts w:ascii="Calibri" w:eastAsia="Calibri" w:hAnsi="Calibri" w:cs="Times New Roman"/>
        </w:rPr>
        <w:t>no mjesto susreta u slu</w:t>
      </w:r>
      <w:r w:rsidRPr="00AC5D37">
        <w:rPr>
          <w:rFonts w:ascii="Calibri" w:eastAsia="Calibri" w:hAnsi="Calibri" w:cs="Calibri"/>
        </w:rPr>
        <w:t>č</w:t>
      </w:r>
      <w:r w:rsidRPr="00AC5D37">
        <w:rPr>
          <w:rFonts w:ascii="Calibri" w:eastAsia="Calibri" w:hAnsi="Calibri" w:cs="Times New Roman"/>
        </w:rPr>
        <w:t xml:space="preserve">aju katastrofe, na kojem </w:t>
      </w:r>
      <w:r w:rsidRPr="00AC5D37">
        <w:rPr>
          <w:rFonts w:ascii="Calibri" w:eastAsia="Calibri" w:hAnsi="Calibri" w:cs="Calibri"/>
        </w:rPr>
        <w:t>ć</w:t>
      </w:r>
      <w:r w:rsidRPr="00AC5D37">
        <w:rPr>
          <w:rFonts w:ascii="Calibri" w:eastAsia="Calibri" w:hAnsi="Calibri" w:cs="Times New Roman"/>
        </w:rPr>
        <w:t>ete se na</w:t>
      </w:r>
      <w:r w:rsidRPr="00AC5D37">
        <w:rPr>
          <w:rFonts w:ascii="Calibri" w:eastAsia="Calibri" w:hAnsi="Calibri" w:cs="Calibri"/>
        </w:rPr>
        <w:t>ć</w:t>
      </w:r>
      <w:r w:rsidRPr="00AC5D37">
        <w:rPr>
          <w:rFonts w:ascii="Calibri" w:eastAsia="Calibri" w:hAnsi="Calibri" w:cs="Times New Roman"/>
        </w:rPr>
        <w:t>i ako komunikacija bude prekinuta. To mjesto mora biti dobro poznato svim članovima obitelji.</w:t>
      </w:r>
    </w:p>
    <w:p w14:paraId="56ABF49E" w14:textId="77777777" w:rsidR="00901848" w:rsidRPr="00AC5D37" w:rsidRDefault="00901848" w:rsidP="00901848">
      <w:pPr>
        <w:spacing w:after="0" w:line="240" w:lineRule="auto"/>
        <w:ind w:left="709" w:hanging="709"/>
        <w:jc w:val="both"/>
        <w:rPr>
          <w:rFonts w:ascii="Calibri" w:eastAsia="Calibri" w:hAnsi="Calibri" w:cs="Times New Roman"/>
        </w:rPr>
      </w:pPr>
    </w:p>
    <w:p w14:paraId="1DD423AC" w14:textId="77777777" w:rsidR="00901848" w:rsidRPr="00AC5D37" w:rsidRDefault="00901848" w:rsidP="00901848">
      <w:pPr>
        <w:spacing w:after="0" w:line="240" w:lineRule="auto"/>
        <w:ind w:left="709" w:hanging="709"/>
        <w:jc w:val="both"/>
        <w:rPr>
          <w:rFonts w:ascii="Calibri" w:eastAsia="Calibri" w:hAnsi="Calibri" w:cs="Times New Roman"/>
        </w:rPr>
      </w:pPr>
    </w:p>
    <w:p w14:paraId="6E6941E4" w14:textId="77777777" w:rsidR="00901848" w:rsidRPr="00AC5D37" w:rsidRDefault="00901848" w:rsidP="00901848">
      <w:pPr>
        <w:spacing w:after="0" w:line="240" w:lineRule="auto"/>
        <w:ind w:left="709" w:hanging="709"/>
        <w:jc w:val="both"/>
        <w:rPr>
          <w:rFonts w:ascii="Calibri" w:eastAsia="Calibri" w:hAnsi="Calibri" w:cs="Times New Roman"/>
          <w:i/>
        </w:rPr>
      </w:pPr>
      <w:r w:rsidRPr="00AC5D37">
        <w:rPr>
          <w:rFonts w:ascii="Calibri" w:eastAsia="Calibri" w:hAnsi="Calibri" w:cs="Times New Roman"/>
          <w:i/>
        </w:rPr>
        <w:t>POSTUPCI TIJEKOM NESREĆE:</w:t>
      </w:r>
    </w:p>
    <w:p w14:paraId="5711C1CF" w14:textId="77777777" w:rsidR="00901848" w:rsidRPr="00AC5D37" w:rsidRDefault="00901848" w:rsidP="00901848">
      <w:pPr>
        <w:spacing w:after="0" w:line="240" w:lineRule="auto"/>
        <w:ind w:left="709" w:hanging="709"/>
        <w:jc w:val="both"/>
        <w:rPr>
          <w:rFonts w:ascii="Calibri" w:eastAsia="Calibri" w:hAnsi="Calibri" w:cs="Times New Roman"/>
        </w:rPr>
      </w:pPr>
    </w:p>
    <w:p w14:paraId="5F451750"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 xml:space="preserve">Ne </w:t>
      </w:r>
      <w:r w:rsidRPr="00AC5D37">
        <w:rPr>
          <w:rFonts w:ascii="Calibri" w:eastAsia="Calibri" w:hAnsi="Calibri" w:cs="Calibri"/>
        </w:rPr>
        <w:t>š</w:t>
      </w:r>
      <w:r w:rsidRPr="00AC5D37">
        <w:rPr>
          <w:rFonts w:ascii="Calibri" w:eastAsia="Calibri" w:hAnsi="Calibri" w:cs="Times New Roman"/>
        </w:rPr>
        <w:t>irite paniku.</w:t>
      </w:r>
    </w:p>
    <w:p w14:paraId="789C2E3A"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Pona</w:t>
      </w:r>
      <w:r w:rsidRPr="00AC5D37">
        <w:rPr>
          <w:rFonts w:ascii="Calibri" w:eastAsia="Calibri" w:hAnsi="Calibri" w:cs="Calibri"/>
        </w:rPr>
        <w:t>š</w:t>
      </w:r>
      <w:r w:rsidRPr="00AC5D37">
        <w:rPr>
          <w:rFonts w:ascii="Calibri" w:eastAsia="Calibri" w:hAnsi="Calibri" w:cs="Times New Roman"/>
        </w:rPr>
        <w:t>ajte se sukladno prethodno dobivenim uputama nadle</w:t>
      </w:r>
      <w:r w:rsidRPr="00AC5D37">
        <w:rPr>
          <w:rFonts w:ascii="Calibri" w:eastAsia="Calibri" w:hAnsi="Calibri" w:cs="Calibri"/>
        </w:rPr>
        <w:t>ž</w:t>
      </w:r>
      <w:r w:rsidRPr="00AC5D37">
        <w:rPr>
          <w:rFonts w:ascii="Calibri" w:eastAsia="Calibri" w:hAnsi="Calibri" w:cs="Times New Roman"/>
        </w:rPr>
        <w:t>nih institucija, kao i onima dobivenim neposredno prije nesre</w:t>
      </w:r>
      <w:r w:rsidRPr="00AC5D37">
        <w:rPr>
          <w:rFonts w:ascii="Calibri" w:eastAsia="Calibri" w:hAnsi="Calibri" w:cs="Calibri"/>
        </w:rPr>
        <w:t>ć</w:t>
      </w:r>
      <w:r w:rsidRPr="00AC5D37">
        <w:rPr>
          <w:rFonts w:ascii="Calibri" w:eastAsia="Calibri" w:hAnsi="Calibri" w:cs="Times New Roman"/>
        </w:rPr>
        <w:t>e ili za vrijeme trajanja nesreće.</w:t>
      </w:r>
    </w:p>
    <w:p w14:paraId="1AA662EE"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Provodite sve preporu</w:t>
      </w:r>
      <w:r w:rsidRPr="00AC5D37">
        <w:rPr>
          <w:rFonts w:ascii="Calibri" w:eastAsia="Calibri" w:hAnsi="Calibri" w:cs="Calibri"/>
        </w:rPr>
        <w:t>č</w:t>
      </w:r>
      <w:r w:rsidRPr="00AC5D37">
        <w:rPr>
          <w:rFonts w:ascii="Calibri" w:eastAsia="Calibri" w:hAnsi="Calibri" w:cs="Times New Roman"/>
        </w:rPr>
        <w:t>ene mjere za pojedinu vrstu nesre</w:t>
      </w:r>
      <w:r w:rsidRPr="00AC5D37">
        <w:rPr>
          <w:rFonts w:ascii="Calibri" w:eastAsia="Calibri" w:hAnsi="Calibri" w:cs="Calibri"/>
        </w:rPr>
        <w:t>ć</w:t>
      </w:r>
      <w:r w:rsidRPr="00AC5D37">
        <w:rPr>
          <w:rFonts w:ascii="Calibri" w:eastAsia="Calibri" w:hAnsi="Calibri" w:cs="Times New Roman"/>
        </w:rPr>
        <w:t>e kako biste najbolje za</w:t>
      </w:r>
      <w:r w:rsidRPr="00AC5D37">
        <w:rPr>
          <w:rFonts w:ascii="Calibri" w:eastAsia="Calibri" w:hAnsi="Calibri" w:cs="Calibri"/>
        </w:rPr>
        <w:t>š</w:t>
      </w:r>
      <w:r w:rsidRPr="00AC5D37">
        <w:rPr>
          <w:rFonts w:ascii="Calibri" w:eastAsia="Calibri" w:hAnsi="Calibri" w:cs="Times New Roman"/>
        </w:rPr>
        <w:t xml:space="preserve">titili sebe, </w:t>
      </w:r>
      <w:r w:rsidRPr="00AC5D37">
        <w:rPr>
          <w:rFonts w:ascii="Calibri" w:eastAsia="Calibri" w:hAnsi="Calibri" w:cs="Calibri"/>
        </w:rPr>
        <w:t>č</w:t>
      </w:r>
      <w:r w:rsidRPr="00AC5D37">
        <w:rPr>
          <w:rFonts w:ascii="Calibri" w:eastAsia="Calibri" w:hAnsi="Calibri" w:cs="Times New Roman"/>
        </w:rPr>
        <w:t>lanove svoje obitelji i druge osobe.</w:t>
      </w:r>
    </w:p>
    <w:p w14:paraId="7C2E01AD"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Po nastanku nesre</w:t>
      </w:r>
      <w:r w:rsidRPr="00AC5D37">
        <w:rPr>
          <w:rFonts w:ascii="Calibri" w:eastAsia="Calibri" w:hAnsi="Calibri" w:cs="Calibri"/>
        </w:rPr>
        <w:t>ć</w:t>
      </w:r>
      <w:r w:rsidRPr="00AC5D37">
        <w:rPr>
          <w:rFonts w:ascii="Calibri" w:eastAsia="Calibri" w:hAnsi="Calibri" w:cs="Times New Roman"/>
        </w:rPr>
        <w:t>e zapo</w:t>
      </w:r>
      <w:r w:rsidRPr="00AC5D37">
        <w:rPr>
          <w:rFonts w:ascii="Calibri" w:eastAsia="Calibri" w:hAnsi="Calibri" w:cs="Calibri"/>
        </w:rPr>
        <w:t>č</w:t>
      </w:r>
      <w:r w:rsidRPr="00AC5D37">
        <w:rPr>
          <w:rFonts w:ascii="Calibri" w:eastAsia="Calibri" w:hAnsi="Calibri" w:cs="Times New Roman"/>
        </w:rPr>
        <w:t>nite primjenjivati mjere osobne za</w:t>
      </w:r>
      <w:r w:rsidRPr="00AC5D37">
        <w:rPr>
          <w:rFonts w:ascii="Calibri" w:eastAsia="Calibri" w:hAnsi="Calibri" w:cs="Calibri"/>
        </w:rPr>
        <w:t>š</w:t>
      </w:r>
      <w:r w:rsidRPr="00AC5D37">
        <w:rPr>
          <w:rFonts w:ascii="Calibri" w:eastAsia="Calibri" w:hAnsi="Calibri" w:cs="Times New Roman"/>
        </w:rPr>
        <w:t>tite.</w:t>
      </w:r>
    </w:p>
    <w:p w14:paraId="0C03330D"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Ako vam razvoj situacije dopusti, započnite s provođenjem mjera uzajamne zaštite i sa spašavanjem stradalih osoba.</w:t>
      </w:r>
    </w:p>
    <w:p w14:paraId="71CA2E18" w14:textId="77777777" w:rsidR="00901848" w:rsidRPr="00AC5D37" w:rsidRDefault="00901848" w:rsidP="00901848">
      <w:pPr>
        <w:spacing w:after="0" w:line="240" w:lineRule="auto"/>
        <w:ind w:left="709" w:hanging="709"/>
        <w:jc w:val="both"/>
        <w:rPr>
          <w:rFonts w:ascii="Calibri" w:eastAsia="Calibri" w:hAnsi="Calibri" w:cs="Times New Roman"/>
        </w:rPr>
      </w:pPr>
    </w:p>
    <w:p w14:paraId="74574DA5" w14:textId="77777777" w:rsidR="00901848" w:rsidRPr="00AC5D37" w:rsidRDefault="00901848" w:rsidP="00901848">
      <w:pPr>
        <w:spacing w:after="0" w:line="240" w:lineRule="auto"/>
        <w:ind w:left="709" w:hanging="709"/>
        <w:jc w:val="both"/>
        <w:rPr>
          <w:rFonts w:ascii="Calibri" w:eastAsia="Calibri" w:hAnsi="Calibri" w:cs="Times New Roman"/>
        </w:rPr>
      </w:pPr>
    </w:p>
    <w:p w14:paraId="544AA7C1" w14:textId="77777777" w:rsidR="00901848" w:rsidRPr="00AC5D37" w:rsidRDefault="00901848" w:rsidP="00901848">
      <w:pPr>
        <w:spacing w:after="0" w:line="240" w:lineRule="auto"/>
        <w:ind w:left="709" w:hanging="709"/>
        <w:jc w:val="both"/>
        <w:rPr>
          <w:rFonts w:ascii="Calibri" w:eastAsia="Calibri" w:hAnsi="Calibri" w:cs="Times New Roman"/>
          <w:i/>
        </w:rPr>
      </w:pPr>
      <w:r w:rsidRPr="00AC5D37">
        <w:rPr>
          <w:rFonts w:ascii="Calibri" w:eastAsia="Calibri" w:hAnsi="Calibri" w:cs="Times New Roman"/>
          <w:i/>
        </w:rPr>
        <w:t>POSTUPCI NAKON NESREĆE:</w:t>
      </w:r>
    </w:p>
    <w:p w14:paraId="4F1277D8" w14:textId="77777777" w:rsidR="00901848" w:rsidRPr="00AC5D37" w:rsidRDefault="00901848" w:rsidP="00901848">
      <w:pPr>
        <w:spacing w:after="0" w:line="240" w:lineRule="auto"/>
        <w:ind w:left="709" w:hanging="709"/>
        <w:jc w:val="both"/>
        <w:rPr>
          <w:rFonts w:ascii="Calibri" w:eastAsia="Calibri" w:hAnsi="Calibri" w:cs="Times New Roman"/>
        </w:rPr>
      </w:pPr>
    </w:p>
    <w:p w14:paraId="128C866B"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Nazovite broj 112 i obavijestite o nesre</w:t>
      </w:r>
      <w:r w:rsidRPr="00AC5D37">
        <w:rPr>
          <w:rFonts w:ascii="Calibri" w:eastAsia="Calibri" w:hAnsi="Calibri" w:cs="Calibri"/>
        </w:rPr>
        <w:t>ć</w:t>
      </w:r>
      <w:r w:rsidRPr="00AC5D37">
        <w:rPr>
          <w:rFonts w:ascii="Calibri" w:eastAsia="Calibri" w:hAnsi="Calibri" w:cs="Times New Roman"/>
        </w:rPr>
        <w:t>i i njezinim posljedicama.</w:t>
      </w:r>
    </w:p>
    <w:p w14:paraId="340D6E65"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 xml:space="preserve">Ne koristite javne prometnice bez prijeke potrebe, oslobodite ih za vozila </w:t>
      </w:r>
      <w:r w:rsidRPr="00AC5D37">
        <w:rPr>
          <w:rFonts w:ascii="Calibri" w:eastAsia="Calibri" w:hAnsi="Calibri" w:cs="Calibri"/>
        </w:rPr>
        <w:t>ž</w:t>
      </w:r>
      <w:r w:rsidRPr="00AC5D37">
        <w:rPr>
          <w:rFonts w:ascii="Calibri" w:eastAsia="Calibri" w:hAnsi="Calibri" w:cs="Times New Roman"/>
        </w:rPr>
        <w:t>urnih i spasila</w:t>
      </w:r>
      <w:r w:rsidRPr="00AC5D37">
        <w:rPr>
          <w:rFonts w:ascii="Calibri" w:eastAsia="Calibri" w:hAnsi="Calibri" w:cs="Calibri"/>
        </w:rPr>
        <w:t>č</w:t>
      </w:r>
      <w:r w:rsidRPr="00AC5D37">
        <w:rPr>
          <w:rFonts w:ascii="Calibri" w:eastAsia="Calibri" w:hAnsi="Calibri" w:cs="Times New Roman"/>
        </w:rPr>
        <w:t>kih slu</w:t>
      </w:r>
      <w:r w:rsidRPr="00AC5D37">
        <w:rPr>
          <w:rFonts w:ascii="Calibri" w:eastAsia="Calibri" w:hAnsi="Calibri" w:cs="Calibri"/>
        </w:rPr>
        <w:t>ž</w:t>
      </w:r>
      <w:r w:rsidRPr="00AC5D37">
        <w:rPr>
          <w:rFonts w:ascii="Calibri" w:eastAsia="Calibri" w:hAnsi="Calibri" w:cs="Times New Roman"/>
        </w:rPr>
        <w:t>bi.</w:t>
      </w:r>
    </w:p>
    <w:p w14:paraId="0250E306"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Ako ste raspore</w:t>
      </w:r>
      <w:r w:rsidRPr="00AC5D37">
        <w:rPr>
          <w:rFonts w:ascii="Calibri" w:eastAsia="Calibri" w:hAnsi="Calibri" w:cs="Calibri"/>
        </w:rPr>
        <w:t>đ</w:t>
      </w:r>
      <w:r w:rsidRPr="00AC5D37">
        <w:rPr>
          <w:rFonts w:ascii="Calibri" w:eastAsia="Calibri" w:hAnsi="Calibri" w:cs="Times New Roman"/>
        </w:rPr>
        <w:t>eni u neku od postrojbi operativnih snaga za</w:t>
      </w:r>
      <w:r w:rsidRPr="00AC5D37">
        <w:rPr>
          <w:rFonts w:ascii="Calibri" w:eastAsia="Calibri" w:hAnsi="Calibri" w:cs="Calibri"/>
        </w:rPr>
        <w:t>š</w:t>
      </w:r>
      <w:r w:rsidRPr="00AC5D37">
        <w:rPr>
          <w:rFonts w:ascii="Calibri" w:eastAsia="Calibri" w:hAnsi="Calibri" w:cs="Times New Roman"/>
        </w:rPr>
        <w:t>tite i spa</w:t>
      </w:r>
      <w:r w:rsidRPr="00AC5D37">
        <w:rPr>
          <w:rFonts w:ascii="Calibri" w:eastAsia="Calibri" w:hAnsi="Calibri" w:cs="Calibri"/>
        </w:rPr>
        <w:t>š</w:t>
      </w:r>
      <w:r w:rsidRPr="00AC5D37">
        <w:rPr>
          <w:rFonts w:ascii="Calibri" w:eastAsia="Calibri" w:hAnsi="Calibri" w:cs="Times New Roman"/>
        </w:rPr>
        <w:t>avanja, javite se na vrijeme na zborno mjesto i postupajte prema nalozima zapovjednika.</w:t>
      </w:r>
    </w:p>
    <w:p w14:paraId="742217D8" w14:textId="77777777" w:rsidR="00901848" w:rsidRPr="00AC5D37" w:rsidRDefault="00901848" w:rsidP="00901848">
      <w:pPr>
        <w:spacing w:after="0" w:line="240" w:lineRule="auto"/>
        <w:ind w:left="709" w:hanging="709"/>
        <w:jc w:val="both"/>
        <w:rPr>
          <w:rFonts w:ascii="Calibri" w:eastAsia="Calibri" w:hAnsi="Calibri" w:cs="Times New Roman"/>
        </w:rPr>
      </w:pPr>
      <w:r w:rsidRPr="00AC5D37">
        <w:rPr>
          <w:rFonts w:ascii="Arial" w:eastAsia="Calibri" w:hAnsi="Arial" w:cs="Arial"/>
        </w:rPr>
        <w:t>■</w:t>
      </w:r>
      <w:r w:rsidRPr="00AC5D37">
        <w:rPr>
          <w:rFonts w:ascii="Calibri" w:eastAsia="Calibri" w:hAnsi="Calibri" w:cs="Times New Roman"/>
        </w:rPr>
        <w:t xml:space="preserve"> </w:t>
      </w:r>
      <w:r w:rsidRPr="00AC5D37">
        <w:rPr>
          <w:rFonts w:ascii="Calibri" w:eastAsia="Calibri" w:hAnsi="Calibri" w:cs="Times New Roman"/>
        </w:rPr>
        <w:tab/>
        <w:t>Zapo</w:t>
      </w:r>
      <w:r w:rsidRPr="00AC5D37">
        <w:rPr>
          <w:rFonts w:ascii="Calibri" w:eastAsia="Calibri" w:hAnsi="Calibri" w:cs="Calibri"/>
        </w:rPr>
        <w:t>č</w:t>
      </w:r>
      <w:r w:rsidRPr="00AC5D37">
        <w:rPr>
          <w:rFonts w:ascii="Calibri" w:eastAsia="Calibri" w:hAnsi="Calibri" w:cs="Times New Roman"/>
        </w:rPr>
        <w:t>nite ili nastavite s aktivnostima za</w:t>
      </w:r>
      <w:r w:rsidRPr="00AC5D37">
        <w:rPr>
          <w:rFonts w:ascii="Calibri" w:eastAsia="Calibri" w:hAnsi="Calibri" w:cs="Calibri"/>
        </w:rPr>
        <w:t>š</w:t>
      </w:r>
      <w:r w:rsidRPr="00AC5D37">
        <w:rPr>
          <w:rFonts w:ascii="Calibri" w:eastAsia="Calibri" w:hAnsi="Calibri" w:cs="Times New Roman"/>
        </w:rPr>
        <w:t>tite i spa</w:t>
      </w:r>
      <w:r w:rsidRPr="00AC5D37">
        <w:rPr>
          <w:rFonts w:ascii="Calibri" w:eastAsia="Calibri" w:hAnsi="Calibri" w:cs="Calibri"/>
        </w:rPr>
        <w:t>š</w:t>
      </w:r>
      <w:r w:rsidRPr="00AC5D37">
        <w:rPr>
          <w:rFonts w:ascii="Calibri" w:eastAsia="Calibri" w:hAnsi="Calibri" w:cs="Times New Roman"/>
        </w:rPr>
        <w:t xml:space="preserve">avanja, odazovite se pozivima </w:t>
      </w:r>
      <w:r w:rsidRPr="00AC5D37">
        <w:rPr>
          <w:rFonts w:ascii="Calibri" w:eastAsia="Calibri" w:hAnsi="Calibri" w:cs="Calibri"/>
        </w:rPr>
        <w:t>č</w:t>
      </w:r>
      <w:r w:rsidRPr="00AC5D37">
        <w:rPr>
          <w:rFonts w:ascii="Calibri" w:eastAsia="Calibri" w:hAnsi="Calibri" w:cs="Times New Roman"/>
        </w:rPr>
        <w:t xml:space="preserve">elnika jedinice lokalne samouprave u kojoj </w:t>
      </w:r>
      <w:r w:rsidRPr="00AC5D37">
        <w:rPr>
          <w:rFonts w:ascii="Calibri" w:eastAsia="Calibri" w:hAnsi="Calibri" w:cs="Calibri"/>
        </w:rPr>
        <w:t>ž</w:t>
      </w:r>
      <w:r w:rsidRPr="00AC5D37">
        <w:rPr>
          <w:rFonts w:ascii="Calibri" w:eastAsia="Calibri" w:hAnsi="Calibri" w:cs="Times New Roman"/>
        </w:rPr>
        <w:t>ivite ili tvrtke u kojoj radite, uklju</w:t>
      </w:r>
      <w:r w:rsidRPr="00AC5D37">
        <w:rPr>
          <w:rFonts w:ascii="Calibri" w:eastAsia="Calibri" w:hAnsi="Calibri" w:cs="Calibri"/>
        </w:rPr>
        <w:t>č</w:t>
      </w:r>
      <w:r w:rsidRPr="00AC5D37">
        <w:rPr>
          <w:rFonts w:ascii="Calibri" w:eastAsia="Calibri" w:hAnsi="Calibri" w:cs="Times New Roman"/>
        </w:rPr>
        <w:t>ite se u organizirani i integrirani sustav civilne za</w:t>
      </w:r>
      <w:r w:rsidRPr="00AC5D37">
        <w:rPr>
          <w:rFonts w:ascii="Calibri" w:eastAsia="Calibri" w:hAnsi="Calibri" w:cs="Calibri"/>
        </w:rPr>
        <w:t>š</w:t>
      </w:r>
      <w:r w:rsidRPr="00AC5D37">
        <w:rPr>
          <w:rFonts w:ascii="Calibri" w:eastAsia="Calibri" w:hAnsi="Calibri" w:cs="Times New Roman"/>
        </w:rPr>
        <w:t>tite.</w:t>
      </w:r>
    </w:p>
    <w:p w14:paraId="5AF9C24A" w14:textId="77777777" w:rsidR="00901848" w:rsidRPr="00AC5D37" w:rsidRDefault="00901848" w:rsidP="00901848">
      <w:pPr>
        <w:spacing w:after="0" w:line="240" w:lineRule="auto"/>
        <w:jc w:val="both"/>
        <w:rPr>
          <w:rFonts w:ascii="Calibri" w:eastAsia="Calibri" w:hAnsi="Calibri" w:cs="Times New Roman"/>
        </w:rPr>
      </w:pPr>
    </w:p>
    <w:p w14:paraId="3A9F755D" w14:textId="77777777" w:rsidR="00901848" w:rsidRPr="00AC5D37" w:rsidRDefault="00901848" w:rsidP="00901848">
      <w:pPr>
        <w:spacing w:after="0" w:line="240" w:lineRule="auto"/>
        <w:jc w:val="center"/>
        <w:rPr>
          <w:rFonts w:ascii="Calibri" w:eastAsia="Calibri" w:hAnsi="Calibri" w:cs="Times New Roman"/>
        </w:rPr>
      </w:pPr>
    </w:p>
    <w:p w14:paraId="12663A85" w14:textId="77777777" w:rsidR="00901848" w:rsidRPr="00AC5D37" w:rsidRDefault="00901848" w:rsidP="00901848">
      <w:pPr>
        <w:spacing w:after="0" w:line="240" w:lineRule="auto"/>
        <w:jc w:val="center"/>
        <w:rPr>
          <w:rFonts w:ascii="Calibri" w:eastAsia="Calibri" w:hAnsi="Calibri" w:cs="Times New Roman"/>
        </w:rPr>
      </w:pPr>
    </w:p>
    <w:p w14:paraId="76DFA999" w14:textId="77777777" w:rsidR="00901848" w:rsidRPr="00AC5D37" w:rsidRDefault="00901848" w:rsidP="00901848">
      <w:pPr>
        <w:spacing w:after="0" w:line="240" w:lineRule="auto"/>
        <w:jc w:val="center"/>
        <w:rPr>
          <w:rFonts w:ascii="Calibri" w:eastAsia="Calibri" w:hAnsi="Calibri" w:cs="Times New Roman"/>
        </w:rPr>
      </w:pPr>
    </w:p>
    <w:p w14:paraId="7D7A5601" w14:textId="77777777" w:rsidR="00901848" w:rsidRPr="00AC5D37" w:rsidRDefault="00901848" w:rsidP="00901848">
      <w:pPr>
        <w:spacing w:after="0" w:line="240" w:lineRule="auto"/>
        <w:jc w:val="center"/>
        <w:rPr>
          <w:rFonts w:ascii="Calibri" w:eastAsia="Calibri" w:hAnsi="Calibri" w:cs="Times New Roman"/>
        </w:rPr>
      </w:pPr>
    </w:p>
    <w:p w14:paraId="59425547" w14:textId="77777777" w:rsidR="00901848" w:rsidRPr="00AC5D37" w:rsidRDefault="00901848" w:rsidP="00901848">
      <w:pPr>
        <w:spacing w:after="0" w:line="240" w:lineRule="auto"/>
        <w:jc w:val="center"/>
        <w:rPr>
          <w:rFonts w:ascii="Calibri" w:eastAsia="Calibri" w:hAnsi="Calibri" w:cs="Times New Roman"/>
        </w:rPr>
      </w:pPr>
    </w:p>
    <w:p w14:paraId="7003FAF5" w14:textId="77777777" w:rsidR="00901848" w:rsidRPr="00AC5D37" w:rsidRDefault="00901848" w:rsidP="00901848">
      <w:pPr>
        <w:autoSpaceDE w:val="0"/>
        <w:autoSpaceDN w:val="0"/>
        <w:adjustRightInd w:val="0"/>
        <w:spacing w:after="0" w:line="240" w:lineRule="auto"/>
        <w:rPr>
          <w:rFonts w:ascii="Calibri" w:eastAsia="Calibri" w:hAnsi="Calibri" w:cs="ArialMT"/>
          <w:i/>
          <w:sz w:val="28"/>
          <w:szCs w:val="28"/>
        </w:rPr>
      </w:pPr>
    </w:p>
    <w:p w14:paraId="63BF7114" w14:textId="77777777" w:rsidR="00901848" w:rsidRPr="00AC5D37" w:rsidRDefault="00901848" w:rsidP="00901848">
      <w:pPr>
        <w:autoSpaceDE w:val="0"/>
        <w:autoSpaceDN w:val="0"/>
        <w:adjustRightInd w:val="0"/>
        <w:spacing w:after="0" w:line="240" w:lineRule="auto"/>
        <w:jc w:val="center"/>
        <w:rPr>
          <w:rFonts w:ascii="Calibri" w:eastAsia="Calibri" w:hAnsi="Calibri" w:cs="ArialMT"/>
          <w:i/>
          <w:sz w:val="28"/>
          <w:szCs w:val="28"/>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9957"/>
      </w:tblGrid>
      <w:tr w:rsidR="00901848" w:rsidRPr="00AC5D37" w14:paraId="14067A99" w14:textId="77777777" w:rsidTr="001C4881">
        <w:trPr>
          <w:cantSplit/>
          <w:trHeight w:val="1134"/>
          <w:jc w:val="center"/>
        </w:trPr>
        <w:tc>
          <w:tcPr>
            <w:tcW w:w="675" w:type="dxa"/>
            <w:shd w:val="clear" w:color="auto" w:fill="EEECE1"/>
            <w:textDirection w:val="btLr"/>
          </w:tcPr>
          <w:p w14:paraId="4261F1A5" w14:textId="77777777" w:rsidR="00901848" w:rsidRPr="00AC5D37" w:rsidRDefault="00901848" w:rsidP="001C4881">
            <w:pPr>
              <w:spacing w:after="0" w:line="240" w:lineRule="auto"/>
              <w:ind w:left="113" w:right="113"/>
              <w:jc w:val="center"/>
              <w:rPr>
                <w:rFonts w:ascii="Calibri" w:eastAsia="Times New Roman" w:hAnsi="Calibri" w:cs="Calibri"/>
                <w:b/>
                <w:bCs/>
                <w:sz w:val="24"/>
                <w:szCs w:val="24"/>
                <w:lang w:bidi="en-US"/>
              </w:rPr>
            </w:pPr>
            <w:r w:rsidRPr="00AC5D37">
              <w:rPr>
                <w:rFonts w:ascii="Calibri" w:eastAsia="Times New Roman" w:hAnsi="Calibri" w:cs="Calibri"/>
                <w:b/>
                <w:bCs/>
                <w:sz w:val="24"/>
                <w:szCs w:val="24"/>
                <w:lang w:bidi="en-US"/>
              </w:rPr>
              <w:lastRenderedPageBreak/>
              <w:t>evakuacija</w:t>
            </w:r>
          </w:p>
        </w:tc>
        <w:tc>
          <w:tcPr>
            <w:tcW w:w="9957" w:type="dxa"/>
          </w:tcPr>
          <w:p w14:paraId="42801790" w14:textId="77777777" w:rsidR="00901848" w:rsidRPr="00AC5D37" w:rsidRDefault="00901848" w:rsidP="001C4881">
            <w:pPr>
              <w:spacing w:after="0" w:line="240" w:lineRule="auto"/>
              <w:jc w:val="both"/>
              <w:rPr>
                <w:rFonts w:ascii="Calibri" w:eastAsia="Calibri" w:hAnsi="Calibri" w:cs="Times New Roman"/>
                <w:b/>
              </w:rPr>
            </w:pPr>
            <w:r w:rsidRPr="00AC5D37">
              <w:rPr>
                <w:rFonts w:ascii="Calibri" w:eastAsia="Calibri" w:hAnsi="Calibri" w:cs="Times New Roman"/>
                <w:b/>
              </w:rPr>
              <w:t>Što je potrebno učiniti?</w:t>
            </w:r>
          </w:p>
          <w:p w14:paraId="4714DA3C" w14:textId="77777777" w:rsidR="00901848" w:rsidRPr="00AC5D37" w:rsidRDefault="00901848" w:rsidP="001C4881">
            <w:pPr>
              <w:spacing w:after="0" w:line="240" w:lineRule="auto"/>
              <w:jc w:val="both"/>
              <w:rPr>
                <w:rFonts w:ascii="Calibri" w:eastAsia="Calibri" w:hAnsi="Calibri" w:cs="Times New Roman"/>
              </w:rPr>
            </w:pPr>
          </w:p>
          <w:p w14:paraId="0605115B"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Dosljedno postupajte po dobivenim informacijama nadležnih službi.</w:t>
            </w:r>
          </w:p>
          <w:p w14:paraId="0B779692"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Stalno slušajte lokalne radijske postaje.</w:t>
            </w:r>
          </w:p>
          <w:p w14:paraId="05D80F99"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Prije napuštanja doma isključite iz mreže struju, vodu i plin.</w:t>
            </w:r>
          </w:p>
          <w:p w14:paraId="4CDB08AB"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Sa sobom ponesite opremu za preživljavanje.</w:t>
            </w:r>
          </w:p>
          <w:p w14:paraId="09E868C8"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Spustite rolete na prozorima i nakon izlaska zaključajte svoj dom.</w:t>
            </w:r>
          </w:p>
          <w:p w14:paraId="34088045"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Što hitnije napustite mjesto stanovanja.</w:t>
            </w:r>
          </w:p>
          <w:p w14:paraId="452DB913"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imate vremena, ostavite poruku na vratima na kojoj ćete napisati vrijeme kada ste otišli i mjesto na koje idete. Ukoliko cijela obitelj u trenutku evakuacije nije bila zajedno, poruka će im pomoći da znaju gdje ste.</w:t>
            </w:r>
          </w:p>
          <w:p w14:paraId="0621D7DC"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Slijedite rute koje su vam dale nadležne službe. Ne tražite prečac, jer bi vas on mogao dovesti na opasno područje.</w:t>
            </w:r>
          </w:p>
          <w:p w14:paraId="5B62D11C"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U evakuacijskim centrima se obavezno registrirajte. U tom slučaju će vas vaša obitelj prije naći.</w:t>
            </w:r>
          </w:p>
          <w:p w14:paraId="78FD163B" w14:textId="77777777" w:rsidR="00901848" w:rsidRDefault="00901848" w:rsidP="001C4881">
            <w:pPr>
              <w:spacing w:after="0" w:line="240" w:lineRule="auto"/>
              <w:jc w:val="both"/>
              <w:rPr>
                <w:rFonts w:ascii="Calibri" w:eastAsia="Times New Roman" w:hAnsi="Calibri" w:cs="Calibri"/>
                <w:i/>
                <w:sz w:val="24"/>
                <w:szCs w:val="24"/>
                <w:lang w:bidi="en-US"/>
              </w:rPr>
            </w:pPr>
          </w:p>
          <w:p w14:paraId="204AC754" w14:textId="77777777" w:rsidR="00901848" w:rsidRPr="008E428B" w:rsidRDefault="00901848" w:rsidP="001C4881">
            <w:pPr>
              <w:rPr>
                <w:rFonts w:ascii="Calibri" w:eastAsia="Calibri" w:hAnsi="Calibri" w:cs="Times New Roman"/>
              </w:rPr>
            </w:pPr>
          </w:p>
          <w:p w14:paraId="6FCD9896" w14:textId="77777777" w:rsidR="00901848" w:rsidRPr="008E428B" w:rsidRDefault="00901848" w:rsidP="001C4881">
            <w:pPr>
              <w:rPr>
                <w:rFonts w:ascii="Calibri" w:eastAsia="Calibri" w:hAnsi="Calibri" w:cs="Times New Roman"/>
              </w:rPr>
            </w:pPr>
          </w:p>
          <w:p w14:paraId="3D639FBD" w14:textId="77777777" w:rsidR="00901848" w:rsidRPr="008E428B" w:rsidRDefault="00901848" w:rsidP="001C4881">
            <w:pPr>
              <w:rPr>
                <w:rFonts w:ascii="Calibri" w:eastAsia="Calibri" w:hAnsi="Calibri" w:cs="Times New Roman"/>
              </w:rPr>
            </w:pPr>
          </w:p>
          <w:p w14:paraId="31F3E935" w14:textId="77777777" w:rsidR="00901848" w:rsidRPr="008E428B" w:rsidRDefault="00901848" w:rsidP="001C4881">
            <w:pPr>
              <w:rPr>
                <w:rFonts w:ascii="Calibri" w:eastAsia="Calibri" w:hAnsi="Calibri" w:cs="Times New Roman"/>
              </w:rPr>
            </w:pPr>
          </w:p>
          <w:p w14:paraId="75465E08" w14:textId="77777777" w:rsidR="00901848" w:rsidRPr="008E428B" w:rsidRDefault="00901848" w:rsidP="001C4881">
            <w:pPr>
              <w:rPr>
                <w:rFonts w:ascii="Calibri" w:eastAsia="Calibri" w:hAnsi="Calibri" w:cs="Times New Roman"/>
              </w:rPr>
            </w:pPr>
          </w:p>
          <w:p w14:paraId="2792598F" w14:textId="77777777" w:rsidR="00901848" w:rsidRPr="008E428B" w:rsidRDefault="00901848" w:rsidP="001C4881">
            <w:pPr>
              <w:rPr>
                <w:rFonts w:ascii="Calibri" w:eastAsia="Calibri" w:hAnsi="Calibri" w:cs="Times New Roman"/>
              </w:rPr>
            </w:pPr>
          </w:p>
          <w:p w14:paraId="34829825" w14:textId="77777777" w:rsidR="00901848" w:rsidRPr="008E428B" w:rsidRDefault="00901848" w:rsidP="001C4881">
            <w:pPr>
              <w:rPr>
                <w:rFonts w:ascii="Calibri" w:eastAsia="Calibri" w:hAnsi="Calibri" w:cs="Times New Roman"/>
              </w:rPr>
            </w:pPr>
          </w:p>
          <w:p w14:paraId="11138B13" w14:textId="77777777" w:rsidR="00901848" w:rsidRPr="008E428B" w:rsidRDefault="00901848" w:rsidP="001C4881">
            <w:pPr>
              <w:rPr>
                <w:rFonts w:ascii="Calibri" w:eastAsia="Calibri" w:hAnsi="Calibri" w:cs="Times New Roman"/>
              </w:rPr>
            </w:pPr>
          </w:p>
          <w:p w14:paraId="35CB2441" w14:textId="77777777" w:rsidR="00901848" w:rsidRPr="008E428B" w:rsidRDefault="00901848" w:rsidP="001C4881">
            <w:pPr>
              <w:rPr>
                <w:rFonts w:ascii="Calibri" w:eastAsia="Calibri" w:hAnsi="Calibri" w:cs="Times New Roman"/>
              </w:rPr>
            </w:pPr>
          </w:p>
          <w:p w14:paraId="4D3AAEF9" w14:textId="77777777" w:rsidR="00901848" w:rsidRPr="008E428B" w:rsidRDefault="00901848" w:rsidP="001C4881">
            <w:pPr>
              <w:rPr>
                <w:rFonts w:ascii="Calibri" w:eastAsia="Calibri" w:hAnsi="Calibri" w:cs="Times New Roman"/>
              </w:rPr>
            </w:pPr>
          </w:p>
          <w:p w14:paraId="5F576CBC" w14:textId="77777777" w:rsidR="00901848" w:rsidRPr="008E428B" w:rsidRDefault="00901848" w:rsidP="001C4881">
            <w:pPr>
              <w:rPr>
                <w:rFonts w:ascii="Calibri" w:eastAsia="Calibri" w:hAnsi="Calibri" w:cs="Times New Roman"/>
              </w:rPr>
            </w:pPr>
          </w:p>
          <w:p w14:paraId="37F33FD0" w14:textId="77777777" w:rsidR="00901848" w:rsidRPr="008E428B" w:rsidRDefault="00901848" w:rsidP="001C4881">
            <w:pPr>
              <w:rPr>
                <w:rFonts w:ascii="Calibri" w:eastAsia="Calibri" w:hAnsi="Calibri" w:cs="Times New Roman"/>
              </w:rPr>
            </w:pPr>
          </w:p>
          <w:p w14:paraId="09E3EE66" w14:textId="77777777" w:rsidR="00901848" w:rsidRPr="008E428B" w:rsidRDefault="00901848" w:rsidP="001C4881">
            <w:pPr>
              <w:rPr>
                <w:rFonts w:ascii="Calibri" w:eastAsia="Calibri" w:hAnsi="Calibri" w:cs="Times New Roman"/>
              </w:rPr>
            </w:pPr>
          </w:p>
          <w:p w14:paraId="083D7EBF" w14:textId="77777777" w:rsidR="00901848" w:rsidRPr="008E428B" w:rsidRDefault="00901848" w:rsidP="001C4881">
            <w:pPr>
              <w:rPr>
                <w:rFonts w:ascii="Calibri" w:eastAsia="Calibri" w:hAnsi="Calibri" w:cs="Times New Roman"/>
              </w:rPr>
            </w:pPr>
          </w:p>
          <w:p w14:paraId="3A342800" w14:textId="77777777" w:rsidR="00901848" w:rsidRPr="008E428B" w:rsidRDefault="00901848" w:rsidP="001C4881">
            <w:pPr>
              <w:rPr>
                <w:rFonts w:ascii="Calibri" w:eastAsia="Calibri" w:hAnsi="Calibri" w:cs="Times New Roman"/>
              </w:rPr>
            </w:pPr>
          </w:p>
          <w:p w14:paraId="7DEF4DD4" w14:textId="77777777" w:rsidR="00901848" w:rsidRPr="008E428B" w:rsidRDefault="00901848" w:rsidP="001C4881">
            <w:pPr>
              <w:rPr>
                <w:rFonts w:ascii="Calibri" w:eastAsia="Calibri" w:hAnsi="Calibri" w:cs="Times New Roman"/>
              </w:rPr>
            </w:pPr>
          </w:p>
          <w:p w14:paraId="6089C94E" w14:textId="77777777" w:rsidR="00901848" w:rsidRPr="008E428B" w:rsidRDefault="00901848" w:rsidP="001C4881">
            <w:pPr>
              <w:rPr>
                <w:rFonts w:ascii="Calibri" w:eastAsia="Calibri" w:hAnsi="Calibri" w:cs="Times New Roman"/>
              </w:rPr>
            </w:pPr>
          </w:p>
          <w:p w14:paraId="20FCA8F4" w14:textId="77777777" w:rsidR="00901848" w:rsidRPr="008E428B" w:rsidRDefault="00901848" w:rsidP="001C4881">
            <w:pPr>
              <w:rPr>
                <w:rFonts w:ascii="Calibri" w:eastAsia="Calibri" w:hAnsi="Calibri" w:cs="Times New Roman"/>
              </w:rPr>
            </w:pPr>
          </w:p>
          <w:p w14:paraId="17EA5689" w14:textId="77777777" w:rsidR="00901848" w:rsidRPr="008E428B" w:rsidRDefault="00901848" w:rsidP="001C4881">
            <w:pPr>
              <w:rPr>
                <w:rFonts w:ascii="Calibri" w:eastAsia="Calibri" w:hAnsi="Calibri" w:cs="Times New Roman"/>
              </w:rPr>
            </w:pPr>
          </w:p>
        </w:tc>
      </w:tr>
      <w:tr w:rsidR="00901848" w:rsidRPr="00AC5D37" w14:paraId="277E837D" w14:textId="77777777" w:rsidTr="001C4881">
        <w:trPr>
          <w:cantSplit/>
          <w:trHeight w:val="1134"/>
          <w:jc w:val="center"/>
        </w:trPr>
        <w:tc>
          <w:tcPr>
            <w:tcW w:w="675" w:type="dxa"/>
            <w:shd w:val="clear" w:color="auto" w:fill="EEECE1"/>
            <w:textDirection w:val="btLr"/>
          </w:tcPr>
          <w:p w14:paraId="5799F53B" w14:textId="77777777" w:rsidR="00901848" w:rsidRPr="00AC5D37" w:rsidRDefault="00901848" w:rsidP="001C4881">
            <w:pPr>
              <w:spacing w:after="0" w:line="240" w:lineRule="auto"/>
              <w:ind w:left="113" w:right="113"/>
              <w:jc w:val="center"/>
              <w:rPr>
                <w:rFonts w:ascii="Calibri" w:eastAsia="Times New Roman" w:hAnsi="Calibri" w:cs="Calibri"/>
                <w:b/>
                <w:bCs/>
                <w:sz w:val="24"/>
                <w:szCs w:val="24"/>
                <w:lang w:bidi="en-US"/>
              </w:rPr>
            </w:pPr>
            <w:r w:rsidRPr="00AC5D37">
              <w:rPr>
                <w:rFonts w:ascii="Calibri" w:eastAsia="Times New Roman" w:hAnsi="Calibri" w:cs="Calibri"/>
                <w:b/>
                <w:bCs/>
                <w:sz w:val="24"/>
                <w:szCs w:val="24"/>
                <w:lang w:bidi="en-US"/>
              </w:rPr>
              <w:lastRenderedPageBreak/>
              <w:t>poplava</w:t>
            </w:r>
          </w:p>
        </w:tc>
        <w:tc>
          <w:tcPr>
            <w:tcW w:w="9957" w:type="dxa"/>
          </w:tcPr>
          <w:p w14:paraId="4861B45F" w14:textId="77777777" w:rsidR="00901848" w:rsidRPr="00AC5D37" w:rsidRDefault="00901848" w:rsidP="001C4881">
            <w:pPr>
              <w:spacing w:after="0" w:line="240" w:lineRule="auto"/>
              <w:jc w:val="both"/>
              <w:rPr>
                <w:rFonts w:ascii="Calibri" w:eastAsia="Calibri" w:hAnsi="Calibri" w:cs="Times New Roman"/>
                <w:b/>
              </w:rPr>
            </w:pPr>
            <w:bookmarkStart w:id="110" w:name="_Hlk508806947"/>
            <w:r w:rsidRPr="00AC5D37">
              <w:rPr>
                <w:rFonts w:ascii="Calibri" w:eastAsia="Calibri" w:hAnsi="Calibri" w:cs="Times New Roman"/>
                <w:b/>
              </w:rPr>
              <w:t>Što učiniti prije nego što se poplava dogodi?</w:t>
            </w:r>
          </w:p>
          <w:p w14:paraId="6751757A"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Locirajte svoj dom u odnosu na kartu poplavnog područja.</w:t>
            </w:r>
          </w:p>
          <w:p w14:paraId="3B14C8C6"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imate mogućnost, kod osiguravateljskih kuća osigurajte dom od posljedica poplave.</w:t>
            </w:r>
          </w:p>
          <w:p w14:paraId="27672CA6"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Slušajte radio ili gledajte televiziju kako biste bili dobro informirani o zbivanjima u vezi s poplavom.</w:t>
            </w:r>
          </w:p>
          <w:p w14:paraId="3C28922E"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se vaš dom nalazi u poplavnom području, budite svjesni da su informacije o visini vodostaja i poduzimanju mjera obrane od poplava upućene vama, s namjerom da vas potaknu na poduzimanje mjera samozaštite.</w:t>
            </w:r>
          </w:p>
          <w:p w14:paraId="7B7CB930"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Premjestite na viši kat: namještaj, električne uređaje, toksične tvari i ostale vama vrijedne stvari.</w:t>
            </w:r>
          </w:p>
          <w:p w14:paraId="7AD95567" w14:textId="77777777" w:rsidR="00901848" w:rsidRPr="00AC5D37" w:rsidRDefault="00901848" w:rsidP="001C4881">
            <w:pPr>
              <w:spacing w:after="0" w:line="240" w:lineRule="auto"/>
              <w:jc w:val="both"/>
              <w:rPr>
                <w:rFonts w:ascii="Calibri" w:eastAsia="Calibri" w:hAnsi="Calibri" w:cs="Times New Roman"/>
              </w:rPr>
            </w:pPr>
          </w:p>
          <w:p w14:paraId="7EAE5111" w14:textId="77777777" w:rsidR="00901848" w:rsidRPr="00AC5D37" w:rsidRDefault="00901848" w:rsidP="001C4881">
            <w:pPr>
              <w:spacing w:after="0" w:line="240" w:lineRule="auto"/>
              <w:jc w:val="both"/>
              <w:rPr>
                <w:rFonts w:ascii="Calibri" w:eastAsia="Calibri" w:hAnsi="Calibri" w:cs="Times New Roman"/>
                <w:b/>
              </w:rPr>
            </w:pPr>
            <w:r w:rsidRPr="00AC5D37">
              <w:rPr>
                <w:rFonts w:ascii="Calibri" w:eastAsia="Calibri" w:hAnsi="Calibri" w:cs="Times New Roman"/>
                <w:b/>
              </w:rPr>
              <w:t>Kako postupiti u slučaju poplave?</w:t>
            </w:r>
          </w:p>
          <w:p w14:paraId="0068F4BD"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Čuvajte se bujičnih poplava – odmah se premjestite na višu poziciju.</w:t>
            </w:r>
          </w:p>
          <w:p w14:paraId="55819801"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Isključite uređaje na glavnim osiguračima i ne dotičite električne uređaje ako je vlažno ili ako stojite u vodi.</w:t>
            </w:r>
          </w:p>
          <w:p w14:paraId="67B131AF"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morate napustiti dom, ponesite osobne dokumente, lijekove, nužnu odjeću i vodu za piće.</w:t>
            </w:r>
          </w:p>
          <w:p w14:paraId="13CBEE34"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Ne krećite se kroz tekuću vodu.</w:t>
            </w:r>
          </w:p>
          <w:p w14:paraId="117DFC63"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Ne vozite automobil na poplavljenom području.</w:t>
            </w:r>
          </w:p>
          <w:p w14:paraId="29481DFC"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ste morali napustiti dom, vratite se tek kada to nadležna tijela dopuste. Nakon poplave što prije očistite septičke jame.</w:t>
            </w:r>
          </w:p>
          <w:p w14:paraId="4EB312FB"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Očistite i dezinficirajte sve što možete.</w:t>
            </w:r>
          </w:p>
          <w:p w14:paraId="46EBF722"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Prokuhavajte vodu za piće.</w:t>
            </w:r>
          </w:p>
          <w:bookmarkEnd w:id="110"/>
          <w:p w14:paraId="6574A5EC" w14:textId="77777777" w:rsidR="00901848" w:rsidRPr="00AC5D37" w:rsidRDefault="00901848" w:rsidP="001C4881">
            <w:pPr>
              <w:spacing w:after="0" w:line="240" w:lineRule="auto"/>
              <w:jc w:val="both"/>
              <w:rPr>
                <w:rFonts w:ascii="Calibri" w:eastAsia="Calibri" w:hAnsi="Calibri" w:cs="Times New Roman"/>
              </w:rPr>
            </w:pPr>
          </w:p>
          <w:p w14:paraId="470E2F04" w14:textId="77777777" w:rsidR="00901848" w:rsidRDefault="00901848" w:rsidP="001C4881">
            <w:pPr>
              <w:autoSpaceDE w:val="0"/>
              <w:autoSpaceDN w:val="0"/>
              <w:adjustRightInd w:val="0"/>
              <w:spacing w:after="0" w:line="240" w:lineRule="auto"/>
              <w:rPr>
                <w:rFonts w:ascii="Calibri" w:eastAsia="Times New Roman" w:hAnsi="Calibri" w:cs="Calibri"/>
                <w:i/>
                <w:sz w:val="24"/>
                <w:szCs w:val="24"/>
                <w:lang w:bidi="en-US"/>
              </w:rPr>
            </w:pPr>
          </w:p>
          <w:p w14:paraId="062E95F5" w14:textId="77777777" w:rsidR="00901848" w:rsidRPr="008E428B" w:rsidRDefault="00901848" w:rsidP="001C4881">
            <w:pPr>
              <w:rPr>
                <w:rFonts w:ascii="Calibri" w:eastAsia="Times New Roman" w:hAnsi="Calibri" w:cs="Calibri"/>
                <w:sz w:val="24"/>
                <w:szCs w:val="24"/>
                <w:lang w:bidi="en-US"/>
              </w:rPr>
            </w:pPr>
          </w:p>
          <w:p w14:paraId="443B81E4" w14:textId="77777777" w:rsidR="00901848" w:rsidRPr="008E428B" w:rsidRDefault="00901848" w:rsidP="001C4881">
            <w:pPr>
              <w:rPr>
                <w:rFonts w:ascii="Calibri" w:eastAsia="Times New Roman" w:hAnsi="Calibri" w:cs="Calibri"/>
                <w:sz w:val="24"/>
                <w:szCs w:val="24"/>
                <w:lang w:bidi="en-US"/>
              </w:rPr>
            </w:pPr>
          </w:p>
          <w:p w14:paraId="39F2CFE9" w14:textId="77777777" w:rsidR="00901848" w:rsidRPr="008E428B" w:rsidRDefault="00901848" w:rsidP="001C4881">
            <w:pPr>
              <w:rPr>
                <w:rFonts w:ascii="Calibri" w:eastAsia="Times New Roman" w:hAnsi="Calibri" w:cs="Calibri"/>
                <w:sz w:val="24"/>
                <w:szCs w:val="24"/>
                <w:lang w:bidi="en-US"/>
              </w:rPr>
            </w:pPr>
          </w:p>
          <w:p w14:paraId="331EED72" w14:textId="77777777" w:rsidR="00901848" w:rsidRPr="008E428B" w:rsidRDefault="00901848" w:rsidP="001C4881">
            <w:pPr>
              <w:rPr>
                <w:rFonts w:ascii="Calibri" w:eastAsia="Times New Roman" w:hAnsi="Calibri" w:cs="Calibri"/>
                <w:sz w:val="24"/>
                <w:szCs w:val="24"/>
                <w:lang w:bidi="en-US"/>
              </w:rPr>
            </w:pPr>
          </w:p>
          <w:p w14:paraId="4487F30C" w14:textId="77777777" w:rsidR="00901848" w:rsidRPr="008E428B" w:rsidRDefault="00901848" w:rsidP="001C4881">
            <w:pPr>
              <w:rPr>
                <w:rFonts w:ascii="Calibri" w:eastAsia="Times New Roman" w:hAnsi="Calibri" w:cs="Calibri"/>
                <w:sz w:val="24"/>
                <w:szCs w:val="24"/>
                <w:lang w:bidi="en-US"/>
              </w:rPr>
            </w:pPr>
          </w:p>
          <w:p w14:paraId="2E83FBE3" w14:textId="77777777" w:rsidR="00901848" w:rsidRPr="008E428B" w:rsidRDefault="00901848" w:rsidP="001C4881">
            <w:pPr>
              <w:rPr>
                <w:rFonts w:ascii="Calibri" w:eastAsia="Times New Roman" w:hAnsi="Calibri" w:cs="Calibri"/>
                <w:sz w:val="24"/>
                <w:szCs w:val="24"/>
                <w:lang w:bidi="en-US"/>
              </w:rPr>
            </w:pPr>
          </w:p>
          <w:p w14:paraId="1862F5DB" w14:textId="77777777" w:rsidR="00901848" w:rsidRPr="008E428B" w:rsidRDefault="00901848" w:rsidP="001C4881">
            <w:pPr>
              <w:rPr>
                <w:rFonts w:ascii="Calibri" w:eastAsia="Times New Roman" w:hAnsi="Calibri" w:cs="Calibri"/>
                <w:sz w:val="24"/>
                <w:szCs w:val="24"/>
                <w:lang w:bidi="en-US"/>
              </w:rPr>
            </w:pPr>
          </w:p>
        </w:tc>
      </w:tr>
      <w:tr w:rsidR="00901848" w:rsidRPr="00AC5D37" w14:paraId="7DC1DFCA" w14:textId="77777777" w:rsidTr="001C4881">
        <w:trPr>
          <w:cantSplit/>
          <w:trHeight w:val="1134"/>
          <w:jc w:val="center"/>
        </w:trPr>
        <w:tc>
          <w:tcPr>
            <w:tcW w:w="675" w:type="dxa"/>
            <w:shd w:val="clear" w:color="auto" w:fill="EEECE1"/>
            <w:textDirection w:val="btLr"/>
          </w:tcPr>
          <w:p w14:paraId="3B871D57" w14:textId="77777777" w:rsidR="00901848" w:rsidRPr="00AC5D37" w:rsidRDefault="00901848" w:rsidP="001C4881">
            <w:pPr>
              <w:spacing w:after="0" w:line="240" w:lineRule="auto"/>
              <w:ind w:left="113" w:right="113"/>
              <w:jc w:val="center"/>
              <w:rPr>
                <w:rFonts w:ascii="Calibri" w:eastAsia="Times New Roman" w:hAnsi="Calibri" w:cs="Calibri"/>
                <w:bCs/>
                <w:sz w:val="24"/>
                <w:szCs w:val="24"/>
                <w:lang w:bidi="en-US"/>
              </w:rPr>
            </w:pPr>
            <w:r w:rsidRPr="00AC5D37">
              <w:rPr>
                <w:rFonts w:ascii="Calibri" w:eastAsia="Times New Roman" w:hAnsi="Calibri" w:cs="Calibri"/>
                <w:b/>
                <w:bCs/>
                <w:sz w:val="24"/>
                <w:szCs w:val="24"/>
                <w:lang w:bidi="en-US"/>
              </w:rPr>
              <w:lastRenderedPageBreak/>
              <w:t>Jaka zima i snježne oborine</w:t>
            </w:r>
          </w:p>
          <w:p w14:paraId="497D5EA8" w14:textId="77777777" w:rsidR="00901848" w:rsidRPr="00AC5D37" w:rsidRDefault="00901848" w:rsidP="001C4881">
            <w:pPr>
              <w:spacing w:after="0" w:line="240" w:lineRule="auto"/>
              <w:ind w:left="113" w:right="113"/>
              <w:jc w:val="both"/>
              <w:rPr>
                <w:rFonts w:ascii="Calibri" w:eastAsia="Times New Roman" w:hAnsi="Calibri" w:cs="Calibri"/>
                <w:bCs/>
                <w:sz w:val="24"/>
                <w:szCs w:val="24"/>
                <w:lang w:bidi="en-US"/>
              </w:rPr>
            </w:pPr>
          </w:p>
          <w:p w14:paraId="69A53AE1" w14:textId="77777777" w:rsidR="00901848" w:rsidRPr="00AC5D37" w:rsidRDefault="00901848" w:rsidP="001C4881">
            <w:pPr>
              <w:spacing w:after="0" w:line="240" w:lineRule="auto"/>
              <w:ind w:left="113" w:right="113"/>
              <w:jc w:val="center"/>
              <w:rPr>
                <w:rFonts w:ascii="Calibri" w:eastAsia="Times New Roman" w:hAnsi="Calibri" w:cs="Times New Roman"/>
                <w:b/>
                <w:i/>
                <w:lang w:bidi="en-US"/>
              </w:rPr>
            </w:pPr>
          </w:p>
        </w:tc>
        <w:tc>
          <w:tcPr>
            <w:tcW w:w="9957" w:type="dxa"/>
          </w:tcPr>
          <w:p w14:paraId="02D0C081" w14:textId="77777777" w:rsidR="00901848" w:rsidRPr="00AC5D37" w:rsidRDefault="00901848" w:rsidP="001C4881">
            <w:pPr>
              <w:autoSpaceDE w:val="0"/>
              <w:autoSpaceDN w:val="0"/>
              <w:adjustRightInd w:val="0"/>
              <w:spacing w:after="0" w:line="240" w:lineRule="auto"/>
              <w:rPr>
                <w:rFonts w:ascii="Calibri" w:eastAsia="Times New Roman" w:hAnsi="Calibri" w:cs="Calibri"/>
                <w:i/>
                <w:lang w:bidi="en-US"/>
              </w:rPr>
            </w:pPr>
            <w:r w:rsidRPr="00AC5D37">
              <w:rPr>
                <w:rFonts w:ascii="Calibri" w:eastAsia="Times New Roman" w:hAnsi="Calibri" w:cs="Calibri"/>
                <w:i/>
                <w:lang w:bidi="en-US"/>
              </w:rPr>
              <w:t>Jaka zima</w:t>
            </w:r>
          </w:p>
          <w:p w14:paraId="1D75C485" w14:textId="77777777" w:rsidR="00901848" w:rsidRPr="00AC5D37" w:rsidRDefault="00901848" w:rsidP="001C4881">
            <w:pPr>
              <w:autoSpaceDE w:val="0"/>
              <w:autoSpaceDN w:val="0"/>
              <w:adjustRightInd w:val="0"/>
              <w:spacing w:after="0" w:line="240" w:lineRule="auto"/>
              <w:rPr>
                <w:rFonts w:ascii="Calibri" w:eastAsia="Times New Roman" w:hAnsi="Calibri" w:cs="Calibri"/>
                <w:lang w:bidi="en-US"/>
              </w:rPr>
            </w:pPr>
          </w:p>
          <w:p w14:paraId="4A00E9E0" w14:textId="77777777" w:rsidR="00901848" w:rsidRPr="00AC5D37" w:rsidRDefault="00901848" w:rsidP="001C4881">
            <w:pPr>
              <w:autoSpaceDE w:val="0"/>
              <w:autoSpaceDN w:val="0"/>
              <w:adjustRightInd w:val="0"/>
              <w:spacing w:after="0" w:line="240" w:lineRule="auto"/>
              <w:rPr>
                <w:rFonts w:ascii="Calibri" w:eastAsia="Times New Roman" w:hAnsi="Calibri" w:cs="Calibri"/>
                <w:lang w:bidi="en-US"/>
              </w:rPr>
            </w:pPr>
            <w:r w:rsidRPr="00AC5D37">
              <w:rPr>
                <w:rFonts w:ascii="Calibri" w:eastAsia="Times New Roman" w:hAnsi="Calibri" w:cs="Calibri"/>
                <w:lang w:bidi="en-US"/>
              </w:rPr>
              <w:t>Što manje boravite na otvorenom ili u negrijanom zatvorenom prostoru.</w:t>
            </w:r>
          </w:p>
          <w:p w14:paraId="201912C4" w14:textId="77777777" w:rsidR="00901848" w:rsidRPr="00AC5D37" w:rsidRDefault="00901848" w:rsidP="00901848">
            <w:pPr>
              <w:numPr>
                <w:ilvl w:val="0"/>
                <w:numId w:val="40"/>
              </w:numPr>
              <w:spacing w:after="0" w:line="240" w:lineRule="auto"/>
              <w:rPr>
                <w:rFonts w:ascii="Calibri" w:eastAsia="Times New Roman" w:hAnsi="Calibri" w:cs="Times New Roman"/>
                <w:lang w:bidi="en-US"/>
              </w:rPr>
            </w:pPr>
            <w:r w:rsidRPr="00AC5D37">
              <w:rPr>
                <w:rFonts w:ascii="Calibri" w:eastAsia="Times New Roman" w:hAnsi="Calibri" w:cs="Times New Roman"/>
                <w:lang w:bidi="en-US"/>
              </w:rPr>
              <w:t>Prije izlaska na otvoreno slojevito obucite dovoljno toplu odjeću i obuću, ne zaboravite  zaštititi glavu i šake.</w:t>
            </w:r>
          </w:p>
          <w:p w14:paraId="7CF19B40" w14:textId="77777777" w:rsidR="00901848" w:rsidRPr="00AC5D37" w:rsidRDefault="00901848" w:rsidP="00901848">
            <w:pPr>
              <w:numPr>
                <w:ilvl w:val="0"/>
                <w:numId w:val="40"/>
              </w:numPr>
              <w:spacing w:after="0" w:line="240" w:lineRule="auto"/>
              <w:rPr>
                <w:rFonts w:ascii="Calibri" w:eastAsia="Times New Roman" w:hAnsi="Calibri" w:cs="Times New Roman"/>
                <w:lang w:bidi="en-US"/>
              </w:rPr>
            </w:pPr>
            <w:r w:rsidRPr="00AC5D37">
              <w:rPr>
                <w:rFonts w:ascii="Calibri" w:eastAsia="Times New Roman" w:hAnsi="Calibri" w:cs="Times New Roman"/>
                <w:lang w:bidi="en-US"/>
              </w:rPr>
              <w:t>Ne izlazite na led na zaleđenim vodenim površinama zbog opasnosti od pucanja leda, propadanja u ledenu vodu i utapanja.</w:t>
            </w:r>
          </w:p>
          <w:p w14:paraId="5BDDF357" w14:textId="77777777" w:rsidR="00901848" w:rsidRPr="00AC5D37" w:rsidRDefault="00901848" w:rsidP="00901848">
            <w:pPr>
              <w:numPr>
                <w:ilvl w:val="0"/>
                <w:numId w:val="40"/>
              </w:numPr>
              <w:spacing w:after="0" w:line="240" w:lineRule="auto"/>
              <w:rPr>
                <w:rFonts w:ascii="Calibri" w:eastAsia="Times New Roman" w:hAnsi="Calibri" w:cs="Times New Roman"/>
                <w:lang w:bidi="en-US"/>
              </w:rPr>
            </w:pPr>
            <w:r w:rsidRPr="00AC5D37">
              <w:rPr>
                <w:rFonts w:ascii="Calibri" w:eastAsia="Times New Roman" w:hAnsi="Calibri" w:cs="Times New Roman"/>
                <w:lang w:bidi="en-US"/>
              </w:rPr>
              <w:t>U prostorijama koje nisu grijane, prije nastupa jake zime ispustite vodu iz vodovodnih cijevi, spremnika ili grijača vode te sustava centralnog grijanja koji nije u funkciji, a u zahodsku školjku i podne sifone ulijte nesmrzavajuću tekućinu.</w:t>
            </w:r>
          </w:p>
          <w:p w14:paraId="6CCD2BA4" w14:textId="77777777" w:rsidR="00901848" w:rsidRPr="00AC5D37" w:rsidRDefault="00901848" w:rsidP="001C4881">
            <w:pPr>
              <w:spacing w:after="0" w:line="240" w:lineRule="auto"/>
              <w:rPr>
                <w:rFonts w:ascii="Calibri" w:eastAsia="Times New Roman" w:hAnsi="Calibri" w:cs="Times New Roman"/>
                <w:lang w:bidi="en-US"/>
              </w:rPr>
            </w:pPr>
          </w:p>
          <w:p w14:paraId="16102705" w14:textId="77777777" w:rsidR="00901848" w:rsidRPr="00AC5D37" w:rsidRDefault="00901848" w:rsidP="001C4881">
            <w:pPr>
              <w:spacing w:after="0" w:line="240" w:lineRule="auto"/>
              <w:jc w:val="both"/>
              <w:rPr>
                <w:rFonts w:ascii="Calibri" w:eastAsia="Times New Roman" w:hAnsi="Calibri" w:cs="Calibri"/>
                <w:bCs/>
                <w:i/>
                <w:lang w:bidi="en-US"/>
              </w:rPr>
            </w:pPr>
            <w:r w:rsidRPr="00AC5D37">
              <w:rPr>
                <w:rFonts w:ascii="Calibri" w:eastAsia="Times New Roman" w:hAnsi="Calibri" w:cs="Calibri"/>
                <w:bCs/>
                <w:i/>
                <w:lang w:bidi="en-US"/>
              </w:rPr>
              <w:t>Snijega i poledice:</w:t>
            </w:r>
          </w:p>
          <w:p w14:paraId="04B5A8C9" w14:textId="77777777" w:rsidR="00901848" w:rsidRPr="00AC5D37" w:rsidRDefault="00901848" w:rsidP="001C4881">
            <w:pPr>
              <w:spacing w:after="0" w:line="240" w:lineRule="auto"/>
              <w:jc w:val="both"/>
              <w:rPr>
                <w:rFonts w:ascii="Calibri" w:eastAsia="Times New Roman" w:hAnsi="Calibri" w:cs="Calibri"/>
                <w:bCs/>
                <w:i/>
                <w:lang w:bidi="en-US"/>
              </w:rPr>
            </w:pPr>
          </w:p>
          <w:p w14:paraId="4818E2D0" w14:textId="77777777" w:rsidR="00901848" w:rsidRPr="00AC5D37" w:rsidRDefault="00901848" w:rsidP="00901848">
            <w:pPr>
              <w:numPr>
                <w:ilvl w:val="0"/>
                <w:numId w:val="41"/>
              </w:numPr>
              <w:autoSpaceDE w:val="0"/>
              <w:autoSpaceDN w:val="0"/>
              <w:adjustRightInd w:val="0"/>
              <w:spacing w:after="0" w:line="240" w:lineRule="auto"/>
              <w:contextualSpacing/>
              <w:jc w:val="both"/>
              <w:rPr>
                <w:rFonts w:ascii="Calibri" w:eastAsia="Times New Roman" w:hAnsi="Calibri" w:cs="Calibri"/>
                <w:lang w:bidi="en-US"/>
              </w:rPr>
            </w:pPr>
            <w:r w:rsidRPr="00AC5D37">
              <w:rPr>
                <w:rFonts w:ascii="Calibri" w:eastAsia="Times New Roman" w:hAnsi="Calibri" w:cs="Calibri"/>
                <w:lang w:bidi="en-US"/>
              </w:rPr>
              <w:t>redovito i pravovremeno održavati čistim od snijega i poledice pločnike ispred i pristupne putove do svog objekta.</w:t>
            </w:r>
          </w:p>
          <w:p w14:paraId="7DC21D73" w14:textId="77777777" w:rsidR="00901848" w:rsidRPr="00AC5D37" w:rsidRDefault="00901848" w:rsidP="00901848">
            <w:pPr>
              <w:numPr>
                <w:ilvl w:val="0"/>
                <w:numId w:val="41"/>
              </w:numPr>
              <w:autoSpaceDE w:val="0"/>
              <w:autoSpaceDN w:val="0"/>
              <w:adjustRightInd w:val="0"/>
              <w:spacing w:after="0" w:line="240" w:lineRule="auto"/>
              <w:contextualSpacing/>
              <w:jc w:val="both"/>
              <w:rPr>
                <w:rFonts w:ascii="Calibri" w:eastAsia="Times New Roman" w:hAnsi="Calibri" w:cs="Calibri"/>
                <w:lang w:bidi="en-US"/>
              </w:rPr>
            </w:pPr>
            <w:r w:rsidRPr="00AC5D37">
              <w:rPr>
                <w:rFonts w:ascii="Calibri" w:eastAsia="Times New Roman" w:hAnsi="Calibri" w:cs="Calibri"/>
                <w:lang w:bidi="en-US"/>
              </w:rPr>
              <w:t>Ako led ne možete očistiti s pločnika posipajte ga sipinom.</w:t>
            </w:r>
          </w:p>
          <w:p w14:paraId="1AF0C774" w14:textId="77777777" w:rsidR="00901848" w:rsidRPr="00AC5D37" w:rsidRDefault="00901848" w:rsidP="00901848">
            <w:pPr>
              <w:numPr>
                <w:ilvl w:val="0"/>
                <w:numId w:val="41"/>
              </w:numPr>
              <w:autoSpaceDE w:val="0"/>
              <w:autoSpaceDN w:val="0"/>
              <w:adjustRightInd w:val="0"/>
              <w:spacing w:after="0" w:line="240" w:lineRule="auto"/>
              <w:contextualSpacing/>
              <w:jc w:val="both"/>
              <w:rPr>
                <w:rFonts w:ascii="Calibri" w:eastAsia="Times New Roman" w:hAnsi="Calibri" w:cs="Calibri"/>
                <w:lang w:bidi="en-US"/>
              </w:rPr>
            </w:pPr>
            <w:r w:rsidRPr="00AC5D37">
              <w:rPr>
                <w:rFonts w:ascii="Calibri" w:eastAsia="Times New Roman" w:hAnsi="Calibri" w:cs="Calibri"/>
                <w:lang w:bidi="en-US"/>
              </w:rPr>
              <w:t>Koristite obuću s gumenim hrapavim đonom da smanjite opasnost od klizanja i pada na poledici ili snijegu.</w:t>
            </w:r>
          </w:p>
          <w:p w14:paraId="22207E97" w14:textId="77777777" w:rsidR="00901848" w:rsidRPr="00AC5D37" w:rsidRDefault="00901848" w:rsidP="00901848">
            <w:pPr>
              <w:numPr>
                <w:ilvl w:val="0"/>
                <w:numId w:val="41"/>
              </w:numPr>
              <w:autoSpaceDE w:val="0"/>
              <w:autoSpaceDN w:val="0"/>
              <w:adjustRightInd w:val="0"/>
              <w:spacing w:after="0" w:line="240" w:lineRule="auto"/>
              <w:contextualSpacing/>
              <w:jc w:val="both"/>
              <w:rPr>
                <w:rFonts w:ascii="Calibri" w:eastAsia="Times New Roman" w:hAnsi="Calibri" w:cs="Calibri"/>
                <w:lang w:bidi="en-US"/>
              </w:rPr>
            </w:pPr>
            <w:r w:rsidRPr="00AC5D37">
              <w:rPr>
                <w:rFonts w:ascii="Calibri" w:eastAsia="Times New Roman" w:hAnsi="Calibri" w:cs="Calibri"/>
                <w:lang w:bidi="en-US"/>
              </w:rPr>
              <w:t>Budite oprezni hodajući uz zgrade ili ispod drveća jer s njih iznenada može pasti snijeg ili led, te iz istog razloga ne parkirajte svoje vozilo na tim mjestima.</w:t>
            </w:r>
          </w:p>
          <w:p w14:paraId="53A52B57" w14:textId="77777777" w:rsidR="00901848" w:rsidRPr="00AC5D37" w:rsidRDefault="00901848" w:rsidP="00901848">
            <w:pPr>
              <w:numPr>
                <w:ilvl w:val="0"/>
                <w:numId w:val="41"/>
              </w:numPr>
              <w:autoSpaceDE w:val="0"/>
              <w:autoSpaceDN w:val="0"/>
              <w:adjustRightInd w:val="0"/>
              <w:spacing w:after="0" w:line="240" w:lineRule="auto"/>
              <w:contextualSpacing/>
              <w:jc w:val="both"/>
              <w:rPr>
                <w:rFonts w:ascii="Calibri" w:eastAsia="Times New Roman" w:hAnsi="Calibri" w:cs="Calibri"/>
                <w:lang w:bidi="en-US"/>
              </w:rPr>
            </w:pPr>
            <w:r w:rsidRPr="00AC5D37">
              <w:rPr>
                <w:rFonts w:ascii="Calibri" w:eastAsia="Times New Roman" w:hAnsi="Calibri" w:cs="Calibri"/>
                <w:lang w:bidi="en-US"/>
              </w:rPr>
              <w:t>Temeljito očistite snijeg i led sa svog vozila prije uključivanja u promet, uz obavezno korištenje zimske opreme na vozilu.</w:t>
            </w:r>
          </w:p>
          <w:p w14:paraId="027C8333" w14:textId="77777777" w:rsidR="00901848" w:rsidRPr="00AC5D37" w:rsidRDefault="00901848" w:rsidP="00901848">
            <w:pPr>
              <w:numPr>
                <w:ilvl w:val="0"/>
                <w:numId w:val="41"/>
              </w:numPr>
              <w:autoSpaceDE w:val="0"/>
              <w:autoSpaceDN w:val="0"/>
              <w:adjustRightInd w:val="0"/>
              <w:spacing w:after="0" w:line="240" w:lineRule="auto"/>
              <w:contextualSpacing/>
              <w:jc w:val="both"/>
              <w:rPr>
                <w:rFonts w:ascii="Calibri" w:eastAsia="Times New Roman" w:hAnsi="Calibri" w:cs="Times New Roman"/>
                <w:b/>
                <w:i/>
                <w:lang w:bidi="en-US"/>
              </w:rPr>
            </w:pPr>
            <w:r w:rsidRPr="00AC5D37">
              <w:rPr>
                <w:rFonts w:ascii="Calibri" w:eastAsia="Times New Roman" w:hAnsi="Calibri" w:cs="Calibri"/>
                <w:lang w:bidi="en-US"/>
              </w:rPr>
              <w:t>Ako je moguće, otresite snijeg sa voćaka, ukrasnog drveća i grmlja, TV antena, izoliranih telefonskih ili električnih kablova i sličnog, kako biste spriječili njihovo oštećivanje i lom.</w:t>
            </w:r>
          </w:p>
        </w:tc>
      </w:tr>
      <w:tr w:rsidR="00901848" w:rsidRPr="00AC5D37" w14:paraId="0B0C6592" w14:textId="77777777" w:rsidTr="001C4881">
        <w:trPr>
          <w:cantSplit/>
          <w:trHeight w:val="1134"/>
          <w:jc w:val="center"/>
        </w:trPr>
        <w:tc>
          <w:tcPr>
            <w:tcW w:w="675" w:type="dxa"/>
            <w:shd w:val="clear" w:color="auto" w:fill="EEECE1"/>
            <w:textDirection w:val="btLr"/>
          </w:tcPr>
          <w:p w14:paraId="11B3454B" w14:textId="77777777" w:rsidR="00901848" w:rsidRPr="00AC5D37" w:rsidRDefault="00901848" w:rsidP="001C4881">
            <w:pPr>
              <w:spacing w:after="0" w:line="240" w:lineRule="auto"/>
              <w:ind w:left="113" w:right="113"/>
              <w:jc w:val="center"/>
              <w:rPr>
                <w:rFonts w:ascii="Calibri" w:eastAsia="Times New Roman" w:hAnsi="Calibri" w:cs="Calibri"/>
                <w:b/>
                <w:bCs/>
                <w:sz w:val="24"/>
                <w:szCs w:val="24"/>
                <w:lang w:bidi="en-US"/>
              </w:rPr>
            </w:pPr>
            <w:r w:rsidRPr="00AC5D37">
              <w:rPr>
                <w:rFonts w:ascii="Calibri" w:eastAsia="Times New Roman" w:hAnsi="Calibri" w:cs="Calibri"/>
                <w:b/>
                <w:bCs/>
                <w:sz w:val="24"/>
                <w:szCs w:val="24"/>
                <w:lang w:bidi="en-US"/>
              </w:rPr>
              <w:t>potres</w:t>
            </w:r>
          </w:p>
        </w:tc>
        <w:tc>
          <w:tcPr>
            <w:tcW w:w="9957" w:type="dxa"/>
          </w:tcPr>
          <w:p w14:paraId="257610DC" w14:textId="77777777" w:rsidR="00901848" w:rsidRPr="00AC5D37" w:rsidRDefault="00901848" w:rsidP="001C4881">
            <w:pPr>
              <w:spacing w:after="0" w:line="240" w:lineRule="auto"/>
              <w:jc w:val="both"/>
              <w:rPr>
                <w:rFonts w:ascii="Calibri" w:eastAsia="Calibri" w:hAnsi="Calibri" w:cs="Times New Roman"/>
                <w:b/>
              </w:rPr>
            </w:pPr>
            <w:bookmarkStart w:id="111" w:name="_Hlk508807155"/>
            <w:r w:rsidRPr="00AC5D37">
              <w:rPr>
                <w:rFonts w:ascii="Calibri" w:eastAsia="Calibri" w:hAnsi="Calibri" w:cs="Times New Roman"/>
                <w:b/>
              </w:rPr>
              <w:t>Što učiniti u slučaju iznenadnog nastanka potresa?</w:t>
            </w:r>
          </w:p>
          <w:p w14:paraId="3D718DC1"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Sačuvajte prisebnost i ne paničarite.</w:t>
            </w:r>
          </w:p>
          <w:p w14:paraId="48580A0B"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se nalazite u nižim prostorima, izađite na slobodan prostor.</w:t>
            </w:r>
          </w:p>
          <w:p w14:paraId="7486152B"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Udaljite se od stabala, električnih vodova, građevina.</w:t>
            </w:r>
          </w:p>
          <w:p w14:paraId="56E71645"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se nalazite u zgradi na višim katovima, ostanite u stanu.</w:t>
            </w:r>
          </w:p>
          <w:p w14:paraId="7A4E3472"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Sklonite se ispod dovratka, drvenog stola ili stanite u kut prostorije.</w:t>
            </w:r>
          </w:p>
          <w:p w14:paraId="253F0263"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Udaljite se od staklenih površina i pregradnih zidova.</w:t>
            </w:r>
          </w:p>
          <w:p w14:paraId="7D4B44F0"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Zaštitite oči rukama.</w:t>
            </w:r>
          </w:p>
          <w:p w14:paraId="4BA09523"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Nemojte upotrebljavati šibice i otvorenu vatru.</w:t>
            </w:r>
          </w:p>
          <w:p w14:paraId="6A86338F"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ste u automobilu, zaustavite se na otvorenom prostoru.</w:t>
            </w:r>
          </w:p>
          <w:p w14:paraId="3974D89B" w14:textId="77777777" w:rsidR="00901848" w:rsidRPr="00AC5D37" w:rsidRDefault="00901848" w:rsidP="001C4881">
            <w:pPr>
              <w:spacing w:after="0" w:line="240" w:lineRule="auto"/>
              <w:jc w:val="both"/>
              <w:rPr>
                <w:rFonts w:ascii="Calibri" w:eastAsia="Calibri" w:hAnsi="Calibri" w:cs="Times New Roman"/>
              </w:rPr>
            </w:pPr>
          </w:p>
          <w:p w14:paraId="52A67C1D" w14:textId="77777777" w:rsidR="00901848" w:rsidRPr="00AC5D37" w:rsidRDefault="00901848" w:rsidP="001C4881">
            <w:pPr>
              <w:spacing w:after="0" w:line="240" w:lineRule="auto"/>
              <w:jc w:val="both"/>
              <w:rPr>
                <w:rFonts w:ascii="Calibri" w:eastAsia="Calibri" w:hAnsi="Calibri" w:cs="Times New Roman"/>
                <w:b/>
              </w:rPr>
            </w:pPr>
            <w:r w:rsidRPr="00AC5D37">
              <w:rPr>
                <w:rFonts w:ascii="Calibri" w:eastAsia="Calibri" w:hAnsi="Calibri" w:cs="Times New Roman"/>
                <w:b/>
              </w:rPr>
              <w:t>Što učiniti nakon potresa?</w:t>
            </w:r>
          </w:p>
          <w:p w14:paraId="57F43B27"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Ne paničarite, sačuvajte snagu.</w:t>
            </w:r>
          </w:p>
          <w:p w14:paraId="4F8E201B"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Zatvorite plin, struju i vodu na glavnoj sklopci.</w:t>
            </w:r>
          </w:p>
          <w:p w14:paraId="1A729CF4"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Napustite prostoriju i uzmite samo najvažnije stvari.</w:t>
            </w:r>
          </w:p>
          <w:p w14:paraId="39FBFAC2"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Ne upotrebljavajte dizalo.</w:t>
            </w:r>
          </w:p>
          <w:p w14:paraId="12CFAE36"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Ne upotrebljavajte vodu iz vodovoda za piće.</w:t>
            </w:r>
          </w:p>
          <w:p w14:paraId="445AF6E7"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Postupajte prema uputama koje dobijete putem sredstava javnog priopćavanja.</w:t>
            </w:r>
          </w:p>
          <w:p w14:paraId="70BED8FA"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ste ostali pod ruševinama, lupajte po instalacijskim cijevima ili dajte signal na neki drugi način kako bi vas spasioci mogli čuti i locirati.</w:t>
            </w:r>
          </w:p>
          <w:p w14:paraId="6496DF96"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Ne zaboravite na humanost i pomoć stradalima.</w:t>
            </w:r>
            <w:bookmarkEnd w:id="111"/>
          </w:p>
        </w:tc>
      </w:tr>
      <w:tr w:rsidR="00901848" w:rsidRPr="00AC5D37" w14:paraId="2C9CF3AA" w14:textId="77777777" w:rsidTr="001C4881">
        <w:trPr>
          <w:cantSplit/>
          <w:trHeight w:val="1134"/>
          <w:jc w:val="center"/>
        </w:trPr>
        <w:tc>
          <w:tcPr>
            <w:tcW w:w="675" w:type="dxa"/>
            <w:shd w:val="clear" w:color="auto" w:fill="EEECE1"/>
            <w:textDirection w:val="btLr"/>
            <w:vAlign w:val="center"/>
          </w:tcPr>
          <w:p w14:paraId="75A150FA" w14:textId="77777777" w:rsidR="00901848" w:rsidRPr="00AC5D37" w:rsidRDefault="00901848" w:rsidP="001C4881">
            <w:pPr>
              <w:spacing w:after="0" w:line="240" w:lineRule="auto"/>
              <w:ind w:left="113" w:right="113"/>
              <w:jc w:val="center"/>
              <w:rPr>
                <w:rFonts w:ascii="Calibri" w:eastAsia="Times New Roman" w:hAnsi="Calibri" w:cs="Calibri"/>
                <w:b/>
                <w:bCs/>
                <w:sz w:val="24"/>
                <w:szCs w:val="24"/>
                <w:lang w:bidi="en-US"/>
              </w:rPr>
            </w:pPr>
            <w:r w:rsidRPr="00AC5D37">
              <w:rPr>
                <w:rFonts w:ascii="Calibri" w:eastAsia="Times New Roman" w:hAnsi="Calibri" w:cs="Calibri"/>
                <w:b/>
                <w:bCs/>
                <w:sz w:val="24"/>
                <w:szCs w:val="24"/>
                <w:lang w:bidi="en-US"/>
              </w:rPr>
              <w:t>Suša</w:t>
            </w:r>
          </w:p>
        </w:tc>
        <w:tc>
          <w:tcPr>
            <w:tcW w:w="9957" w:type="dxa"/>
          </w:tcPr>
          <w:p w14:paraId="48AC76D7" w14:textId="77777777" w:rsidR="00901848" w:rsidRPr="00AC5D37" w:rsidRDefault="00901848" w:rsidP="00901848">
            <w:pPr>
              <w:numPr>
                <w:ilvl w:val="0"/>
                <w:numId w:val="42"/>
              </w:numPr>
              <w:autoSpaceDE w:val="0"/>
              <w:autoSpaceDN w:val="0"/>
              <w:adjustRightInd w:val="0"/>
              <w:spacing w:after="0" w:line="240" w:lineRule="auto"/>
              <w:contextualSpacing/>
              <w:rPr>
                <w:rFonts w:ascii="Calibri" w:eastAsia="Times New Roman" w:hAnsi="Calibri" w:cs="Calibri"/>
                <w:sz w:val="20"/>
                <w:szCs w:val="20"/>
                <w:lang w:bidi="en-US"/>
              </w:rPr>
            </w:pPr>
            <w:r w:rsidRPr="00AC5D37">
              <w:rPr>
                <w:rFonts w:ascii="Calibri" w:eastAsia="Times New Roman" w:hAnsi="Calibri" w:cs="Calibri"/>
                <w:sz w:val="20"/>
                <w:szCs w:val="20"/>
                <w:lang w:bidi="en-US"/>
              </w:rPr>
              <w:t>Štedljivo koristite pitku vodu iz vodovoda, ne perite njome automobile, pločnike,</w:t>
            </w:r>
          </w:p>
          <w:p w14:paraId="1B57DEDD" w14:textId="77777777" w:rsidR="00901848" w:rsidRPr="00AC5D37" w:rsidRDefault="00901848" w:rsidP="001C4881">
            <w:pPr>
              <w:autoSpaceDE w:val="0"/>
              <w:autoSpaceDN w:val="0"/>
              <w:adjustRightInd w:val="0"/>
              <w:spacing w:after="0" w:line="240" w:lineRule="auto"/>
              <w:ind w:left="720"/>
              <w:contextualSpacing/>
              <w:rPr>
                <w:rFonts w:ascii="Calibri" w:eastAsia="Times New Roman" w:hAnsi="Calibri" w:cs="Calibri"/>
                <w:sz w:val="20"/>
                <w:szCs w:val="20"/>
                <w:lang w:bidi="en-US"/>
              </w:rPr>
            </w:pPr>
            <w:r w:rsidRPr="00AC5D37">
              <w:rPr>
                <w:rFonts w:ascii="Calibri" w:eastAsia="Times New Roman" w:hAnsi="Calibri" w:cs="Calibri"/>
                <w:sz w:val="20"/>
                <w:szCs w:val="20"/>
                <w:lang w:bidi="en-US"/>
              </w:rPr>
              <w:t>ne zalijevajte vrtove i travnjake.</w:t>
            </w:r>
          </w:p>
          <w:p w14:paraId="150D8613" w14:textId="77777777" w:rsidR="00901848" w:rsidRPr="00AC5D37" w:rsidRDefault="00901848" w:rsidP="00901848">
            <w:pPr>
              <w:numPr>
                <w:ilvl w:val="0"/>
                <w:numId w:val="42"/>
              </w:numPr>
              <w:autoSpaceDE w:val="0"/>
              <w:autoSpaceDN w:val="0"/>
              <w:adjustRightInd w:val="0"/>
              <w:spacing w:after="0" w:line="240" w:lineRule="auto"/>
              <w:contextualSpacing/>
              <w:rPr>
                <w:rFonts w:ascii="Calibri" w:eastAsia="Times New Roman" w:hAnsi="Calibri" w:cs="Calibri"/>
                <w:sz w:val="20"/>
                <w:szCs w:val="20"/>
                <w:lang w:bidi="en-US"/>
              </w:rPr>
            </w:pPr>
            <w:r w:rsidRPr="00AC5D37">
              <w:rPr>
                <w:rFonts w:ascii="Calibri" w:eastAsia="Times New Roman" w:hAnsi="Calibri" w:cs="Calibri"/>
                <w:sz w:val="20"/>
                <w:szCs w:val="20"/>
                <w:lang w:bidi="en-US"/>
              </w:rPr>
              <w:t>Zbog mogućih redukcija vode, osigurajte pričuvu vode za piće.</w:t>
            </w:r>
          </w:p>
          <w:p w14:paraId="42DD4CD0" w14:textId="77777777" w:rsidR="00901848" w:rsidRPr="00AC5D37" w:rsidRDefault="00901848" w:rsidP="00901848">
            <w:pPr>
              <w:numPr>
                <w:ilvl w:val="0"/>
                <w:numId w:val="42"/>
              </w:numPr>
              <w:autoSpaceDE w:val="0"/>
              <w:autoSpaceDN w:val="0"/>
              <w:adjustRightInd w:val="0"/>
              <w:spacing w:after="0" w:line="240" w:lineRule="auto"/>
              <w:contextualSpacing/>
              <w:rPr>
                <w:rFonts w:ascii="Calibri" w:eastAsia="Times New Roman" w:hAnsi="Calibri" w:cs="Calibri"/>
                <w:sz w:val="20"/>
                <w:szCs w:val="20"/>
                <w:lang w:bidi="en-US"/>
              </w:rPr>
            </w:pPr>
            <w:r w:rsidRPr="00AC5D37">
              <w:rPr>
                <w:rFonts w:ascii="Calibri" w:eastAsia="Times New Roman" w:hAnsi="Calibri" w:cs="Calibri"/>
                <w:sz w:val="20"/>
                <w:szCs w:val="20"/>
                <w:lang w:bidi="en-US"/>
              </w:rPr>
              <w:t>Smanjite kemijsko i biološko zagađivanje vlastitih otpadnih voda kako bi što</w:t>
            </w:r>
          </w:p>
          <w:p w14:paraId="3ED88D19" w14:textId="77777777" w:rsidR="00901848" w:rsidRPr="00AC5D37" w:rsidRDefault="00901848" w:rsidP="001C4881">
            <w:pPr>
              <w:autoSpaceDE w:val="0"/>
              <w:autoSpaceDN w:val="0"/>
              <w:adjustRightInd w:val="0"/>
              <w:spacing w:after="0" w:line="240" w:lineRule="auto"/>
              <w:ind w:left="720"/>
              <w:contextualSpacing/>
              <w:rPr>
                <w:rFonts w:ascii="Calibri" w:eastAsia="Times New Roman" w:hAnsi="Calibri" w:cs="Calibri"/>
                <w:sz w:val="20"/>
                <w:szCs w:val="20"/>
                <w:lang w:bidi="en-US"/>
              </w:rPr>
            </w:pPr>
            <w:r w:rsidRPr="00AC5D37">
              <w:rPr>
                <w:rFonts w:ascii="Calibri" w:eastAsia="Times New Roman" w:hAnsi="Calibri" w:cs="Calibri"/>
                <w:sz w:val="20"/>
                <w:szCs w:val="20"/>
                <w:lang w:bidi="en-US"/>
              </w:rPr>
              <w:t>manje zagađivale vodotoke s niskim vodostajem u koje se ulijevaju.</w:t>
            </w:r>
          </w:p>
          <w:p w14:paraId="14A9C124" w14:textId="77777777" w:rsidR="00901848" w:rsidRPr="00AC5D37" w:rsidRDefault="00901848" w:rsidP="00901848">
            <w:pPr>
              <w:numPr>
                <w:ilvl w:val="0"/>
                <w:numId w:val="42"/>
              </w:numPr>
              <w:autoSpaceDE w:val="0"/>
              <w:autoSpaceDN w:val="0"/>
              <w:adjustRightInd w:val="0"/>
              <w:spacing w:after="0" w:line="240" w:lineRule="auto"/>
              <w:contextualSpacing/>
              <w:rPr>
                <w:rFonts w:ascii="Calibri" w:eastAsia="Times New Roman" w:hAnsi="Calibri" w:cs="Calibri"/>
                <w:sz w:val="20"/>
                <w:szCs w:val="20"/>
                <w:lang w:bidi="en-US"/>
              </w:rPr>
            </w:pPr>
            <w:r w:rsidRPr="00AC5D37">
              <w:rPr>
                <w:rFonts w:ascii="Calibri" w:eastAsia="Times New Roman" w:hAnsi="Calibri" w:cs="Calibri"/>
                <w:sz w:val="20"/>
                <w:szCs w:val="20"/>
                <w:lang w:bidi="en-US"/>
              </w:rPr>
              <w:t>Ne ložite vatru na otvorenom, ne bacajte opuške i zapaljene šibice u prirodi</w:t>
            </w:r>
          </w:p>
          <w:p w14:paraId="4F633960" w14:textId="77777777" w:rsidR="00901848" w:rsidRPr="00AC5D37" w:rsidRDefault="00901848" w:rsidP="001C4881">
            <w:pPr>
              <w:autoSpaceDE w:val="0"/>
              <w:autoSpaceDN w:val="0"/>
              <w:adjustRightInd w:val="0"/>
              <w:spacing w:after="0" w:line="240" w:lineRule="auto"/>
              <w:ind w:left="720"/>
              <w:contextualSpacing/>
              <w:rPr>
                <w:rFonts w:ascii="Calibri" w:eastAsia="Times New Roman" w:hAnsi="Calibri" w:cs="Calibri"/>
                <w:i/>
                <w:sz w:val="24"/>
                <w:szCs w:val="24"/>
                <w:lang w:bidi="en-US"/>
              </w:rPr>
            </w:pPr>
            <w:r w:rsidRPr="00AC5D37">
              <w:rPr>
                <w:rFonts w:ascii="Calibri" w:eastAsia="Times New Roman" w:hAnsi="Calibri" w:cs="Calibri"/>
                <w:sz w:val="20"/>
                <w:szCs w:val="20"/>
                <w:lang w:bidi="en-US"/>
              </w:rPr>
              <w:t>zbog opasnosti nastanka i širenja požara. Vrtove i travnjake zalijevajte vodom dovezenom iz većih vodotoka.</w:t>
            </w:r>
          </w:p>
        </w:tc>
      </w:tr>
      <w:tr w:rsidR="00901848" w:rsidRPr="00AC5D37" w14:paraId="02B83D4F" w14:textId="77777777" w:rsidTr="001C4881">
        <w:trPr>
          <w:cantSplit/>
          <w:trHeight w:val="1134"/>
          <w:jc w:val="center"/>
        </w:trPr>
        <w:tc>
          <w:tcPr>
            <w:tcW w:w="675" w:type="dxa"/>
            <w:shd w:val="clear" w:color="auto" w:fill="EEECE1"/>
            <w:textDirection w:val="btLr"/>
            <w:vAlign w:val="center"/>
          </w:tcPr>
          <w:p w14:paraId="1C3C87CB" w14:textId="77777777" w:rsidR="00901848" w:rsidRPr="00AC5D37" w:rsidRDefault="00901848" w:rsidP="001C4881">
            <w:pPr>
              <w:spacing w:after="0" w:line="240" w:lineRule="auto"/>
              <w:ind w:left="113" w:right="113"/>
              <w:jc w:val="center"/>
              <w:rPr>
                <w:rFonts w:ascii="Calibri" w:eastAsia="Times New Roman" w:hAnsi="Calibri" w:cs="Calibri"/>
                <w:b/>
                <w:bCs/>
                <w:sz w:val="24"/>
                <w:szCs w:val="24"/>
                <w:lang w:bidi="en-US"/>
              </w:rPr>
            </w:pPr>
            <w:r w:rsidRPr="00AC5D37">
              <w:rPr>
                <w:rFonts w:ascii="Calibri" w:eastAsia="Times New Roman" w:hAnsi="Calibri" w:cs="Calibri"/>
                <w:b/>
                <w:bCs/>
                <w:sz w:val="24"/>
                <w:szCs w:val="24"/>
                <w:lang w:bidi="en-US"/>
              </w:rPr>
              <w:lastRenderedPageBreak/>
              <w:t>požar</w:t>
            </w:r>
          </w:p>
        </w:tc>
        <w:tc>
          <w:tcPr>
            <w:tcW w:w="9957" w:type="dxa"/>
          </w:tcPr>
          <w:p w14:paraId="593231B7" w14:textId="77777777" w:rsidR="00901848" w:rsidRPr="00AC5D37" w:rsidRDefault="00901848" w:rsidP="001C4881">
            <w:pPr>
              <w:spacing w:after="0" w:line="240" w:lineRule="auto"/>
              <w:jc w:val="both"/>
              <w:rPr>
                <w:rFonts w:ascii="Calibri" w:eastAsia="Calibri" w:hAnsi="Calibri" w:cs="Times New Roman"/>
                <w:b/>
              </w:rPr>
            </w:pPr>
            <w:r w:rsidRPr="00AC5D37">
              <w:rPr>
                <w:rFonts w:ascii="Calibri" w:eastAsia="Calibri" w:hAnsi="Calibri" w:cs="Times New Roman"/>
                <w:b/>
              </w:rPr>
              <w:t>Što činiti da se požar ne dogodi?</w:t>
            </w:r>
          </w:p>
          <w:p w14:paraId="75AA1171"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 xml:space="preserve">Ne ložiti vatru na udaljenosti manjoj od 10 m od građevina, odnosno 100 m od šuma ili skladišta žitarica, niti na prostorima gdje je to zabranjeno. </w:t>
            </w:r>
          </w:p>
          <w:p w14:paraId="186C25B2"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 xml:space="preserve">Prije napuštanja mjesta na kojemu je vatra gorjela potrebno je zaostala žarišta ugasiti vodom ili prekriti pijeskom ili zemljom. </w:t>
            </w:r>
          </w:p>
          <w:p w14:paraId="07EEEB12"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 xml:space="preserve">Ne smiju se bacati goruće šibice i neugašeni opušci. </w:t>
            </w:r>
          </w:p>
          <w:p w14:paraId="73BCB700"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 xml:space="preserve">Šibice i upaljače treba držati izvan dohvata djece. </w:t>
            </w:r>
          </w:p>
          <w:p w14:paraId="29C57450"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 xml:space="preserve">Obvezno upotrebljavati samo ispravne električne uređaje, a popravke takvih uređaja obavljati samo kod servisera. </w:t>
            </w:r>
          </w:p>
          <w:p w14:paraId="170BD78A"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Prije napuštanja stana svakako treba isključiti sve električne uređaje i ostalo.</w:t>
            </w:r>
          </w:p>
          <w:p w14:paraId="3C587EA2" w14:textId="77777777" w:rsidR="00901848" w:rsidRPr="00AC5D37" w:rsidRDefault="00901848" w:rsidP="001C4881">
            <w:pPr>
              <w:spacing w:after="0" w:line="240" w:lineRule="auto"/>
              <w:jc w:val="both"/>
              <w:rPr>
                <w:rFonts w:ascii="Calibri" w:eastAsia="Calibri" w:hAnsi="Calibri" w:cs="Times New Roman"/>
              </w:rPr>
            </w:pPr>
          </w:p>
          <w:p w14:paraId="29FEDADB" w14:textId="77777777" w:rsidR="00901848" w:rsidRPr="00AC5D37" w:rsidRDefault="00901848" w:rsidP="001C4881">
            <w:pPr>
              <w:spacing w:after="0" w:line="240" w:lineRule="auto"/>
              <w:jc w:val="both"/>
              <w:rPr>
                <w:rFonts w:ascii="Calibri" w:eastAsia="Calibri" w:hAnsi="Calibri" w:cs="Times New Roman"/>
                <w:b/>
              </w:rPr>
            </w:pPr>
            <w:r w:rsidRPr="00AC5D37">
              <w:rPr>
                <w:rFonts w:ascii="Calibri" w:eastAsia="Calibri" w:hAnsi="Calibri" w:cs="Times New Roman"/>
                <w:b/>
              </w:rPr>
              <w:t>Kako postupiti u slučaju požara?</w:t>
            </w:r>
          </w:p>
          <w:p w14:paraId="311EBA68"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Manji požar pokušajte ugasiti protupožarnim aparatima ili priručnim sredstvima.</w:t>
            </w:r>
          </w:p>
          <w:p w14:paraId="02E20020"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je požar veći, pozovite vatrogasce.</w:t>
            </w:r>
          </w:p>
          <w:p w14:paraId="332B8505"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Izbjegavajte dim, kao i udisanje produkata izgaranja.</w:t>
            </w:r>
          </w:p>
          <w:p w14:paraId="279AEFE8"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Evakuirajte djecu, starije osobe i osobe u panici iz područja opasnosti.</w:t>
            </w:r>
          </w:p>
          <w:p w14:paraId="7DF24EA6"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trebate proći kroz zadimljenu zonu, gdje postoji i utjecaj topline, pokrijte glavu i zaštitite oči, a mokrom tkaninom ili ručnikom pokrijte lice, nos i usta.</w:t>
            </w:r>
          </w:p>
          <w:p w14:paraId="53C03F6C"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Nastojte ostati što bliže podu.</w:t>
            </w:r>
          </w:p>
          <w:p w14:paraId="114DFBA9"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Zatražite pomoć susjeda ili prolaznika.</w:t>
            </w:r>
          </w:p>
          <w:p w14:paraId="77BC4BAC"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Zatvorite dovod plina i električne energije.</w:t>
            </w:r>
          </w:p>
          <w:p w14:paraId="0DAFF80E"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Vatrogascima pri ulasku u objekt prenesite bitne informacije.</w:t>
            </w:r>
          </w:p>
          <w:p w14:paraId="32CBDA39"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Neposredno nakon požara ne otvarajte prozore.</w:t>
            </w:r>
          </w:p>
          <w:p w14:paraId="517F8BD5"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Ne udaljavajte se od objekta još nekoliko sati.</w:t>
            </w:r>
          </w:p>
          <w:p w14:paraId="25243D07"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Zaostala žarišta požara nemojte ostaviti bez nadzora.</w:t>
            </w:r>
          </w:p>
          <w:p w14:paraId="7A45F66D"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Ako je moguće, sačuvajte tragove nastanka požara.</w:t>
            </w:r>
          </w:p>
          <w:p w14:paraId="690BBF56" w14:textId="77777777" w:rsidR="00901848" w:rsidRPr="00AC5D37" w:rsidRDefault="00901848" w:rsidP="00901848">
            <w:pPr>
              <w:numPr>
                <w:ilvl w:val="0"/>
                <w:numId w:val="42"/>
              </w:numPr>
              <w:autoSpaceDE w:val="0"/>
              <w:autoSpaceDN w:val="0"/>
              <w:adjustRightInd w:val="0"/>
              <w:spacing w:after="0" w:line="240" w:lineRule="auto"/>
              <w:contextualSpacing/>
              <w:rPr>
                <w:rFonts w:ascii="Calibri" w:eastAsia="Times New Roman" w:hAnsi="Calibri" w:cs="Calibri"/>
                <w:sz w:val="20"/>
                <w:szCs w:val="20"/>
                <w:lang w:bidi="en-US"/>
              </w:rPr>
            </w:pPr>
          </w:p>
        </w:tc>
      </w:tr>
      <w:tr w:rsidR="00901848" w:rsidRPr="00AC5D37" w14:paraId="6B4B7016" w14:textId="77777777" w:rsidTr="001C4881">
        <w:trPr>
          <w:cantSplit/>
          <w:trHeight w:val="1134"/>
          <w:jc w:val="center"/>
        </w:trPr>
        <w:tc>
          <w:tcPr>
            <w:tcW w:w="675" w:type="dxa"/>
            <w:shd w:val="clear" w:color="auto" w:fill="EEECE1"/>
            <w:textDirection w:val="btLr"/>
            <w:vAlign w:val="center"/>
          </w:tcPr>
          <w:p w14:paraId="7114A4DC" w14:textId="77777777" w:rsidR="00901848" w:rsidRPr="00AC5D37" w:rsidRDefault="00901848" w:rsidP="001C4881">
            <w:pPr>
              <w:spacing w:after="0" w:line="240" w:lineRule="auto"/>
              <w:ind w:left="113" w:right="113"/>
              <w:jc w:val="center"/>
              <w:rPr>
                <w:rFonts w:ascii="Calibri" w:eastAsia="Times New Roman" w:hAnsi="Calibri" w:cs="Times New Roman"/>
                <w:b/>
                <w:lang w:bidi="en-US"/>
              </w:rPr>
            </w:pPr>
            <w:r w:rsidRPr="00AC5D37">
              <w:rPr>
                <w:rFonts w:ascii="Calibri" w:eastAsia="Times New Roman" w:hAnsi="Calibri" w:cs="Times New Roman"/>
                <w:b/>
                <w:lang w:bidi="en-US"/>
              </w:rPr>
              <w:t>jak vjetar s tučom</w:t>
            </w:r>
          </w:p>
        </w:tc>
        <w:tc>
          <w:tcPr>
            <w:tcW w:w="9957" w:type="dxa"/>
          </w:tcPr>
          <w:p w14:paraId="40058FB9"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Dobro zatvorite sve prozore i vrata, spustite rolete ili zatvorite prozorske kapke.</w:t>
            </w:r>
          </w:p>
          <w:p w14:paraId="30678A18"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Odmaknite se od prozorskih stakala u unutrašnjost građevine.</w:t>
            </w:r>
          </w:p>
          <w:p w14:paraId="0F29850D"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Ako građevina nije solidno građena a očekuju se orkanski udari vjetra ili pojava pijavice, sklonite se u podrum ili  solidno građenu građevinu, prethodno zatvorite vodu i plin na glavnom ventilu i isključite struju na glavnoj sklopki kako bi spriječili sekundarne štete.</w:t>
            </w:r>
          </w:p>
          <w:p w14:paraId="46E1FE64"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Slušajte obavijesti na radiju i postupajte u skladu s njima.</w:t>
            </w:r>
          </w:p>
          <w:p w14:paraId="66E924C8"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Po prestanku opasnosti pregledajte objekt iznutra i izvana te uočena oštećenja popravite ili za to angažirajte stručne službe.</w:t>
            </w:r>
          </w:p>
          <w:p w14:paraId="1935006C"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Kao pješak, krečite se u pognutom stavu, uz zavjetrinu ako je ima, pridržavajući se za čvrste predmete.</w:t>
            </w:r>
          </w:p>
          <w:p w14:paraId="215DFB10"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Vodite računa o mogućnosti pada crijepa s krova, grana s drveća i slično.</w:t>
            </w:r>
          </w:p>
          <w:p w14:paraId="2D7567C2"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Ne sklanjajte se ispod drveća zbog opasnosti od udara groma, loma grana ili rušenja stabla.</w:t>
            </w:r>
          </w:p>
          <w:p w14:paraId="0C1A5A3E"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Svoje vozilo sklonite u čvrsti objekt, a ako to nije moguće parkirajte ga na otvorenom prostoru (ne uz kuće ili drveće), na mjestu gdje se ne mogu pojaviti bujične vode.</w:t>
            </w:r>
          </w:p>
          <w:p w14:paraId="6A04AB0D"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Ukoliko vozite, poštujte upozorenja i zabrane nadležnih službi, a ako vas je orkanski vjetar, sa ili bez oborina zahvatio na otvorenoj cesti, zaustavite vozilo van prometnice, po mogućnosti u prirodnoj zavjetrini.</w:t>
            </w:r>
          </w:p>
          <w:p w14:paraId="50230A35" w14:textId="77777777" w:rsidR="00901848" w:rsidRPr="00AC5D37" w:rsidRDefault="00901848" w:rsidP="00901848">
            <w:pPr>
              <w:numPr>
                <w:ilvl w:val="0"/>
                <w:numId w:val="43"/>
              </w:numPr>
              <w:spacing w:after="0" w:line="240" w:lineRule="auto"/>
              <w:rPr>
                <w:rFonts w:ascii="Calibri" w:eastAsia="Times New Roman" w:hAnsi="Calibri" w:cs="Times New Roman"/>
                <w:sz w:val="20"/>
                <w:szCs w:val="20"/>
                <w:lang w:bidi="en-US"/>
              </w:rPr>
            </w:pPr>
            <w:r w:rsidRPr="00AC5D37">
              <w:rPr>
                <w:rFonts w:ascii="Calibri" w:eastAsia="Times New Roman" w:hAnsi="Calibri" w:cs="Times New Roman"/>
                <w:sz w:val="20"/>
                <w:szCs w:val="20"/>
                <w:lang w:bidi="en-US"/>
              </w:rPr>
              <w:t>Ako kampirate, pratite vremensku prognozu, poštujte upozorenja o mogućnosti jakog vjetra, šator ili kamp prikolicu premjestite na prostor bez drveća i dodatno usidrite a vi se sklonite u čvrste objekte.</w:t>
            </w:r>
          </w:p>
        </w:tc>
      </w:tr>
      <w:tr w:rsidR="00901848" w:rsidRPr="00AC5D37" w14:paraId="136FE229" w14:textId="77777777" w:rsidTr="001C4881">
        <w:trPr>
          <w:cantSplit/>
          <w:trHeight w:val="1134"/>
          <w:jc w:val="center"/>
        </w:trPr>
        <w:tc>
          <w:tcPr>
            <w:tcW w:w="675" w:type="dxa"/>
            <w:shd w:val="clear" w:color="auto" w:fill="EEECE1"/>
            <w:textDirection w:val="btLr"/>
            <w:vAlign w:val="center"/>
          </w:tcPr>
          <w:p w14:paraId="4817FE38" w14:textId="77777777" w:rsidR="00901848" w:rsidRPr="00AC5D37" w:rsidRDefault="00901848" w:rsidP="001C4881">
            <w:pPr>
              <w:spacing w:after="0" w:line="240" w:lineRule="auto"/>
              <w:ind w:left="113" w:right="113"/>
              <w:jc w:val="center"/>
              <w:rPr>
                <w:rFonts w:ascii="Calibri" w:eastAsia="Times New Roman" w:hAnsi="Calibri" w:cs="Times New Roman"/>
                <w:b/>
                <w:lang w:bidi="en-US"/>
              </w:rPr>
            </w:pPr>
            <w:r w:rsidRPr="00AC5D37">
              <w:rPr>
                <w:rFonts w:ascii="Calibri" w:eastAsia="Times New Roman" w:hAnsi="Calibri" w:cs="Times New Roman"/>
                <w:b/>
                <w:lang w:bidi="en-US"/>
              </w:rPr>
              <w:lastRenderedPageBreak/>
              <w:t>Toplinski val</w:t>
            </w:r>
          </w:p>
        </w:tc>
        <w:tc>
          <w:tcPr>
            <w:tcW w:w="9957" w:type="dxa"/>
          </w:tcPr>
          <w:p w14:paraId="5B80787E" w14:textId="77777777" w:rsidR="00901848" w:rsidRPr="00AC5D37" w:rsidRDefault="00901848" w:rsidP="00901848">
            <w:pPr>
              <w:numPr>
                <w:ilvl w:val="0"/>
                <w:numId w:val="44"/>
              </w:numPr>
              <w:spacing w:after="0" w:line="240" w:lineRule="auto"/>
              <w:contextualSpacing/>
              <w:jc w:val="both"/>
              <w:rPr>
                <w:rFonts w:ascii="Calibri" w:eastAsia="Calibri" w:hAnsi="Calibri" w:cs="Times New Roman"/>
              </w:rPr>
            </w:pPr>
            <w:r w:rsidRPr="00AC5D37">
              <w:rPr>
                <w:rFonts w:ascii="Calibri" w:eastAsia="Calibri" w:hAnsi="Calibri" w:cs="Times New Roman"/>
              </w:rPr>
              <w:t>Pratite vremensku prognozu,</w:t>
            </w:r>
          </w:p>
          <w:p w14:paraId="6A9B64EB" w14:textId="77777777" w:rsidR="00901848" w:rsidRPr="00AC5D37" w:rsidRDefault="00901848" w:rsidP="00901848">
            <w:pPr>
              <w:numPr>
                <w:ilvl w:val="0"/>
                <w:numId w:val="44"/>
              </w:numPr>
              <w:spacing w:after="0" w:line="240" w:lineRule="auto"/>
              <w:contextualSpacing/>
              <w:jc w:val="both"/>
              <w:rPr>
                <w:rFonts w:ascii="Calibri" w:eastAsia="Calibri" w:hAnsi="Calibri" w:cs="Times New Roman"/>
              </w:rPr>
            </w:pPr>
            <w:r w:rsidRPr="00AC5D37">
              <w:rPr>
                <w:rFonts w:ascii="Calibri" w:eastAsia="Calibri" w:hAnsi="Calibri" w:cs="Times New Roman"/>
              </w:rPr>
              <w:t>Izbjegavajte izlazak na otvoreno između 11 i 16 sati,</w:t>
            </w:r>
          </w:p>
          <w:p w14:paraId="667B81D5" w14:textId="77777777" w:rsidR="00901848" w:rsidRPr="00AC5D37" w:rsidRDefault="00901848" w:rsidP="00901848">
            <w:pPr>
              <w:numPr>
                <w:ilvl w:val="0"/>
                <w:numId w:val="44"/>
              </w:numPr>
              <w:spacing w:after="0" w:line="240" w:lineRule="auto"/>
              <w:contextualSpacing/>
              <w:jc w:val="both"/>
              <w:rPr>
                <w:rFonts w:ascii="Calibri" w:eastAsia="Calibri" w:hAnsi="Calibri" w:cs="Times New Roman"/>
              </w:rPr>
            </w:pPr>
            <w:r w:rsidRPr="00AC5D37">
              <w:rPr>
                <w:rFonts w:ascii="Calibri" w:eastAsia="Calibri" w:hAnsi="Calibri" w:cs="Times New Roman"/>
              </w:rPr>
              <w:t>Izbjegavajte fizički naporne aktivnosti na otvorenom,</w:t>
            </w:r>
          </w:p>
          <w:p w14:paraId="2B30A8E3" w14:textId="77777777" w:rsidR="00901848" w:rsidRPr="00AC5D37" w:rsidRDefault="00901848" w:rsidP="00901848">
            <w:pPr>
              <w:numPr>
                <w:ilvl w:val="0"/>
                <w:numId w:val="44"/>
              </w:numPr>
              <w:spacing w:after="0" w:line="240" w:lineRule="auto"/>
              <w:contextualSpacing/>
              <w:jc w:val="both"/>
              <w:rPr>
                <w:rFonts w:ascii="Calibri" w:eastAsia="Calibri" w:hAnsi="Calibri" w:cs="Times New Roman"/>
              </w:rPr>
            </w:pPr>
            <w:r w:rsidRPr="00AC5D37">
              <w:rPr>
                <w:rFonts w:ascii="Calibri" w:eastAsia="Calibri" w:hAnsi="Calibri" w:cs="Times New Roman"/>
              </w:rPr>
              <w:t>Boravite u najsvježijem dijelu stana,</w:t>
            </w:r>
          </w:p>
          <w:p w14:paraId="04CBE482" w14:textId="77777777" w:rsidR="00901848" w:rsidRPr="00AC5D37" w:rsidRDefault="00901848" w:rsidP="00901848">
            <w:pPr>
              <w:numPr>
                <w:ilvl w:val="0"/>
                <w:numId w:val="44"/>
              </w:numPr>
              <w:spacing w:after="0" w:line="240" w:lineRule="auto"/>
              <w:contextualSpacing/>
              <w:jc w:val="both"/>
              <w:rPr>
                <w:rFonts w:ascii="Calibri" w:eastAsia="Calibri" w:hAnsi="Calibri" w:cs="Times New Roman"/>
              </w:rPr>
            </w:pPr>
            <w:r w:rsidRPr="00AC5D37">
              <w:rPr>
                <w:rFonts w:ascii="Calibri" w:eastAsia="Calibri" w:hAnsi="Calibri" w:cs="Times New Roman"/>
              </w:rPr>
              <w:t>Redovito pijte vodu ili voćne sokove, a izbjegavajte alkohol, kavu i čaj,</w:t>
            </w:r>
          </w:p>
          <w:p w14:paraId="1D0A131D" w14:textId="77777777" w:rsidR="00901848" w:rsidRPr="00AC5D37" w:rsidRDefault="00901848" w:rsidP="00901848">
            <w:pPr>
              <w:numPr>
                <w:ilvl w:val="0"/>
                <w:numId w:val="44"/>
              </w:numPr>
              <w:spacing w:after="0" w:line="240" w:lineRule="auto"/>
              <w:contextualSpacing/>
              <w:jc w:val="both"/>
              <w:rPr>
                <w:rFonts w:ascii="Calibri" w:eastAsia="Calibri" w:hAnsi="Calibri" w:cs="Times New Roman"/>
              </w:rPr>
            </w:pPr>
            <w:r w:rsidRPr="00AC5D37">
              <w:rPr>
                <w:rFonts w:ascii="Calibri" w:eastAsia="Calibri" w:hAnsi="Calibri" w:cs="Times New Roman"/>
              </w:rPr>
              <w:t>Konzumirajte salate, voće i kuhano povrće koje sadržava više vode,</w:t>
            </w:r>
          </w:p>
          <w:p w14:paraId="268C08BE" w14:textId="77777777" w:rsidR="00901848" w:rsidRPr="00AC5D37" w:rsidRDefault="00901848" w:rsidP="00901848">
            <w:pPr>
              <w:numPr>
                <w:ilvl w:val="0"/>
                <w:numId w:val="44"/>
              </w:numPr>
              <w:spacing w:after="0" w:line="240" w:lineRule="auto"/>
              <w:contextualSpacing/>
              <w:jc w:val="both"/>
              <w:rPr>
                <w:rFonts w:ascii="Calibri" w:eastAsia="Calibri" w:hAnsi="Calibri" w:cs="Times New Roman"/>
              </w:rPr>
            </w:pPr>
            <w:r w:rsidRPr="00AC5D37">
              <w:rPr>
                <w:rFonts w:ascii="Calibri" w:eastAsia="Calibri" w:hAnsi="Calibri" w:cs="Times New Roman"/>
              </w:rPr>
              <w:t>Ako morate biti na otvorenom, nosite laganu i široku odjeću, šešir ili kapu,</w:t>
            </w:r>
          </w:p>
          <w:p w14:paraId="65382641" w14:textId="77777777" w:rsidR="00901848" w:rsidRPr="00AC5D37" w:rsidRDefault="00901848" w:rsidP="00901848">
            <w:pPr>
              <w:numPr>
                <w:ilvl w:val="0"/>
                <w:numId w:val="44"/>
              </w:numPr>
              <w:spacing w:after="0" w:line="240" w:lineRule="auto"/>
              <w:contextualSpacing/>
              <w:jc w:val="both"/>
              <w:rPr>
                <w:rFonts w:ascii="Calibri" w:eastAsia="Calibri" w:hAnsi="Calibri" w:cs="Times New Roman"/>
              </w:rPr>
            </w:pPr>
            <w:r w:rsidRPr="00AC5D37">
              <w:rPr>
                <w:rFonts w:ascii="Calibri" w:eastAsia="Calibri" w:hAnsi="Calibri" w:cs="Times New Roman"/>
              </w:rPr>
              <w:t>Ako osjećate glavobolju, vrtoglavicu, mučninu, nagli porast temperature, grčeve, nesvjesticu ili druge slične simptome, nazovite svoga liječnika ili hitnu medicinsku službu,</w:t>
            </w:r>
          </w:p>
          <w:p w14:paraId="36208586" w14:textId="77777777" w:rsidR="00901848" w:rsidRPr="00AC5D37" w:rsidRDefault="00901848" w:rsidP="00901848">
            <w:pPr>
              <w:numPr>
                <w:ilvl w:val="0"/>
                <w:numId w:val="44"/>
              </w:numPr>
              <w:spacing w:after="0" w:line="240" w:lineRule="auto"/>
              <w:contextualSpacing/>
              <w:jc w:val="both"/>
              <w:rPr>
                <w:rFonts w:ascii="Calibri" w:eastAsia="Calibri" w:hAnsi="Calibri" w:cs="Times New Roman"/>
              </w:rPr>
            </w:pPr>
            <w:r w:rsidRPr="00AC5D37">
              <w:rPr>
                <w:rFonts w:ascii="Calibri" w:eastAsia="Calibri" w:hAnsi="Calibri" w:cs="Times New Roman"/>
              </w:rPr>
              <w:t>Nekoliko puta tijekom dana osvježite se hladnom vodom,</w:t>
            </w:r>
          </w:p>
          <w:p w14:paraId="18AF2D77" w14:textId="77777777" w:rsidR="00901848" w:rsidRPr="00AC5D37" w:rsidRDefault="00901848" w:rsidP="00901848">
            <w:pPr>
              <w:numPr>
                <w:ilvl w:val="0"/>
                <w:numId w:val="44"/>
              </w:numPr>
              <w:spacing w:after="0" w:line="240" w:lineRule="auto"/>
              <w:contextualSpacing/>
              <w:jc w:val="both"/>
              <w:rPr>
                <w:rFonts w:ascii="Calibri" w:eastAsia="Calibri" w:hAnsi="Calibri" w:cs="Times New Roman"/>
                <w:sz w:val="20"/>
                <w:szCs w:val="20"/>
                <w:lang w:bidi="en-US"/>
              </w:rPr>
            </w:pPr>
            <w:r w:rsidRPr="00AC5D37">
              <w:rPr>
                <w:rFonts w:ascii="Calibri" w:eastAsia="Calibri" w:hAnsi="Calibri" w:cs="Times New Roman"/>
              </w:rPr>
              <w:t>Osigurajte dovoljno vode kućnim ljubimcima i domaćim životinjama.</w:t>
            </w:r>
          </w:p>
        </w:tc>
      </w:tr>
      <w:tr w:rsidR="00901848" w:rsidRPr="00AC5D37" w14:paraId="5AA8A3D9" w14:textId="77777777" w:rsidTr="001C4881">
        <w:trPr>
          <w:cantSplit/>
          <w:trHeight w:val="1134"/>
          <w:jc w:val="center"/>
        </w:trPr>
        <w:tc>
          <w:tcPr>
            <w:tcW w:w="675" w:type="dxa"/>
            <w:shd w:val="clear" w:color="auto" w:fill="EEECE1"/>
            <w:textDirection w:val="btLr"/>
            <w:vAlign w:val="center"/>
          </w:tcPr>
          <w:p w14:paraId="4643EDA6" w14:textId="77777777" w:rsidR="00901848" w:rsidRPr="00AC5D37" w:rsidRDefault="00901848" w:rsidP="001C4881">
            <w:pPr>
              <w:spacing w:after="0" w:line="240" w:lineRule="auto"/>
              <w:ind w:left="113" w:right="113"/>
              <w:jc w:val="center"/>
              <w:rPr>
                <w:rFonts w:ascii="Calibri" w:eastAsia="Times New Roman" w:hAnsi="Calibri" w:cs="Times New Roman"/>
                <w:b/>
                <w:lang w:bidi="en-US"/>
              </w:rPr>
            </w:pPr>
            <w:r w:rsidRPr="00AC5D37">
              <w:rPr>
                <w:rFonts w:ascii="Calibri" w:eastAsia="Times New Roman" w:hAnsi="Calibri" w:cs="Times New Roman"/>
                <w:b/>
                <w:lang w:bidi="en-US"/>
              </w:rPr>
              <w:t>Klizišta i odroni</w:t>
            </w:r>
          </w:p>
        </w:tc>
        <w:tc>
          <w:tcPr>
            <w:tcW w:w="9957" w:type="dxa"/>
          </w:tcPr>
          <w:p w14:paraId="3700E055" w14:textId="77777777" w:rsidR="00901848" w:rsidRPr="00AC5D37" w:rsidRDefault="00901848" w:rsidP="00901848">
            <w:pPr>
              <w:numPr>
                <w:ilvl w:val="0"/>
                <w:numId w:val="45"/>
              </w:numPr>
              <w:spacing w:after="0" w:line="240" w:lineRule="auto"/>
              <w:contextualSpacing/>
              <w:jc w:val="both"/>
              <w:rPr>
                <w:rFonts w:ascii="Calibri" w:eastAsia="Calibri" w:hAnsi="Calibri" w:cs="Times New Roman"/>
              </w:rPr>
            </w:pPr>
            <w:r w:rsidRPr="00AC5D37">
              <w:rPr>
                <w:rFonts w:ascii="Calibri" w:eastAsia="Calibri" w:hAnsi="Calibri" w:cs="Times New Roman"/>
              </w:rPr>
              <w:t>Pojavu većeg klizanja zemljišta ili odrona treba prijaviti na broj 112, policiji ili nadležnoj službi u gradu ili općini na čijem se terenu klizište pojavilo,</w:t>
            </w:r>
          </w:p>
          <w:p w14:paraId="37AAED5A" w14:textId="77777777" w:rsidR="00901848" w:rsidRPr="00AC5D37" w:rsidRDefault="00901848" w:rsidP="00901848">
            <w:pPr>
              <w:numPr>
                <w:ilvl w:val="0"/>
                <w:numId w:val="45"/>
              </w:numPr>
              <w:spacing w:after="0" w:line="240" w:lineRule="auto"/>
              <w:contextualSpacing/>
              <w:jc w:val="both"/>
              <w:rPr>
                <w:rFonts w:ascii="Calibri" w:eastAsia="Calibri" w:hAnsi="Calibri" w:cs="Times New Roman"/>
              </w:rPr>
            </w:pPr>
            <w:r w:rsidRPr="00AC5D37">
              <w:rPr>
                <w:rFonts w:ascii="Calibri" w:eastAsia="Calibri" w:hAnsi="Calibri" w:cs="Times New Roman"/>
              </w:rPr>
              <w:t>Ako klizište ozbiljno ugrožava neku građevinu, u njoj treba isključiti struju, plin i vodu,</w:t>
            </w:r>
          </w:p>
          <w:p w14:paraId="336072AF" w14:textId="77777777" w:rsidR="00901848" w:rsidRPr="00AC5D37" w:rsidRDefault="00901848" w:rsidP="00901848">
            <w:pPr>
              <w:numPr>
                <w:ilvl w:val="0"/>
                <w:numId w:val="45"/>
              </w:numPr>
              <w:spacing w:after="0" w:line="240" w:lineRule="auto"/>
              <w:contextualSpacing/>
              <w:jc w:val="both"/>
              <w:rPr>
                <w:rFonts w:ascii="Calibri" w:eastAsia="Calibri" w:hAnsi="Calibri" w:cs="Times New Roman"/>
              </w:rPr>
            </w:pPr>
            <w:r w:rsidRPr="00AC5D37">
              <w:rPr>
                <w:rFonts w:ascii="Calibri" w:eastAsia="Calibri" w:hAnsi="Calibri" w:cs="Times New Roman"/>
              </w:rPr>
              <w:t>Građevinu ugroženu klizištem treba napustiti i udaljiti se na sigurnu udaljenost,</w:t>
            </w:r>
          </w:p>
          <w:p w14:paraId="161C6703" w14:textId="77777777" w:rsidR="00901848" w:rsidRPr="00AC5D37" w:rsidRDefault="00901848" w:rsidP="00901848">
            <w:pPr>
              <w:numPr>
                <w:ilvl w:val="0"/>
                <w:numId w:val="45"/>
              </w:numPr>
              <w:spacing w:after="0" w:line="240" w:lineRule="auto"/>
              <w:contextualSpacing/>
              <w:jc w:val="both"/>
              <w:rPr>
                <w:rFonts w:ascii="Calibri" w:eastAsia="Calibri" w:hAnsi="Calibri" w:cs="Times New Roman"/>
              </w:rPr>
            </w:pPr>
            <w:r w:rsidRPr="00AC5D37">
              <w:rPr>
                <w:rFonts w:ascii="Calibri" w:eastAsia="Calibri" w:hAnsi="Calibri" w:cs="Times New Roman"/>
              </w:rPr>
              <w:t>Nakon napuštanja ugrožene građevine treba čekati daljnje upute stručnjaka iz nadležnih službi.</w:t>
            </w:r>
          </w:p>
        </w:tc>
      </w:tr>
      <w:tr w:rsidR="00901848" w:rsidRPr="00AC5D37" w14:paraId="1991AAF9" w14:textId="77777777" w:rsidTr="001C4881">
        <w:trPr>
          <w:cantSplit/>
          <w:trHeight w:val="4106"/>
          <w:jc w:val="center"/>
        </w:trPr>
        <w:tc>
          <w:tcPr>
            <w:tcW w:w="675" w:type="dxa"/>
            <w:shd w:val="clear" w:color="auto" w:fill="EEECE1"/>
            <w:textDirection w:val="btLr"/>
            <w:vAlign w:val="center"/>
          </w:tcPr>
          <w:p w14:paraId="12A299CC" w14:textId="77777777" w:rsidR="00901848" w:rsidRPr="00AC5D37" w:rsidRDefault="00901848" w:rsidP="001C4881">
            <w:pPr>
              <w:spacing w:after="0" w:line="240" w:lineRule="auto"/>
              <w:ind w:left="113" w:right="113"/>
              <w:jc w:val="center"/>
              <w:rPr>
                <w:rFonts w:ascii="Calibri" w:eastAsia="Times New Roman" w:hAnsi="Calibri" w:cs="Times New Roman"/>
                <w:b/>
                <w:lang w:bidi="en-US"/>
              </w:rPr>
            </w:pPr>
            <w:r w:rsidRPr="00AC5D37">
              <w:rPr>
                <w:rFonts w:ascii="Calibri" w:eastAsia="Times New Roman" w:hAnsi="Calibri" w:cs="Times New Roman"/>
                <w:b/>
                <w:lang w:bidi="en-US"/>
              </w:rPr>
              <w:t>Postupak s osobama s invaliditetom i/ili osobama s drugim poteškoćama</w:t>
            </w:r>
          </w:p>
        </w:tc>
        <w:tc>
          <w:tcPr>
            <w:tcW w:w="9957" w:type="dxa"/>
          </w:tcPr>
          <w:p w14:paraId="02F2D20C" w14:textId="77777777" w:rsidR="00901848" w:rsidRPr="00AC5D37" w:rsidRDefault="00901848" w:rsidP="00901848">
            <w:pPr>
              <w:numPr>
                <w:ilvl w:val="0"/>
                <w:numId w:val="47"/>
              </w:numPr>
              <w:spacing w:after="0" w:line="240" w:lineRule="auto"/>
              <w:contextualSpacing/>
              <w:jc w:val="both"/>
              <w:rPr>
                <w:rFonts w:ascii="Calibri" w:eastAsia="Calibri" w:hAnsi="Calibri" w:cs="Times New Roman"/>
              </w:rPr>
            </w:pPr>
            <w:r w:rsidRPr="00AC5D37">
              <w:rPr>
                <w:rFonts w:ascii="Calibri" w:eastAsia="Calibri" w:hAnsi="Calibri" w:cs="Times New Roman"/>
              </w:rPr>
              <w:t xml:space="preserve">Prvo pitajte osobu kojoj želite pomoći, treba li vašu pomoć </w:t>
            </w:r>
          </w:p>
          <w:p w14:paraId="3870CCE8"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(nemojte pretpostavljati da je potrebna).</w:t>
            </w:r>
          </w:p>
          <w:p w14:paraId="5A71C31D" w14:textId="77777777" w:rsidR="00901848" w:rsidRPr="00AC5D37" w:rsidRDefault="00901848" w:rsidP="00901848">
            <w:pPr>
              <w:numPr>
                <w:ilvl w:val="0"/>
                <w:numId w:val="47"/>
              </w:numPr>
              <w:spacing w:after="0" w:line="240" w:lineRule="auto"/>
              <w:contextualSpacing/>
              <w:jc w:val="both"/>
              <w:rPr>
                <w:rFonts w:ascii="Calibri" w:eastAsia="Calibri" w:hAnsi="Calibri" w:cs="Times New Roman"/>
              </w:rPr>
            </w:pPr>
            <w:r w:rsidRPr="00AC5D37">
              <w:rPr>
                <w:rFonts w:ascii="Calibri" w:eastAsia="Calibri" w:hAnsi="Calibri" w:cs="Times New Roman"/>
              </w:rPr>
              <w:t>Dopustite osobi da vam kaže kako joj najbolje možete pomoći u njenom ograničenju, kao i s opremom koju koristi.</w:t>
            </w:r>
          </w:p>
          <w:p w14:paraId="5957106B" w14:textId="77777777" w:rsidR="00901848" w:rsidRPr="00AC5D37" w:rsidRDefault="00901848" w:rsidP="00901848">
            <w:pPr>
              <w:numPr>
                <w:ilvl w:val="0"/>
                <w:numId w:val="47"/>
              </w:numPr>
              <w:spacing w:after="0" w:line="240" w:lineRule="auto"/>
              <w:contextualSpacing/>
              <w:jc w:val="both"/>
              <w:rPr>
                <w:rFonts w:ascii="Calibri" w:eastAsia="Calibri" w:hAnsi="Calibri" w:cs="Times New Roman"/>
              </w:rPr>
            </w:pPr>
            <w:r w:rsidRPr="00AC5D37">
              <w:rPr>
                <w:rFonts w:ascii="Calibri" w:eastAsia="Calibri" w:hAnsi="Calibri" w:cs="Times New Roman"/>
              </w:rPr>
              <w:t>Ne pokušavajte podizati, pridržavati ili asistirati, osim u slučaju da poznajete tehnike kojima možete sigurno i uspješno pomaknuti osobu.</w:t>
            </w:r>
          </w:p>
          <w:p w14:paraId="7C1DAD63" w14:textId="77777777" w:rsidR="00901848" w:rsidRPr="00AC5D37" w:rsidRDefault="00901848" w:rsidP="00901848">
            <w:pPr>
              <w:numPr>
                <w:ilvl w:val="0"/>
                <w:numId w:val="46"/>
              </w:numPr>
              <w:spacing w:after="0" w:line="240" w:lineRule="auto"/>
              <w:contextualSpacing/>
              <w:jc w:val="both"/>
              <w:rPr>
                <w:rFonts w:ascii="Calibri" w:eastAsia="Calibri" w:hAnsi="Calibri" w:cs="Times New Roman"/>
              </w:rPr>
            </w:pPr>
            <w:r w:rsidRPr="00AC5D37">
              <w:rPr>
                <w:rFonts w:ascii="Calibri" w:eastAsia="Calibri" w:hAnsi="Calibri" w:cs="Times New Roman"/>
              </w:rPr>
              <w:t>Pitajte osobu postoji li neki dio tijela koji ne osjeća i je li potrebno pregledati to mjesto.</w:t>
            </w:r>
          </w:p>
        </w:tc>
      </w:tr>
      <w:tr w:rsidR="00901848" w:rsidRPr="00AC5D37" w14:paraId="238C189D" w14:textId="77777777" w:rsidTr="001C4881">
        <w:trPr>
          <w:cantSplit/>
          <w:trHeight w:val="3812"/>
          <w:jc w:val="center"/>
        </w:trPr>
        <w:tc>
          <w:tcPr>
            <w:tcW w:w="675" w:type="dxa"/>
            <w:shd w:val="clear" w:color="auto" w:fill="EEECE1"/>
            <w:textDirection w:val="btLr"/>
            <w:vAlign w:val="center"/>
          </w:tcPr>
          <w:p w14:paraId="0458DD9D" w14:textId="77777777" w:rsidR="00901848" w:rsidRPr="00AC5D37" w:rsidRDefault="00901848" w:rsidP="001C4881">
            <w:pPr>
              <w:spacing w:after="0" w:line="240" w:lineRule="auto"/>
              <w:ind w:left="113" w:right="113"/>
              <w:jc w:val="center"/>
              <w:rPr>
                <w:rFonts w:ascii="Calibri" w:eastAsia="Times New Roman" w:hAnsi="Calibri" w:cs="Times New Roman"/>
                <w:b/>
                <w:lang w:bidi="en-US"/>
              </w:rPr>
            </w:pPr>
            <w:r w:rsidRPr="00AC5D37">
              <w:rPr>
                <w:rFonts w:ascii="Calibri" w:eastAsia="Times New Roman" w:hAnsi="Calibri" w:cs="Times New Roman"/>
                <w:b/>
                <w:lang w:bidi="en-US"/>
              </w:rPr>
              <w:t>Priprema doma za krizne situacije</w:t>
            </w:r>
          </w:p>
        </w:tc>
        <w:tc>
          <w:tcPr>
            <w:tcW w:w="9957" w:type="dxa"/>
          </w:tcPr>
          <w:p w14:paraId="603A8AA1" w14:textId="77777777" w:rsidR="00901848" w:rsidRPr="00AC5D37" w:rsidRDefault="00901848" w:rsidP="001C4881">
            <w:pPr>
              <w:spacing w:after="0" w:line="240" w:lineRule="auto"/>
              <w:jc w:val="both"/>
              <w:rPr>
                <w:rFonts w:ascii="Calibri" w:eastAsia="Calibri" w:hAnsi="Calibri" w:cs="Times New Roman"/>
                <w:b/>
              </w:rPr>
            </w:pPr>
            <w:r w:rsidRPr="00AC5D37">
              <w:rPr>
                <w:rFonts w:ascii="Calibri" w:eastAsia="Calibri" w:hAnsi="Calibri" w:cs="Times New Roman"/>
                <w:b/>
              </w:rPr>
              <w:t>Ako niste:</w:t>
            </w:r>
          </w:p>
          <w:p w14:paraId="40E51DFA"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 xml:space="preserve">Priredite zalihe hrane i vode dostatne za najmanje tri dana </w:t>
            </w:r>
          </w:p>
          <w:p w14:paraId="30BBD158"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Priredite opremu za preživljavanje</w:t>
            </w:r>
          </w:p>
          <w:p w14:paraId="305AE86C"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Sačinite obiteljski plan.</w:t>
            </w:r>
          </w:p>
          <w:p w14:paraId="2A934DB4" w14:textId="77777777" w:rsidR="00901848" w:rsidRPr="00AC5D37" w:rsidRDefault="00901848" w:rsidP="001C4881">
            <w:pPr>
              <w:spacing w:after="0" w:line="240" w:lineRule="auto"/>
              <w:jc w:val="both"/>
              <w:rPr>
                <w:rFonts w:ascii="Calibri" w:eastAsia="Calibri" w:hAnsi="Calibri" w:cs="Times New Roman"/>
              </w:rPr>
            </w:pPr>
          </w:p>
          <w:p w14:paraId="7018BD64" w14:textId="77777777" w:rsidR="00901848" w:rsidRPr="00AC5D37" w:rsidRDefault="00901848" w:rsidP="001C4881">
            <w:pPr>
              <w:spacing w:after="0" w:line="240" w:lineRule="auto"/>
              <w:jc w:val="both"/>
              <w:rPr>
                <w:rFonts w:ascii="Calibri" w:eastAsia="Calibri" w:hAnsi="Calibri" w:cs="Times New Roman"/>
                <w:b/>
              </w:rPr>
            </w:pPr>
            <w:r w:rsidRPr="00AC5D37">
              <w:rPr>
                <w:rFonts w:ascii="Calibri" w:eastAsia="Calibri" w:hAnsi="Calibri" w:cs="Times New Roman"/>
                <w:b/>
              </w:rPr>
              <w:t>Zalihe hrane i vode</w:t>
            </w:r>
          </w:p>
          <w:p w14:paraId="00269EB7" w14:textId="77777777" w:rsidR="00901848" w:rsidRPr="00AC5D37" w:rsidRDefault="00901848" w:rsidP="001C4881">
            <w:pPr>
              <w:spacing w:after="0" w:line="240" w:lineRule="auto"/>
              <w:jc w:val="both"/>
              <w:rPr>
                <w:rFonts w:ascii="Calibri" w:eastAsia="Calibri" w:hAnsi="Calibri" w:cs="Times New Roman"/>
              </w:rPr>
            </w:pPr>
          </w:p>
          <w:p w14:paraId="64A38FD8"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Planirajte jednu litru vode po osobi dnevno</w:t>
            </w:r>
          </w:p>
          <w:p w14:paraId="71D2489A"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Kupite flaširanu vodu ili skladištite običnu vodu u plastičnoj ambalaži s istaknutim rokom valjanosti</w:t>
            </w:r>
          </w:p>
          <w:p w14:paraId="2B384331"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Vodu ostavite na hladnom i mračnom mjestu</w:t>
            </w:r>
          </w:p>
          <w:p w14:paraId="28768366"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Redovito zanavljajte zalihu</w:t>
            </w:r>
          </w:p>
          <w:p w14:paraId="659B964D"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Pripremite hranu koja se ne čuva u hladnjaku i onu koja se ne treba kuhati, konzerviranu hranu</w:t>
            </w:r>
          </w:p>
          <w:p w14:paraId="1CE1F54C" w14:textId="77777777" w:rsidR="00901848" w:rsidRPr="00AC5D37" w:rsidRDefault="00901848" w:rsidP="001C4881">
            <w:pPr>
              <w:spacing w:after="0" w:line="240" w:lineRule="auto"/>
              <w:jc w:val="both"/>
              <w:rPr>
                <w:rFonts w:ascii="Calibri" w:eastAsia="Calibri" w:hAnsi="Calibri" w:cs="Times New Roman"/>
              </w:rPr>
            </w:pPr>
            <w:r w:rsidRPr="00AC5D37">
              <w:rPr>
                <w:rFonts w:ascii="Calibri" w:eastAsia="Calibri" w:hAnsi="Calibri" w:cs="Times New Roman"/>
              </w:rPr>
              <w:t xml:space="preserve">- </w:t>
            </w:r>
            <w:r w:rsidRPr="00AC5D37">
              <w:rPr>
                <w:rFonts w:ascii="Calibri" w:eastAsia="Calibri" w:hAnsi="Calibri" w:cs="Times New Roman"/>
              </w:rPr>
              <w:tab/>
              <w:t>Priredite mijeko u prahu.</w:t>
            </w:r>
          </w:p>
        </w:tc>
      </w:tr>
    </w:tbl>
    <w:p w14:paraId="5098F4C2" w14:textId="77777777" w:rsidR="00901848" w:rsidRPr="00AC5D37" w:rsidRDefault="00901848" w:rsidP="00901848">
      <w:pPr>
        <w:spacing w:after="0" w:line="240" w:lineRule="auto"/>
        <w:jc w:val="center"/>
        <w:rPr>
          <w:rFonts w:ascii="Calibri" w:eastAsia="Calibri" w:hAnsi="Calibri" w:cs="Times New Roman"/>
        </w:rPr>
      </w:pPr>
    </w:p>
    <w:p w14:paraId="16F29962" w14:textId="77777777" w:rsidR="00901848" w:rsidRPr="00AC5D37" w:rsidRDefault="00901848" w:rsidP="00901848">
      <w:pPr>
        <w:spacing w:after="0" w:line="240" w:lineRule="auto"/>
        <w:jc w:val="center"/>
        <w:rPr>
          <w:rFonts w:ascii="Calibri" w:eastAsia="Calibri" w:hAnsi="Calibri" w:cs="Times New Roman"/>
        </w:rPr>
      </w:pPr>
    </w:p>
    <w:p w14:paraId="73F31572" w14:textId="77777777" w:rsidR="00901848" w:rsidRPr="00AC5D37" w:rsidRDefault="00901848" w:rsidP="00901848">
      <w:pPr>
        <w:spacing w:after="0" w:line="240" w:lineRule="auto"/>
        <w:jc w:val="center"/>
        <w:rPr>
          <w:rFonts w:ascii="Calibri" w:eastAsia="Calibri" w:hAnsi="Calibri" w:cs="Times New Roman"/>
        </w:rPr>
      </w:pPr>
    </w:p>
    <w:p w14:paraId="4F8AB63E" w14:textId="77777777" w:rsidR="00901848" w:rsidRPr="00AC5D37" w:rsidRDefault="00901848" w:rsidP="00901848">
      <w:pPr>
        <w:spacing w:after="0" w:line="240" w:lineRule="auto"/>
        <w:jc w:val="center"/>
        <w:rPr>
          <w:rFonts w:ascii="Calibri" w:eastAsia="Calibri" w:hAnsi="Calibri" w:cs="Times New Roman"/>
        </w:rPr>
      </w:pPr>
    </w:p>
    <w:p w14:paraId="177E3DDF" w14:textId="77777777" w:rsidR="00901848" w:rsidRPr="00AC5D37" w:rsidRDefault="00901848" w:rsidP="00901848">
      <w:pPr>
        <w:spacing w:after="0" w:line="240" w:lineRule="auto"/>
        <w:jc w:val="center"/>
        <w:rPr>
          <w:rFonts w:ascii="Calibri" w:eastAsia="Calibri" w:hAnsi="Calibri" w:cs="Times New Roman"/>
        </w:rPr>
      </w:pPr>
    </w:p>
    <w:p w14:paraId="61184337" w14:textId="77777777" w:rsidR="00901848" w:rsidRPr="00AC5D37" w:rsidRDefault="00901848" w:rsidP="00901848">
      <w:pPr>
        <w:spacing w:after="0" w:line="240" w:lineRule="auto"/>
        <w:jc w:val="center"/>
        <w:rPr>
          <w:rFonts w:ascii="Calibri" w:eastAsia="Calibri" w:hAnsi="Calibri" w:cs="Times New Roman"/>
        </w:rPr>
      </w:pPr>
      <w:r w:rsidRPr="00AC5D37">
        <w:rPr>
          <w:rFonts w:ascii="Calibri" w:eastAsia="Calibri" w:hAnsi="Calibri" w:cs="Times New Roman"/>
        </w:rPr>
        <w:lastRenderedPageBreak/>
        <w:t>MALI PODSJETNIK ZA PRUŽANJE PRVE POMOĆI</w:t>
      </w:r>
    </w:p>
    <w:p w14:paraId="7AD77F73" w14:textId="77777777" w:rsidR="00901848" w:rsidRPr="00AC5D37" w:rsidRDefault="00901848" w:rsidP="00901848">
      <w:pPr>
        <w:spacing w:after="0" w:line="240" w:lineRule="auto"/>
        <w:jc w:val="center"/>
        <w:rPr>
          <w:rFonts w:ascii="Calibri" w:eastAsia="Calibri" w:hAnsi="Calibri" w:cs="Times New Roman"/>
        </w:rPr>
      </w:pPr>
    </w:p>
    <w:p w14:paraId="38416340" w14:textId="77777777" w:rsidR="00901848" w:rsidRPr="00AC5D37" w:rsidRDefault="00901848" w:rsidP="00901848">
      <w:pPr>
        <w:spacing w:after="0" w:line="240" w:lineRule="auto"/>
        <w:jc w:val="center"/>
        <w:rPr>
          <w:rFonts w:ascii="Calibri" w:eastAsia="Calibri" w:hAnsi="Calibri" w:cs="Times New Roman"/>
        </w:rPr>
      </w:pPr>
      <w:r w:rsidRPr="00AC5D37">
        <w:rPr>
          <w:rFonts w:ascii="Calibri" w:eastAsia="Calibri" w:hAnsi="Calibri" w:cs="Times New Roman"/>
        </w:rPr>
        <w:t>OSNOVNI POSTUPCI ODRŽAVANJA ŽIVOTA</w:t>
      </w:r>
    </w:p>
    <w:p w14:paraId="3F896D7C" w14:textId="77777777" w:rsidR="00901848" w:rsidRPr="00AC5D37" w:rsidRDefault="00901848" w:rsidP="00901848">
      <w:pPr>
        <w:spacing w:after="0" w:line="240" w:lineRule="auto"/>
        <w:jc w:val="both"/>
        <w:rPr>
          <w:rFonts w:ascii="Calibri" w:eastAsia="Calibri" w:hAnsi="Calibri" w:cs="Times New Roman"/>
        </w:rPr>
      </w:pPr>
    </w:p>
    <w:p w14:paraId="163A02B8" w14:textId="77777777" w:rsidR="00901848" w:rsidRPr="00AC5D37" w:rsidRDefault="00901848" w:rsidP="00901848">
      <w:pPr>
        <w:rPr>
          <w:rFonts w:ascii="Calibri" w:eastAsia="Calibri" w:hAnsi="Calibri" w:cs="Times New Roman"/>
        </w:rPr>
      </w:pPr>
      <w:r w:rsidRPr="00AC5D37">
        <w:rPr>
          <w:rFonts w:ascii="Calibri" w:eastAsia="Calibri" w:hAnsi="Calibri" w:cs="Times New Roman"/>
        </w:rPr>
        <w:object w:dxaOrig="7247" w:dyaOrig="8102" w14:anchorId="1489A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458.25pt" o:ole="">
            <v:imagedata r:id="rId32" o:title=""/>
          </v:shape>
          <o:OLEObject Type="Embed" ProgID="CorelDraw.Graphic.16" ShapeID="_x0000_i1025" DrawAspect="Content" ObjectID="_1820120720" r:id="rId33"/>
        </w:object>
      </w:r>
    </w:p>
    <w:p w14:paraId="4A870A0F" w14:textId="77777777" w:rsidR="00901848" w:rsidRPr="00AC5D37" w:rsidRDefault="00901848" w:rsidP="00901848">
      <w:pPr>
        <w:autoSpaceDE w:val="0"/>
        <w:autoSpaceDN w:val="0"/>
        <w:adjustRightInd w:val="0"/>
        <w:spacing w:after="0" w:line="240" w:lineRule="auto"/>
        <w:jc w:val="center"/>
        <w:rPr>
          <w:rFonts w:ascii="Calibri" w:eastAsia="Calibri" w:hAnsi="Calibri" w:cs="ArialMT"/>
          <w:i/>
          <w:sz w:val="28"/>
          <w:szCs w:val="28"/>
        </w:rPr>
      </w:pPr>
    </w:p>
    <w:p w14:paraId="3999CAA6" w14:textId="77777777" w:rsidR="00901848" w:rsidRDefault="00901848" w:rsidP="00901848">
      <w:pPr>
        <w:autoSpaceDE w:val="0"/>
        <w:autoSpaceDN w:val="0"/>
        <w:adjustRightInd w:val="0"/>
        <w:spacing w:after="0" w:line="240" w:lineRule="auto"/>
        <w:jc w:val="center"/>
        <w:rPr>
          <w:rFonts w:ascii="Calibri" w:eastAsia="Calibri" w:hAnsi="Calibri" w:cs="ArialMT"/>
          <w:i/>
          <w:sz w:val="28"/>
          <w:szCs w:val="28"/>
        </w:rPr>
      </w:pPr>
    </w:p>
    <w:p w14:paraId="704A0E67" w14:textId="77777777" w:rsidR="00901848" w:rsidRDefault="00901848" w:rsidP="00901848">
      <w:pPr>
        <w:autoSpaceDE w:val="0"/>
        <w:autoSpaceDN w:val="0"/>
        <w:adjustRightInd w:val="0"/>
        <w:spacing w:after="0" w:line="240" w:lineRule="auto"/>
        <w:jc w:val="center"/>
        <w:rPr>
          <w:rFonts w:ascii="Calibri" w:eastAsia="Calibri" w:hAnsi="Calibri" w:cs="ArialMT"/>
          <w:i/>
          <w:sz w:val="28"/>
          <w:szCs w:val="28"/>
        </w:rPr>
      </w:pPr>
    </w:p>
    <w:p w14:paraId="70E4AAC1" w14:textId="77777777" w:rsidR="00901848" w:rsidRDefault="00901848" w:rsidP="00901848">
      <w:pPr>
        <w:autoSpaceDE w:val="0"/>
        <w:autoSpaceDN w:val="0"/>
        <w:adjustRightInd w:val="0"/>
        <w:spacing w:after="0" w:line="240" w:lineRule="auto"/>
        <w:jc w:val="center"/>
        <w:rPr>
          <w:rFonts w:ascii="Calibri" w:eastAsia="Calibri" w:hAnsi="Calibri" w:cs="ArialMT"/>
          <w:i/>
          <w:sz w:val="28"/>
          <w:szCs w:val="28"/>
        </w:rPr>
      </w:pPr>
    </w:p>
    <w:p w14:paraId="7AEBE7D3" w14:textId="77777777" w:rsidR="00901848" w:rsidRDefault="00901848" w:rsidP="00901848">
      <w:pPr>
        <w:autoSpaceDE w:val="0"/>
        <w:autoSpaceDN w:val="0"/>
        <w:adjustRightInd w:val="0"/>
        <w:spacing w:after="0" w:line="240" w:lineRule="auto"/>
        <w:jc w:val="center"/>
        <w:rPr>
          <w:rFonts w:ascii="Calibri" w:eastAsia="Calibri" w:hAnsi="Calibri" w:cs="ArialMT"/>
          <w:i/>
          <w:sz w:val="28"/>
          <w:szCs w:val="28"/>
        </w:rPr>
      </w:pPr>
    </w:p>
    <w:p w14:paraId="2021824E" w14:textId="77777777" w:rsidR="00901848" w:rsidRDefault="00901848" w:rsidP="00901848">
      <w:pPr>
        <w:autoSpaceDE w:val="0"/>
        <w:autoSpaceDN w:val="0"/>
        <w:adjustRightInd w:val="0"/>
        <w:spacing w:after="0" w:line="240" w:lineRule="auto"/>
        <w:jc w:val="center"/>
        <w:rPr>
          <w:rFonts w:ascii="Calibri" w:eastAsia="Calibri" w:hAnsi="Calibri" w:cs="ArialMT"/>
          <w:i/>
          <w:sz w:val="28"/>
          <w:szCs w:val="28"/>
        </w:rPr>
      </w:pPr>
    </w:p>
    <w:p w14:paraId="4AD2CC83" w14:textId="77777777" w:rsidR="00901848" w:rsidRDefault="00901848" w:rsidP="00901848">
      <w:pPr>
        <w:autoSpaceDE w:val="0"/>
        <w:autoSpaceDN w:val="0"/>
        <w:adjustRightInd w:val="0"/>
        <w:spacing w:after="0" w:line="240" w:lineRule="auto"/>
        <w:jc w:val="center"/>
        <w:rPr>
          <w:rFonts w:ascii="Calibri" w:eastAsia="Calibri" w:hAnsi="Calibri" w:cs="ArialMT"/>
          <w:i/>
          <w:sz w:val="28"/>
          <w:szCs w:val="28"/>
        </w:rPr>
      </w:pPr>
    </w:p>
    <w:p w14:paraId="5AEE6F48" w14:textId="77777777" w:rsidR="00901848" w:rsidRDefault="00901848" w:rsidP="00901848">
      <w:pPr>
        <w:autoSpaceDE w:val="0"/>
        <w:autoSpaceDN w:val="0"/>
        <w:adjustRightInd w:val="0"/>
        <w:spacing w:after="0" w:line="240" w:lineRule="auto"/>
        <w:jc w:val="center"/>
        <w:rPr>
          <w:rFonts w:ascii="Calibri" w:eastAsia="Calibri" w:hAnsi="Calibri" w:cs="ArialMT"/>
          <w:i/>
          <w:sz w:val="28"/>
          <w:szCs w:val="28"/>
        </w:rPr>
      </w:pPr>
    </w:p>
    <w:p w14:paraId="377334A6" w14:textId="77777777" w:rsidR="00901848" w:rsidRPr="00AC5D37" w:rsidRDefault="00901848" w:rsidP="00901848">
      <w:pPr>
        <w:autoSpaceDE w:val="0"/>
        <w:autoSpaceDN w:val="0"/>
        <w:adjustRightInd w:val="0"/>
        <w:spacing w:after="0" w:line="240" w:lineRule="auto"/>
        <w:jc w:val="center"/>
        <w:rPr>
          <w:rFonts w:ascii="Calibri" w:eastAsia="Calibri" w:hAnsi="Calibri" w:cs="ArialMT"/>
          <w:i/>
          <w:sz w:val="28"/>
          <w:szCs w:val="28"/>
        </w:rPr>
      </w:pPr>
    </w:p>
    <w:p w14:paraId="11E6090B" w14:textId="77777777" w:rsidR="00901848" w:rsidRDefault="00901848" w:rsidP="00901848">
      <w:pPr>
        <w:jc w:val="right"/>
        <w:rPr>
          <w:b/>
          <w:i/>
        </w:rPr>
      </w:pPr>
    </w:p>
    <w:p w14:paraId="59B7941A" w14:textId="2542E208" w:rsidR="00901848" w:rsidRDefault="00901848" w:rsidP="00901848">
      <w:pPr>
        <w:jc w:val="right"/>
        <w:rPr>
          <w:b/>
          <w:i/>
        </w:rPr>
      </w:pPr>
      <w:r w:rsidRPr="00246157">
        <w:rPr>
          <w:b/>
          <w:i/>
        </w:rPr>
        <w:lastRenderedPageBreak/>
        <w:t xml:space="preserve">PRILOG  </w:t>
      </w:r>
      <w:r>
        <w:rPr>
          <w:b/>
          <w:i/>
        </w:rPr>
        <w:t>7</w:t>
      </w:r>
    </w:p>
    <w:p w14:paraId="72B99471" w14:textId="77777777" w:rsidR="00901848" w:rsidRDefault="00901848" w:rsidP="00901848">
      <w:pPr>
        <w:jc w:val="right"/>
        <w:rPr>
          <w:b/>
          <w:i/>
        </w:rPr>
      </w:pPr>
    </w:p>
    <w:p w14:paraId="54809B93" w14:textId="77777777" w:rsidR="00901848" w:rsidRPr="006F764E" w:rsidRDefault="00901848" w:rsidP="00901848">
      <w:pPr>
        <w:shd w:val="clear" w:color="auto" w:fill="FFFFFF"/>
        <w:spacing w:before="204" w:after="72" w:line="240" w:lineRule="auto"/>
        <w:jc w:val="center"/>
        <w:textAlignment w:val="baseline"/>
        <w:rPr>
          <w:rFonts w:eastAsia="Times New Roman" w:cstheme="minorHAnsi"/>
          <w:color w:val="231F20"/>
          <w:sz w:val="24"/>
          <w:szCs w:val="24"/>
          <w:lang w:eastAsia="hr-HR"/>
        </w:rPr>
      </w:pPr>
      <w:r>
        <w:rPr>
          <w:rFonts w:eastAsia="Times New Roman" w:cstheme="minorHAnsi"/>
          <w:color w:val="231F20"/>
          <w:sz w:val="24"/>
          <w:szCs w:val="24"/>
          <w:lang w:eastAsia="hr-HR"/>
        </w:rPr>
        <w:t>GRADSKO</w:t>
      </w:r>
      <w:r w:rsidRPr="006F764E">
        <w:rPr>
          <w:rFonts w:eastAsia="Times New Roman" w:cstheme="minorHAnsi"/>
          <w:color w:val="231F20"/>
          <w:sz w:val="24"/>
          <w:szCs w:val="24"/>
          <w:lang w:eastAsia="hr-HR"/>
        </w:rPr>
        <w:t xml:space="preserve"> IZVJEŠĆE O UTROŠKU SREDSTAVA POMOĆI</w:t>
      </w:r>
    </w:p>
    <w:p w14:paraId="64DD3F3A" w14:textId="77777777" w:rsidR="00901848" w:rsidRPr="006F764E" w:rsidRDefault="00901848" w:rsidP="00901848">
      <w:pPr>
        <w:shd w:val="clear" w:color="auto" w:fill="FFFFFF"/>
        <w:spacing w:before="204" w:after="72" w:line="240" w:lineRule="auto"/>
        <w:jc w:val="center"/>
        <w:textAlignment w:val="baseline"/>
        <w:rPr>
          <w:rFonts w:eastAsia="Times New Roman" w:cstheme="minorHAnsi"/>
          <w:color w:val="231F20"/>
          <w:sz w:val="20"/>
          <w:szCs w:val="20"/>
          <w:lang w:eastAsia="hr-HR"/>
        </w:rPr>
      </w:pPr>
    </w:p>
    <w:tbl>
      <w:tblPr>
        <w:tblW w:w="9928" w:type="dxa"/>
        <w:shd w:val="clear" w:color="auto" w:fill="FFFFFF"/>
        <w:tblCellMar>
          <w:left w:w="0" w:type="dxa"/>
          <w:right w:w="0" w:type="dxa"/>
        </w:tblCellMar>
        <w:tblLook w:val="04A0" w:firstRow="1" w:lastRow="0" w:firstColumn="1" w:lastColumn="0" w:noHBand="0" w:noVBand="1"/>
      </w:tblPr>
      <w:tblGrid>
        <w:gridCol w:w="570"/>
        <w:gridCol w:w="1063"/>
        <w:gridCol w:w="523"/>
        <w:gridCol w:w="929"/>
        <w:gridCol w:w="1086"/>
        <w:gridCol w:w="929"/>
        <w:gridCol w:w="1086"/>
        <w:gridCol w:w="929"/>
        <w:gridCol w:w="1086"/>
        <w:gridCol w:w="1084"/>
        <w:gridCol w:w="1084"/>
      </w:tblGrid>
      <w:tr w:rsidR="00901848" w:rsidRPr="006F764E" w14:paraId="2F61EDB0" w14:textId="77777777" w:rsidTr="001C4881">
        <w:trPr>
          <w:trHeight w:val="224"/>
        </w:trPr>
        <w:tc>
          <w:tcPr>
            <w:tcW w:w="9928"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CF7255" w14:textId="77777777" w:rsidR="00901848" w:rsidRPr="006F764E" w:rsidRDefault="00901848" w:rsidP="001C4881">
            <w:pPr>
              <w:spacing w:after="0" w:line="240" w:lineRule="auto"/>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 xml:space="preserve">NAZIV </w:t>
            </w:r>
            <w:r>
              <w:rPr>
                <w:rFonts w:eastAsia="Times New Roman" w:cstheme="minorHAnsi"/>
                <w:b/>
                <w:bCs/>
                <w:color w:val="666666"/>
                <w:sz w:val="20"/>
                <w:szCs w:val="20"/>
                <w:lang w:eastAsia="hr-HR"/>
              </w:rPr>
              <w:t>GRADA</w:t>
            </w:r>
            <w:r w:rsidRPr="006F764E">
              <w:rPr>
                <w:rFonts w:eastAsia="Times New Roman" w:cstheme="minorHAnsi"/>
                <w:b/>
                <w:bCs/>
                <w:color w:val="666666"/>
                <w:sz w:val="20"/>
                <w:szCs w:val="20"/>
                <w:lang w:eastAsia="hr-HR"/>
              </w:rPr>
              <w:t>:</w:t>
            </w:r>
          </w:p>
        </w:tc>
      </w:tr>
      <w:tr w:rsidR="00901848" w:rsidRPr="006F764E" w14:paraId="1BB9E51E" w14:textId="77777777" w:rsidTr="001C4881">
        <w:trPr>
          <w:trHeight w:val="209"/>
        </w:trPr>
        <w:tc>
          <w:tcPr>
            <w:tcW w:w="9928"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E8455D" w14:textId="77777777" w:rsidR="00901848" w:rsidRPr="006F764E" w:rsidRDefault="00901848" w:rsidP="001C4881">
            <w:pPr>
              <w:spacing w:after="0" w:line="240" w:lineRule="auto"/>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TEMELJEM ODLUKE VLADE REPUBLIKE HRVATSKE*</w:t>
            </w:r>
          </w:p>
        </w:tc>
      </w:tr>
      <w:tr w:rsidR="00901848" w:rsidRPr="006F764E" w14:paraId="2AC0E76F" w14:textId="77777777" w:rsidTr="001C4881">
        <w:trPr>
          <w:trHeight w:val="328"/>
        </w:trPr>
        <w:tc>
          <w:tcPr>
            <w:tcW w:w="598"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976BB1"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RBR</w:t>
            </w:r>
          </w:p>
        </w:tc>
        <w:tc>
          <w:tcPr>
            <w:tcW w:w="1217"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0B3D31"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IME I PREZIME</w:t>
            </w:r>
          </w:p>
        </w:tc>
        <w:tc>
          <w:tcPr>
            <w:tcW w:w="5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375D1E"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OIB</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FBF2FB"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FIZIČKE OSOBE</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A57208"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PRAVNE OSOBE</w:t>
            </w:r>
          </w:p>
        </w:tc>
        <w:tc>
          <w:tcPr>
            <w:tcW w:w="1761"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14777F"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UKUPNO</w:t>
            </w:r>
          </w:p>
        </w:tc>
        <w:tc>
          <w:tcPr>
            <w:tcW w:w="862"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390DC3"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Povrat sredstava u državni proračun</w:t>
            </w:r>
          </w:p>
        </w:tc>
        <w:tc>
          <w:tcPr>
            <w:tcW w:w="1299"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D1EEBE"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Dodjela sredstava iz drugih izvora</w:t>
            </w:r>
          </w:p>
        </w:tc>
      </w:tr>
      <w:tr w:rsidR="00901848" w:rsidRPr="006F764E" w14:paraId="7FFF91D4" w14:textId="77777777" w:rsidTr="001C4881">
        <w:trPr>
          <w:trHeight w:val="143"/>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57B6331"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9992EC9"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5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A4A2A4" w14:textId="77777777" w:rsidR="00901848" w:rsidRPr="006F764E" w:rsidRDefault="00901848" w:rsidP="001C4881">
            <w:pPr>
              <w:spacing w:after="0" w:line="240" w:lineRule="auto"/>
              <w:jc w:val="center"/>
              <w:rPr>
                <w:rFonts w:eastAsia="Times New Roman" w:cstheme="minorHAnsi"/>
                <w:color w:val="666666"/>
                <w:sz w:val="20"/>
                <w:szCs w:val="20"/>
                <w:lang w:eastAsia="hr-HR"/>
              </w:rPr>
            </w:pPr>
          </w:p>
        </w:tc>
        <w:tc>
          <w:tcPr>
            <w:tcW w:w="76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0074AC"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Broj osoba**</w:t>
            </w:r>
          </w:p>
        </w:tc>
        <w:tc>
          <w:tcPr>
            <w:tcW w:w="10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88D782"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Iznos isplaćene pomoći</w:t>
            </w:r>
          </w:p>
        </w:tc>
        <w:tc>
          <w:tcPr>
            <w:tcW w:w="76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C054CB"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Broj osoba**</w:t>
            </w:r>
          </w:p>
        </w:tc>
        <w:tc>
          <w:tcPr>
            <w:tcW w:w="10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81BCEC"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Iznos isplaćene pomoći</w:t>
            </w:r>
          </w:p>
        </w:tc>
        <w:tc>
          <w:tcPr>
            <w:tcW w:w="76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398705"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Broj osoba**</w:t>
            </w:r>
          </w:p>
        </w:tc>
        <w:tc>
          <w:tcPr>
            <w:tcW w:w="10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FDAA20"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Iznos isplaćene pomoći</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B746943"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BF70ECC" w14:textId="77777777" w:rsidR="00901848" w:rsidRPr="006F764E" w:rsidRDefault="00901848" w:rsidP="001C4881">
            <w:pPr>
              <w:spacing w:after="0" w:line="240" w:lineRule="auto"/>
              <w:rPr>
                <w:rFonts w:eastAsia="Times New Roman" w:cstheme="minorHAnsi"/>
                <w:color w:val="666666"/>
                <w:sz w:val="20"/>
                <w:szCs w:val="20"/>
                <w:lang w:eastAsia="hr-HR"/>
              </w:rPr>
            </w:pPr>
          </w:p>
        </w:tc>
      </w:tr>
      <w:tr w:rsidR="00901848" w:rsidRPr="006F764E" w14:paraId="5B3F6A45" w14:textId="77777777" w:rsidTr="001C4881">
        <w:trPr>
          <w:trHeight w:val="25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8A7D9C"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018C6E"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75521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DB3F8E"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220674"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5E37C8"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8EAA82"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2FEF3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F87DA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F9286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8F4B0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5C0B3D9A" w14:textId="77777777" w:rsidTr="001C4881">
        <w:trPr>
          <w:trHeight w:val="25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DCC198"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FBA69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335F9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E761F2"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A57A4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51995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746F6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E1AEE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FEFB5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FD9112"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B3568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7B582020" w14:textId="77777777" w:rsidTr="001C4881">
        <w:trPr>
          <w:trHeight w:val="26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471E81"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6A015E"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C3706E"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BCFA68"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DF6EC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AA949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13A18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2879E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D9862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FC944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D2642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64BF0B7A" w14:textId="77777777" w:rsidTr="001C4881">
        <w:trPr>
          <w:trHeight w:val="25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D5592B"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CAB60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B67B5E"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A7A7E8"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E1323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4F6382"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A946AC"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09032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CB0B18"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75715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89AD02"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746C90FF" w14:textId="77777777" w:rsidTr="001C4881">
        <w:trPr>
          <w:trHeight w:val="25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283ACA"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64075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7A51A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9C0ED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F1783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9EA6D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74129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F9644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88A73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840EB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35A0F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4E91A6CD" w14:textId="77777777" w:rsidTr="001C4881">
        <w:trPr>
          <w:trHeight w:val="26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03771C"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FD1304"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CF298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78751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318A0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8882F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13EF9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DBCC8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42FC64"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D9408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8D375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7C8AC8DD" w14:textId="77777777" w:rsidTr="001C4881">
        <w:trPr>
          <w:trHeight w:val="25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B8F345"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596E0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DE620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63607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78785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AE7E6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33E29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88F5B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47BADC"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D85F0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C2E9A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5BA5F739" w14:textId="77777777" w:rsidTr="001C4881">
        <w:trPr>
          <w:trHeight w:val="25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48C9A2"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6C35B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55ED5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80365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B0B55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29A45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939B3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B66A7E"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2031A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1C966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C2A7A4"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0FDF8883" w14:textId="77777777" w:rsidTr="001C4881">
        <w:trPr>
          <w:trHeight w:val="26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0A2BD7"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407A52"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A183D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4C9A9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D35C8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90D64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78F64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8BBF4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35F25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9DDA14"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C40424"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402E1B51" w14:textId="77777777" w:rsidTr="001C4881">
        <w:trPr>
          <w:trHeight w:val="25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84BC3F"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36684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4AFF6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35C2B4"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7B3F8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4099C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580D3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FF80A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F7245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39F4B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6F26BE"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3644EE8A" w14:textId="77777777" w:rsidTr="001C4881">
        <w:trPr>
          <w:trHeight w:val="20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DAD987"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D7E77C" w14:textId="77777777" w:rsidR="00901848" w:rsidRPr="006F764E" w:rsidRDefault="00901848" w:rsidP="001C4881">
            <w:pPr>
              <w:spacing w:after="0" w:line="240" w:lineRule="auto"/>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UKUPNO: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D858EA"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7CCD1"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D95687"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D94267"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D51639"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C27A5F"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DD7D7B"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23B1E6"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6C92B4" w14:textId="77777777" w:rsidR="00901848" w:rsidRPr="006F764E" w:rsidRDefault="00901848" w:rsidP="001C4881">
            <w:pPr>
              <w:spacing w:after="0" w:line="240" w:lineRule="auto"/>
              <w:rPr>
                <w:rFonts w:eastAsia="Times New Roman" w:cstheme="minorHAnsi"/>
                <w:color w:val="666666"/>
                <w:sz w:val="20"/>
                <w:szCs w:val="20"/>
                <w:lang w:eastAsia="hr-HR"/>
              </w:rPr>
            </w:pPr>
          </w:p>
        </w:tc>
      </w:tr>
      <w:tr w:rsidR="00901848" w:rsidRPr="006F764E" w14:paraId="00C95BF2" w14:textId="77777777" w:rsidTr="001C4881">
        <w:trPr>
          <w:trHeight w:val="209"/>
        </w:trPr>
        <w:tc>
          <w:tcPr>
            <w:tcW w:w="9928"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7FF43C" w14:textId="77777777" w:rsidR="00901848" w:rsidRPr="006F764E" w:rsidRDefault="00901848" w:rsidP="001C4881">
            <w:pPr>
              <w:spacing w:after="0" w:line="240" w:lineRule="auto"/>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NAPOMENA***:</w:t>
            </w:r>
          </w:p>
        </w:tc>
      </w:tr>
    </w:tbl>
    <w:p w14:paraId="47D90497" w14:textId="77777777" w:rsidR="00901848" w:rsidRDefault="00901848" w:rsidP="00901848"/>
    <w:p w14:paraId="6B91FF1A" w14:textId="77777777" w:rsidR="00901848" w:rsidRPr="006F764E" w:rsidRDefault="00901848" w:rsidP="00901848">
      <w:pPr>
        <w:pStyle w:val="box460811"/>
        <w:shd w:val="clear" w:color="auto" w:fill="FFFFFF"/>
        <w:spacing w:before="0" w:beforeAutospacing="0" w:after="48" w:afterAutospacing="0"/>
        <w:textAlignment w:val="baseline"/>
        <w:rPr>
          <w:rFonts w:asciiTheme="minorHAnsi" w:hAnsiTheme="minorHAnsi" w:cstheme="minorHAnsi"/>
          <w:color w:val="231F20"/>
          <w:sz w:val="20"/>
          <w:szCs w:val="20"/>
        </w:rPr>
      </w:pPr>
      <w:r w:rsidRPr="006F764E">
        <w:rPr>
          <w:rFonts w:asciiTheme="minorHAnsi" w:hAnsiTheme="minorHAnsi" w:cstheme="minorHAnsi"/>
          <w:color w:val="231F20"/>
          <w:sz w:val="20"/>
          <w:szCs w:val="20"/>
        </w:rPr>
        <w:t>* navesti klasu i urudžbeni broj Odluke Vlade Republike Hrvatske o dodjeli sredstava pomoći</w:t>
      </w:r>
    </w:p>
    <w:p w14:paraId="5AF4837A" w14:textId="77777777" w:rsidR="00901848" w:rsidRPr="006F764E" w:rsidRDefault="00901848" w:rsidP="00901848">
      <w:pPr>
        <w:pStyle w:val="box460811"/>
        <w:shd w:val="clear" w:color="auto" w:fill="FFFFFF"/>
        <w:spacing w:before="0" w:beforeAutospacing="0" w:after="48" w:afterAutospacing="0"/>
        <w:textAlignment w:val="baseline"/>
        <w:rPr>
          <w:rFonts w:asciiTheme="minorHAnsi" w:hAnsiTheme="minorHAnsi" w:cstheme="minorHAnsi"/>
          <w:color w:val="231F20"/>
          <w:sz w:val="20"/>
          <w:szCs w:val="20"/>
        </w:rPr>
      </w:pPr>
      <w:r w:rsidRPr="006F764E">
        <w:rPr>
          <w:rFonts w:asciiTheme="minorHAnsi" w:hAnsiTheme="minorHAnsi" w:cstheme="minorHAnsi"/>
          <w:color w:val="231F20"/>
          <w:sz w:val="20"/>
          <w:szCs w:val="20"/>
        </w:rPr>
        <w:t>** upisati u koloni »ukupno«</w:t>
      </w:r>
    </w:p>
    <w:p w14:paraId="7164C30C" w14:textId="77777777" w:rsidR="00901848" w:rsidRPr="006F764E" w:rsidRDefault="00901848" w:rsidP="00901848">
      <w:pPr>
        <w:pStyle w:val="box460811"/>
        <w:shd w:val="clear" w:color="auto" w:fill="FFFFFF"/>
        <w:spacing w:before="0" w:beforeAutospacing="0" w:after="48" w:afterAutospacing="0"/>
        <w:textAlignment w:val="baseline"/>
        <w:rPr>
          <w:rFonts w:asciiTheme="minorHAnsi" w:hAnsiTheme="minorHAnsi" w:cstheme="minorHAnsi"/>
          <w:color w:val="231F20"/>
          <w:sz w:val="20"/>
          <w:szCs w:val="20"/>
        </w:rPr>
      </w:pPr>
      <w:r w:rsidRPr="006F764E">
        <w:rPr>
          <w:rFonts w:asciiTheme="minorHAnsi" w:hAnsiTheme="minorHAnsi" w:cstheme="minorHAnsi"/>
          <w:color w:val="231F20"/>
          <w:sz w:val="20"/>
          <w:szCs w:val="20"/>
        </w:rPr>
        <w:t>*** navesti obrazloženje povrata sredstava u državni proračun; navesti druge izvore dodjele sredstava pomoći</w:t>
      </w:r>
    </w:p>
    <w:p w14:paraId="5C001D0B" w14:textId="77777777" w:rsidR="00901848" w:rsidRPr="00AC5D37" w:rsidRDefault="00901848" w:rsidP="00901848">
      <w:pPr>
        <w:autoSpaceDE w:val="0"/>
        <w:autoSpaceDN w:val="0"/>
        <w:adjustRightInd w:val="0"/>
        <w:spacing w:after="0" w:line="240" w:lineRule="auto"/>
        <w:jc w:val="center"/>
        <w:rPr>
          <w:rFonts w:ascii="Calibri" w:eastAsia="Calibri" w:hAnsi="Calibri" w:cs="ArialMT"/>
          <w:i/>
          <w:sz w:val="28"/>
          <w:szCs w:val="28"/>
        </w:rPr>
      </w:pPr>
    </w:p>
    <w:p w14:paraId="0B670791" w14:textId="77777777" w:rsidR="00901848" w:rsidRPr="00AC5D37" w:rsidRDefault="00901848" w:rsidP="00901848">
      <w:pPr>
        <w:autoSpaceDE w:val="0"/>
        <w:autoSpaceDN w:val="0"/>
        <w:adjustRightInd w:val="0"/>
        <w:spacing w:after="0" w:line="240" w:lineRule="auto"/>
        <w:jc w:val="center"/>
        <w:rPr>
          <w:rFonts w:ascii="Calibri" w:eastAsia="Calibri" w:hAnsi="Calibri" w:cs="ArialMT"/>
          <w:i/>
          <w:sz w:val="28"/>
          <w:szCs w:val="28"/>
        </w:rPr>
      </w:pPr>
    </w:p>
    <w:p w14:paraId="32CBA947" w14:textId="77777777" w:rsidR="003041A3" w:rsidRDefault="003041A3" w:rsidP="00F74CE6">
      <w:pPr>
        <w:pStyle w:val="Default"/>
        <w:ind w:left="6372"/>
        <w:jc w:val="center"/>
        <w:rPr>
          <w:rFonts w:ascii="Times New Roman" w:hAnsi="Times New Roman" w:cs="Times New Roman"/>
        </w:rPr>
      </w:pPr>
    </w:p>
    <w:p w14:paraId="2908727D" w14:textId="77777777" w:rsidR="00901848" w:rsidRDefault="00901848" w:rsidP="00F74CE6">
      <w:pPr>
        <w:pStyle w:val="Default"/>
        <w:ind w:left="6372"/>
        <w:jc w:val="center"/>
        <w:rPr>
          <w:rFonts w:ascii="Times New Roman" w:hAnsi="Times New Roman" w:cs="Times New Roman"/>
        </w:rPr>
      </w:pPr>
    </w:p>
    <w:p w14:paraId="2695F624" w14:textId="77777777" w:rsidR="00901848" w:rsidRDefault="00901848" w:rsidP="00F74CE6">
      <w:pPr>
        <w:pStyle w:val="Default"/>
        <w:ind w:left="6372"/>
        <w:jc w:val="center"/>
        <w:rPr>
          <w:rFonts w:ascii="Times New Roman" w:hAnsi="Times New Roman" w:cs="Times New Roman"/>
        </w:rPr>
      </w:pPr>
    </w:p>
    <w:p w14:paraId="2F5B77D5" w14:textId="77777777" w:rsidR="00901848" w:rsidRDefault="00901848" w:rsidP="00F74CE6">
      <w:pPr>
        <w:pStyle w:val="Default"/>
        <w:ind w:left="6372"/>
        <w:jc w:val="center"/>
        <w:rPr>
          <w:rFonts w:ascii="Times New Roman" w:hAnsi="Times New Roman" w:cs="Times New Roman"/>
        </w:rPr>
      </w:pPr>
    </w:p>
    <w:p w14:paraId="73FD8613" w14:textId="77777777" w:rsidR="00901848" w:rsidRDefault="00901848" w:rsidP="00F74CE6">
      <w:pPr>
        <w:pStyle w:val="Default"/>
        <w:ind w:left="6372"/>
        <w:jc w:val="center"/>
        <w:rPr>
          <w:rFonts w:ascii="Times New Roman" w:hAnsi="Times New Roman" w:cs="Times New Roman"/>
        </w:rPr>
      </w:pPr>
    </w:p>
    <w:p w14:paraId="41A38CA6" w14:textId="77777777" w:rsidR="003041A3" w:rsidRDefault="003041A3" w:rsidP="00F74CE6">
      <w:pPr>
        <w:pStyle w:val="Default"/>
        <w:ind w:left="6372"/>
        <w:jc w:val="center"/>
        <w:rPr>
          <w:rFonts w:ascii="Times New Roman" w:hAnsi="Times New Roman" w:cs="Times New Roman"/>
        </w:rPr>
      </w:pPr>
    </w:p>
    <w:p w14:paraId="328174FC" w14:textId="77777777" w:rsidR="00901848" w:rsidRDefault="00901848" w:rsidP="00901848">
      <w:pPr>
        <w:jc w:val="right"/>
        <w:rPr>
          <w:b/>
          <w:i/>
        </w:rPr>
      </w:pPr>
      <w:r w:rsidRPr="00246157">
        <w:rPr>
          <w:b/>
          <w:i/>
        </w:rPr>
        <w:lastRenderedPageBreak/>
        <w:t xml:space="preserve">PRILOG </w:t>
      </w:r>
      <w:r>
        <w:rPr>
          <w:b/>
          <w:i/>
        </w:rPr>
        <w:t xml:space="preserve"> 8</w:t>
      </w:r>
    </w:p>
    <w:p w14:paraId="2B71AA16" w14:textId="77777777" w:rsidR="00901848" w:rsidRDefault="00901848" w:rsidP="00901848">
      <w:pPr>
        <w:jc w:val="right"/>
        <w:rPr>
          <w:b/>
          <w:i/>
        </w:rPr>
      </w:pPr>
    </w:p>
    <w:p w14:paraId="4296CCDB" w14:textId="77777777" w:rsidR="00901848" w:rsidRPr="006F764E" w:rsidRDefault="00901848" w:rsidP="00901848">
      <w:pPr>
        <w:shd w:val="clear" w:color="auto" w:fill="FFFFFF"/>
        <w:spacing w:before="204" w:after="72" w:line="240" w:lineRule="auto"/>
        <w:jc w:val="center"/>
        <w:textAlignment w:val="baseline"/>
        <w:rPr>
          <w:rFonts w:eastAsia="Times New Roman" w:cstheme="minorHAnsi"/>
          <w:color w:val="231F20"/>
          <w:sz w:val="24"/>
          <w:szCs w:val="24"/>
          <w:lang w:eastAsia="hr-HR"/>
        </w:rPr>
      </w:pPr>
      <w:r w:rsidRPr="006F764E">
        <w:rPr>
          <w:rFonts w:eastAsia="Times New Roman" w:cstheme="minorHAnsi"/>
          <w:color w:val="231F20"/>
          <w:sz w:val="24"/>
          <w:szCs w:val="24"/>
          <w:lang w:eastAsia="hr-HR"/>
        </w:rPr>
        <w:t>ŽUPANIJSKO IZVJEŠĆE O UTROŠKU SREDSTAVA POMOĆI</w:t>
      </w:r>
    </w:p>
    <w:p w14:paraId="2E3DD69C" w14:textId="77777777" w:rsidR="00901848" w:rsidRPr="006F764E" w:rsidRDefault="00901848" w:rsidP="00901848">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p>
    <w:tbl>
      <w:tblPr>
        <w:tblW w:w="9763" w:type="dxa"/>
        <w:shd w:val="clear" w:color="auto" w:fill="FFFFFF"/>
        <w:tblCellMar>
          <w:left w:w="0" w:type="dxa"/>
          <w:right w:w="0" w:type="dxa"/>
        </w:tblCellMar>
        <w:tblLook w:val="04A0" w:firstRow="1" w:lastRow="0" w:firstColumn="1" w:lastColumn="0" w:noHBand="0" w:noVBand="1"/>
      </w:tblPr>
      <w:tblGrid>
        <w:gridCol w:w="576"/>
        <w:gridCol w:w="1207"/>
        <w:gridCol w:w="748"/>
        <w:gridCol w:w="1086"/>
        <w:gridCol w:w="748"/>
        <w:gridCol w:w="1086"/>
        <w:gridCol w:w="748"/>
        <w:gridCol w:w="1086"/>
        <w:gridCol w:w="1127"/>
        <w:gridCol w:w="1351"/>
      </w:tblGrid>
      <w:tr w:rsidR="00901848" w:rsidRPr="006F764E" w14:paraId="757C61C3" w14:textId="77777777" w:rsidTr="001C4881">
        <w:trPr>
          <w:trHeight w:val="226"/>
        </w:trPr>
        <w:tc>
          <w:tcPr>
            <w:tcW w:w="9763" w:type="dxa"/>
            <w:gridSpan w:val="10"/>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5EEB7A" w14:textId="77777777" w:rsidR="00901848" w:rsidRPr="006F764E" w:rsidRDefault="00901848" w:rsidP="001C4881">
            <w:pPr>
              <w:spacing w:after="0" w:line="240" w:lineRule="auto"/>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NAZIV ŽUPANIJE:</w:t>
            </w:r>
          </w:p>
        </w:tc>
      </w:tr>
      <w:tr w:rsidR="00901848" w:rsidRPr="006F764E" w14:paraId="2D48EAF4" w14:textId="77777777" w:rsidTr="001C4881">
        <w:trPr>
          <w:trHeight w:val="211"/>
        </w:trPr>
        <w:tc>
          <w:tcPr>
            <w:tcW w:w="9763" w:type="dxa"/>
            <w:gridSpan w:val="10"/>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BF69C1" w14:textId="77777777" w:rsidR="00901848" w:rsidRPr="006F764E" w:rsidRDefault="00901848" w:rsidP="001C4881">
            <w:pPr>
              <w:spacing w:after="0" w:line="240" w:lineRule="auto"/>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TEMELJEM ODLUKE VLADE REPUBLIKE HRVATSKE*</w:t>
            </w:r>
          </w:p>
        </w:tc>
      </w:tr>
      <w:tr w:rsidR="00901848" w:rsidRPr="006F764E" w14:paraId="29FB47C0" w14:textId="77777777" w:rsidTr="001C4881">
        <w:trPr>
          <w:trHeight w:val="346"/>
        </w:trPr>
        <w:tc>
          <w:tcPr>
            <w:tcW w:w="582"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6A6450"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RBR</w:t>
            </w:r>
          </w:p>
        </w:tc>
        <w:tc>
          <w:tcPr>
            <w:tcW w:w="1362"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972A74"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OPĆINA</w:t>
            </w:r>
          </w:p>
        </w:tc>
        <w:tc>
          <w:tcPr>
            <w:tcW w:w="169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44725E"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FIZIČKE OSOBE</w:t>
            </w:r>
          </w:p>
        </w:tc>
        <w:tc>
          <w:tcPr>
            <w:tcW w:w="169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E44BE7"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PRAVNE OSOBE</w:t>
            </w:r>
          </w:p>
        </w:tc>
        <w:tc>
          <w:tcPr>
            <w:tcW w:w="161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40A8E4"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UKUPNO</w:t>
            </w:r>
          </w:p>
        </w:tc>
        <w:tc>
          <w:tcPr>
            <w:tcW w:w="1173"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9C3A13"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Povrat sredstava u</w:t>
            </w:r>
            <w:r w:rsidRPr="006F764E">
              <w:rPr>
                <w:rFonts w:eastAsia="Times New Roman" w:cstheme="minorHAnsi"/>
                <w:b/>
                <w:bCs/>
                <w:color w:val="666666"/>
                <w:sz w:val="20"/>
                <w:szCs w:val="20"/>
                <w:bdr w:val="none" w:sz="0" w:space="0" w:color="auto" w:frame="1"/>
                <w:lang w:eastAsia="hr-HR"/>
              </w:rPr>
              <w:br/>
            </w:r>
            <w:r w:rsidRPr="006F764E">
              <w:rPr>
                <w:rFonts w:eastAsia="Times New Roman" w:cstheme="minorHAnsi"/>
                <w:b/>
                <w:bCs/>
                <w:color w:val="666666"/>
                <w:sz w:val="20"/>
                <w:szCs w:val="20"/>
                <w:lang w:eastAsia="hr-HR"/>
              </w:rPr>
              <w:t>državni proračun</w:t>
            </w:r>
          </w:p>
        </w:tc>
        <w:tc>
          <w:tcPr>
            <w:tcW w:w="1636"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6CBF80"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Dodjela sredstava iz drugih izvora</w:t>
            </w:r>
          </w:p>
        </w:tc>
      </w:tr>
      <w:tr w:rsidR="00901848" w:rsidRPr="006F764E" w14:paraId="565C90B0" w14:textId="77777777" w:rsidTr="001C4881">
        <w:trPr>
          <w:trHeight w:val="14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7FC57B5"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6BD951F"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6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0E7BFD"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Broj osoba</w:t>
            </w:r>
          </w:p>
        </w:tc>
        <w:tc>
          <w:tcPr>
            <w:tcW w:w="103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B75575"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Iznos isplaćene pomoći</w:t>
            </w:r>
          </w:p>
        </w:tc>
        <w:tc>
          <w:tcPr>
            <w:tcW w:w="6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5613FE"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Broj osoba</w:t>
            </w:r>
          </w:p>
        </w:tc>
        <w:tc>
          <w:tcPr>
            <w:tcW w:w="103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49C15F"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Iznos isplaćene pomoći</w:t>
            </w:r>
          </w:p>
        </w:tc>
        <w:tc>
          <w:tcPr>
            <w:tcW w:w="6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8C38E1"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Broj osoba</w:t>
            </w:r>
          </w:p>
        </w:tc>
        <w:tc>
          <w:tcPr>
            <w:tcW w:w="97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6ED3D9" w14:textId="77777777" w:rsidR="00901848" w:rsidRPr="006F764E" w:rsidRDefault="00901848" w:rsidP="001C4881">
            <w:pPr>
              <w:spacing w:after="0" w:line="240" w:lineRule="auto"/>
              <w:jc w:val="center"/>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Iznos isplaćene pomoći</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DC209F1"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780441C8" w14:textId="77777777" w:rsidR="00901848" w:rsidRPr="006F764E" w:rsidRDefault="00901848" w:rsidP="001C4881">
            <w:pPr>
              <w:spacing w:after="0" w:line="240" w:lineRule="auto"/>
              <w:rPr>
                <w:rFonts w:eastAsia="Times New Roman" w:cstheme="minorHAnsi"/>
                <w:color w:val="666666"/>
                <w:sz w:val="20"/>
                <w:szCs w:val="20"/>
                <w:lang w:eastAsia="hr-HR"/>
              </w:rPr>
            </w:pPr>
          </w:p>
        </w:tc>
      </w:tr>
      <w:tr w:rsidR="00901848" w:rsidRPr="006F764E" w14:paraId="32449745"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2793AB"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58D7E4"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5F3EB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F4BF4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59E7E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2125E2"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B7411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480D9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3DCFE4"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5D319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151D1D06"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6BFFFF"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48898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D0696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68E6E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6E9B6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4DCCA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B15958"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BD58A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FF477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65E55E"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7160EC62"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EF1971"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AFC89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AFEA3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B99FF2"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39B77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40450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A5A34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7553AC"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17E3D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8DBB8C"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389F9A24"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5955A0"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36B5D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EBB7D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F8F47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C87ED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B785C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94049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82461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C7C3C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AED148"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3CB6C2CD"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E91F88"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6B970C"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8E7DC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7B192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809DF2"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38304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A09B5C"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74FF8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7B8F2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2E712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6DAF0C79"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5BF4B5"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C7B37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3CFC2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A1494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858AC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29C78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D8CB6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00193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D3407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5E1DE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6FB9EE0B" w14:textId="77777777" w:rsidTr="001C4881">
        <w:trPr>
          <w:trHeight w:val="27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7E7611"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844A9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2F13D2"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182E4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B3AB6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C3CAA4"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41B3D7"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9D3D2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3F2F4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0555D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0925CD37"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EE01E6"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CBAF98"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1C284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42A96C"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6A8ED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F5C80E"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08C315"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31028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3ABF4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C9A0A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7DB1627C" w14:textId="77777777" w:rsidTr="001C4881">
        <w:trPr>
          <w:trHeight w:val="27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3E6B95"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B1FA3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D9B819"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786AE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AAE9C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D65AEA"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6AC01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5705CB"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8630BD"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087D08"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20BCFEE5" w14:textId="77777777" w:rsidTr="001C4881">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1C334C" w14:textId="77777777" w:rsidR="00901848" w:rsidRPr="006F764E" w:rsidRDefault="00901848" w:rsidP="001C4881">
            <w:pPr>
              <w:spacing w:after="0" w:line="240" w:lineRule="auto"/>
              <w:jc w:val="right"/>
              <w:rPr>
                <w:rFonts w:eastAsia="Times New Roman" w:cstheme="minorHAnsi"/>
                <w:color w:val="666666"/>
                <w:sz w:val="20"/>
                <w:szCs w:val="20"/>
                <w:lang w:eastAsia="hr-HR"/>
              </w:rPr>
            </w:pPr>
            <w:r w:rsidRPr="006F764E">
              <w:rPr>
                <w:rFonts w:eastAsia="Times New Roman" w:cstheme="minorHAnsi"/>
                <w:color w:val="666666"/>
                <w:sz w:val="20"/>
                <w:szCs w:val="20"/>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E8B50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751C18"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C37CB0"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936013"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D9A791"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FE70BE"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3807A8"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8AA1AF"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696E66" w14:textId="77777777" w:rsidR="00901848" w:rsidRPr="006F764E" w:rsidRDefault="00901848" w:rsidP="001C4881">
            <w:pPr>
              <w:spacing w:after="0" w:line="240" w:lineRule="auto"/>
              <w:jc w:val="right"/>
              <w:rPr>
                <w:rFonts w:eastAsia="Times New Roman" w:cstheme="minorHAnsi"/>
                <w:color w:val="666666"/>
                <w:sz w:val="20"/>
                <w:szCs w:val="20"/>
                <w:lang w:eastAsia="hr-HR"/>
              </w:rPr>
            </w:pPr>
          </w:p>
        </w:tc>
      </w:tr>
      <w:tr w:rsidR="00901848" w:rsidRPr="006F764E" w14:paraId="6E073CA2" w14:textId="77777777" w:rsidTr="001C4881">
        <w:trPr>
          <w:trHeight w:val="22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8B67BE"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17A19E" w14:textId="77777777" w:rsidR="00901848" w:rsidRPr="006F764E" w:rsidRDefault="00901848" w:rsidP="001C4881">
            <w:pPr>
              <w:spacing w:after="0" w:line="240" w:lineRule="auto"/>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UKUPNO: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9FE9B6"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D5D79C"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BD7C78"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5D1117"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655ED2"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F3725B"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77059F" w14:textId="77777777" w:rsidR="00901848" w:rsidRPr="006F764E" w:rsidRDefault="00901848" w:rsidP="001C4881">
            <w:pPr>
              <w:spacing w:after="0" w:line="240" w:lineRule="auto"/>
              <w:rPr>
                <w:rFonts w:eastAsia="Times New Roman" w:cstheme="minorHAnsi"/>
                <w:color w:val="666666"/>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1F6234" w14:textId="77777777" w:rsidR="00901848" w:rsidRPr="006F764E" w:rsidRDefault="00901848" w:rsidP="001C4881">
            <w:pPr>
              <w:spacing w:after="0" w:line="240" w:lineRule="auto"/>
              <w:rPr>
                <w:rFonts w:eastAsia="Times New Roman" w:cstheme="minorHAnsi"/>
                <w:color w:val="666666"/>
                <w:sz w:val="20"/>
                <w:szCs w:val="20"/>
                <w:lang w:eastAsia="hr-HR"/>
              </w:rPr>
            </w:pPr>
          </w:p>
        </w:tc>
      </w:tr>
      <w:tr w:rsidR="00901848" w:rsidRPr="006F764E" w14:paraId="7B18C021" w14:textId="77777777" w:rsidTr="001C4881">
        <w:trPr>
          <w:trHeight w:val="211"/>
        </w:trPr>
        <w:tc>
          <w:tcPr>
            <w:tcW w:w="9763" w:type="dxa"/>
            <w:gridSpan w:val="10"/>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ADF83B" w14:textId="77777777" w:rsidR="00901848" w:rsidRPr="006F764E" w:rsidRDefault="00901848" w:rsidP="001C4881">
            <w:pPr>
              <w:spacing w:after="0" w:line="240" w:lineRule="auto"/>
              <w:rPr>
                <w:rFonts w:eastAsia="Times New Roman" w:cstheme="minorHAnsi"/>
                <w:color w:val="666666"/>
                <w:sz w:val="20"/>
                <w:szCs w:val="20"/>
                <w:lang w:eastAsia="hr-HR"/>
              </w:rPr>
            </w:pPr>
            <w:r w:rsidRPr="006F764E">
              <w:rPr>
                <w:rFonts w:eastAsia="Times New Roman" w:cstheme="minorHAnsi"/>
                <w:b/>
                <w:bCs/>
                <w:color w:val="666666"/>
                <w:sz w:val="20"/>
                <w:szCs w:val="20"/>
                <w:lang w:eastAsia="hr-HR"/>
              </w:rPr>
              <w:t>NAPOMENA:**</w:t>
            </w:r>
          </w:p>
        </w:tc>
      </w:tr>
    </w:tbl>
    <w:p w14:paraId="7F8FA3E0" w14:textId="77777777" w:rsidR="00901848" w:rsidRPr="006F764E" w:rsidRDefault="00901848" w:rsidP="0090184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448ECC2D" w14:textId="77777777" w:rsidR="00901848" w:rsidRPr="006F764E" w:rsidRDefault="00901848" w:rsidP="00901848">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14:paraId="353BA14E" w14:textId="77777777" w:rsidR="00901848" w:rsidRPr="006F764E" w:rsidRDefault="00901848" w:rsidP="00901848">
      <w:pPr>
        <w:shd w:val="clear" w:color="auto" w:fill="FFFFFF"/>
        <w:spacing w:after="48" w:line="240" w:lineRule="auto"/>
        <w:textAlignment w:val="baseline"/>
        <w:rPr>
          <w:rFonts w:eastAsia="Times New Roman" w:cstheme="minorHAnsi"/>
          <w:color w:val="231F20"/>
          <w:sz w:val="20"/>
          <w:szCs w:val="20"/>
          <w:lang w:eastAsia="hr-HR"/>
        </w:rPr>
      </w:pPr>
      <w:r w:rsidRPr="006F764E">
        <w:rPr>
          <w:rFonts w:eastAsia="Times New Roman" w:cstheme="minorHAnsi"/>
          <w:color w:val="231F20"/>
          <w:sz w:val="20"/>
          <w:szCs w:val="20"/>
          <w:lang w:eastAsia="hr-HR"/>
        </w:rPr>
        <w:t>* navesti klasu i urudžbeni broj Odluke Vlade Republike Hrvatske o dodjeli sredstava pomoći</w:t>
      </w:r>
    </w:p>
    <w:p w14:paraId="4BA807B3" w14:textId="77777777" w:rsidR="00901848" w:rsidRPr="006F764E" w:rsidRDefault="00901848" w:rsidP="00901848">
      <w:pPr>
        <w:shd w:val="clear" w:color="auto" w:fill="FFFFFF"/>
        <w:spacing w:after="48" w:line="240" w:lineRule="auto"/>
        <w:textAlignment w:val="baseline"/>
        <w:rPr>
          <w:rFonts w:eastAsia="Times New Roman" w:cstheme="minorHAnsi"/>
          <w:color w:val="231F20"/>
          <w:sz w:val="20"/>
          <w:szCs w:val="20"/>
          <w:lang w:eastAsia="hr-HR"/>
        </w:rPr>
      </w:pPr>
      <w:r w:rsidRPr="006F764E">
        <w:rPr>
          <w:rFonts w:eastAsia="Times New Roman" w:cstheme="minorHAnsi"/>
          <w:color w:val="231F20"/>
          <w:sz w:val="20"/>
          <w:szCs w:val="20"/>
          <w:lang w:eastAsia="hr-HR"/>
        </w:rPr>
        <w:t>** navesti obrazloženje povrata sredstava u državni proračun; navesti druge izvore dodjele sredstava pomoći</w:t>
      </w:r>
    </w:p>
    <w:p w14:paraId="33D92EB3" w14:textId="77777777" w:rsidR="00901848" w:rsidRDefault="00901848" w:rsidP="00F74CE6">
      <w:pPr>
        <w:pStyle w:val="Default"/>
        <w:ind w:left="6372"/>
        <w:jc w:val="center"/>
        <w:rPr>
          <w:rFonts w:ascii="Times New Roman" w:hAnsi="Times New Roman" w:cs="Times New Roman"/>
        </w:rPr>
      </w:pPr>
    </w:p>
    <w:p w14:paraId="46DC238D" w14:textId="77777777" w:rsidR="00901848" w:rsidRDefault="00901848" w:rsidP="00F74CE6">
      <w:pPr>
        <w:pStyle w:val="Default"/>
        <w:ind w:left="6372"/>
        <w:jc w:val="center"/>
        <w:rPr>
          <w:rFonts w:ascii="Times New Roman" w:hAnsi="Times New Roman" w:cs="Times New Roman"/>
        </w:rPr>
      </w:pPr>
    </w:p>
    <w:p w14:paraId="6245323D" w14:textId="77777777" w:rsidR="005050A8" w:rsidRDefault="005050A8" w:rsidP="005050A8">
      <w:pPr>
        <w:autoSpaceDE w:val="0"/>
        <w:autoSpaceDN w:val="0"/>
        <w:adjustRightInd w:val="0"/>
        <w:spacing w:after="0" w:line="240" w:lineRule="auto"/>
        <w:rPr>
          <w:rFonts w:ascii="TimesNewRomanPS-BoldMT" w:hAnsi="TimesNewRomanPS-BoldMT" w:cs="TimesNewRomanPS-BoldMT"/>
          <w:b/>
          <w:bCs/>
          <w:kern w:val="0"/>
          <w:sz w:val="24"/>
          <w:szCs w:val="24"/>
        </w:rPr>
      </w:pPr>
    </w:p>
    <w:p w14:paraId="43F3630A" w14:textId="77777777" w:rsidR="005050A8" w:rsidRDefault="005050A8" w:rsidP="005050A8">
      <w:pPr>
        <w:autoSpaceDE w:val="0"/>
        <w:autoSpaceDN w:val="0"/>
        <w:adjustRightInd w:val="0"/>
        <w:spacing w:after="0" w:line="240" w:lineRule="auto"/>
        <w:rPr>
          <w:rFonts w:ascii="TimesNewRomanPS-BoldMT" w:hAnsi="TimesNewRomanPS-BoldMT" w:cs="TimesNewRomanPS-BoldMT"/>
          <w:b/>
          <w:bCs/>
          <w:kern w:val="0"/>
          <w:sz w:val="24"/>
          <w:szCs w:val="24"/>
        </w:rPr>
      </w:pPr>
    </w:p>
    <w:p w14:paraId="78D1D715" w14:textId="77777777" w:rsidR="005050A8" w:rsidRDefault="005050A8" w:rsidP="005050A8">
      <w:pPr>
        <w:autoSpaceDE w:val="0"/>
        <w:autoSpaceDN w:val="0"/>
        <w:adjustRightInd w:val="0"/>
        <w:spacing w:after="0" w:line="240" w:lineRule="auto"/>
        <w:rPr>
          <w:rFonts w:ascii="TimesNewRomanPS-BoldMT" w:hAnsi="TimesNewRomanPS-BoldMT" w:cs="TimesNewRomanPS-BoldMT"/>
          <w:b/>
          <w:bCs/>
          <w:kern w:val="0"/>
          <w:sz w:val="24"/>
          <w:szCs w:val="24"/>
        </w:rPr>
      </w:pPr>
    </w:p>
    <w:p w14:paraId="048C9995" w14:textId="77777777" w:rsidR="005050A8" w:rsidRDefault="005050A8" w:rsidP="005050A8">
      <w:pPr>
        <w:autoSpaceDE w:val="0"/>
        <w:autoSpaceDN w:val="0"/>
        <w:adjustRightInd w:val="0"/>
        <w:spacing w:after="0" w:line="240" w:lineRule="auto"/>
        <w:rPr>
          <w:rFonts w:ascii="TimesNewRomanPS-BoldMT" w:hAnsi="TimesNewRomanPS-BoldMT" w:cs="TimesNewRomanPS-BoldMT"/>
          <w:b/>
          <w:bCs/>
          <w:kern w:val="0"/>
          <w:sz w:val="24"/>
          <w:szCs w:val="24"/>
        </w:rPr>
      </w:pPr>
    </w:p>
    <w:p w14:paraId="2F1E650B" w14:textId="77777777" w:rsidR="005050A8" w:rsidRDefault="005050A8" w:rsidP="005050A8">
      <w:pPr>
        <w:autoSpaceDE w:val="0"/>
        <w:autoSpaceDN w:val="0"/>
        <w:adjustRightInd w:val="0"/>
        <w:spacing w:after="0" w:line="240" w:lineRule="auto"/>
        <w:rPr>
          <w:rFonts w:ascii="TimesNewRomanPS-BoldMT" w:hAnsi="TimesNewRomanPS-BoldMT" w:cs="TimesNewRomanPS-BoldMT"/>
          <w:b/>
          <w:bCs/>
          <w:kern w:val="0"/>
          <w:sz w:val="24"/>
          <w:szCs w:val="24"/>
        </w:rPr>
      </w:pPr>
    </w:p>
    <w:p w14:paraId="5FCABE25" w14:textId="77777777" w:rsidR="005050A8" w:rsidRDefault="005050A8" w:rsidP="005050A8">
      <w:pPr>
        <w:autoSpaceDE w:val="0"/>
        <w:autoSpaceDN w:val="0"/>
        <w:adjustRightInd w:val="0"/>
        <w:spacing w:after="0" w:line="240" w:lineRule="auto"/>
        <w:rPr>
          <w:rFonts w:ascii="TimesNewRomanPS-BoldMT" w:hAnsi="TimesNewRomanPS-BoldMT" w:cs="TimesNewRomanPS-BoldMT"/>
          <w:b/>
          <w:bCs/>
          <w:kern w:val="0"/>
          <w:sz w:val="24"/>
          <w:szCs w:val="24"/>
        </w:rPr>
      </w:pPr>
    </w:p>
    <w:p w14:paraId="73A0CE67" w14:textId="786DC8EB" w:rsidR="005050A8" w:rsidRPr="00E1610A" w:rsidRDefault="005050A8" w:rsidP="00E1610A">
      <w:pPr>
        <w:pStyle w:val="Odlomakpopisa"/>
        <w:numPr>
          <w:ilvl w:val="0"/>
          <w:numId w:val="39"/>
        </w:numPr>
        <w:autoSpaceDE w:val="0"/>
        <w:autoSpaceDN w:val="0"/>
        <w:adjustRightInd w:val="0"/>
        <w:spacing w:after="0" w:line="240" w:lineRule="auto"/>
        <w:rPr>
          <w:rFonts w:ascii="TimesNewRomanPS-BoldMT" w:hAnsi="TimesNewRomanPS-BoldMT" w:cs="TimesNewRomanPS-BoldMT"/>
          <w:b/>
          <w:bCs/>
          <w:kern w:val="0"/>
          <w:sz w:val="24"/>
          <w:szCs w:val="24"/>
        </w:rPr>
      </w:pPr>
      <w:r w:rsidRPr="00E1610A">
        <w:rPr>
          <w:rFonts w:ascii="TimesNewRomanPS-BoldMT" w:hAnsi="TimesNewRomanPS-BoldMT" w:cs="TimesNewRomanPS-BoldMT"/>
          <w:b/>
          <w:bCs/>
          <w:kern w:val="0"/>
          <w:sz w:val="24"/>
          <w:szCs w:val="24"/>
        </w:rPr>
        <w:lastRenderedPageBreak/>
        <w:t>ZAKLJUČAK</w:t>
      </w:r>
    </w:p>
    <w:p w14:paraId="576C5EF3" w14:textId="77777777" w:rsidR="005050A8" w:rsidRDefault="005050A8" w:rsidP="005050A8">
      <w:pPr>
        <w:autoSpaceDE w:val="0"/>
        <w:autoSpaceDN w:val="0"/>
        <w:adjustRightInd w:val="0"/>
        <w:spacing w:after="0" w:line="240" w:lineRule="auto"/>
        <w:rPr>
          <w:rFonts w:ascii="TimesNewRomanPS-BoldMT" w:hAnsi="TimesNewRomanPS-BoldMT" w:cs="TimesNewRomanPS-BoldMT"/>
          <w:b/>
          <w:bCs/>
          <w:kern w:val="0"/>
          <w:sz w:val="24"/>
          <w:szCs w:val="24"/>
        </w:rPr>
      </w:pPr>
    </w:p>
    <w:p w14:paraId="0FCA3B57" w14:textId="4A413522" w:rsidR="005050A8" w:rsidRDefault="005050A8" w:rsidP="00E1610A">
      <w:pPr>
        <w:autoSpaceDE w:val="0"/>
        <w:autoSpaceDN w:val="0"/>
        <w:adjustRightInd w:val="0"/>
        <w:spacing w:after="0" w:line="240" w:lineRule="auto"/>
        <w:jc w:val="both"/>
        <w:rPr>
          <w:rFonts w:ascii="TimesNewRomanPSMT" w:hAnsi="TimesNewRomanPSMT" w:cs="TimesNewRomanPSMT"/>
          <w:kern w:val="0"/>
          <w:sz w:val="24"/>
          <w:szCs w:val="24"/>
        </w:rPr>
      </w:pPr>
      <w:r>
        <w:rPr>
          <w:rFonts w:ascii="TimesNewRomanPSMT" w:hAnsi="TimesNewRomanPSMT" w:cs="TimesNewRomanPSMT"/>
          <w:kern w:val="0"/>
          <w:sz w:val="24"/>
          <w:szCs w:val="24"/>
        </w:rPr>
        <w:t>Ovim Planom evidentirane su moguće prirodne nepogode i djelovanje u slučaju istih za</w:t>
      </w:r>
      <w:r w:rsidR="00AC314A">
        <w:rPr>
          <w:rFonts w:ascii="TimesNewRomanPSMT" w:hAnsi="TimesNewRomanPSMT" w:cs="TimesNewRomanPSMT"/>
          <w:kern w:val="0"/>
          <w:sz w:val="24"/>
          <w:szCs w:val="24"/>
        </w:rPr>
        <w:t xml:space="preserve"> </w:t>
      </w:r>
      <w:r>
        <w:rPr>
          <w:rFonts w:ascii="TimesNewRomanPSMT" w:hAnsi="TimesNewRomanPSMT" w:cs="TimesNewRomanPSMT"/>
          <w:kern w:val="0"/>
          <w:sz w:val="24"/>
          <w:szCs w:val="24"/>
        </w:rPr>
        <w:t>područje Grada Osijeka za 202</w:t>
      </w:r>
      <w:r w:rsidR="00E1610A">
        <w:rPr>
          <w:rFonts w:ascii="TimesNewRomanPSMT" w:hAnsi="TimesNewRomanPSMT" w:cs="TimesNewRomanPSMT"/>
          <w:kern w:val="0"/>
          <w:sz w:val="24"/>
          <w:szCs w:val="24"/>
        </w:rPr>
        <w:t>6</w:t>
      </w:r>
      <w:r>
        <w:rPr>
          <w:rFonts w:ascii="TimesNewRomanPSMT" w:hAnsi="TimesNewRomanPSMT" w:cs="TimesNewRomanPSMT"/>
          <w:kern w:val="0"/>
          <w:sz w:val="24"/>
          <w:szCs w:val="24"/>
        </w:rPr>
        <w:t>. godinu.</w:t>
      </w:r>
    </w:p>
    <w:p w14:paraId="4332AA6A" w14:textId="77777777" w:rsidR="00E1610A" w:rsidRDefault="00E1610A" w:rsidP="00E1610A">
      <w:pPr>
        <w:autoSpaceDE w:val="0"/>
        <w:autoSpaceDN w:val="0"/>
        <w:adjustRightInd w:val="0"/>
        <w:spacing w:after="0" w:line="240" w:lineRule="auto"/>
        <w:jc w:val="both"/>
        <w:rPr>
          <w:rFonts w:ascii="TimesNewRomanPSMT" w:hAnsi="TimesNewRomanPSMT" w:cs="TimesNewRomanPSMT"/>
          <w:kern w:val="0"/>
          <w:sz w:val="24"/>
          <w:szCs w:val="24"/>
        </w:rPr>
      </w:pPr>
    </w:p>
    <w:p w14:paraId="7DC093F2" w14:textId="175A0AA8" w:rsidR="005050A8" w:rsidRDefault="005050A8" w:rsidP="00E1610A">
      <w:pPr>
        <w:autoSpaceDE w:val="0"/>
        <w:autoSpaceDN w:val="0"/>
        <w:adjustRightInd w:val="0"/>
        <w:spacing w:after="0" w:line="240" w:lineRule="auto"/>
        <w:jc w:val="both"/>
        <w:rPr>
          <w:rFonts w:ascii="TimesNewRomanPSMT" w:hAnsi="TimesNewRomanPSMT" w:cs="TimesNewRomanPSMT"/>
          <w:kern w:val="0"/>
          <w:sz w:val="24"/>
          <w:szCs w:val="24"/>
        </w:rPr>
      </w:pPr>
      <w:r>
        <w:rPr>
          <w:rFonts w:ascii="TimesNewRomanPSMT" w:hAnsi="TimesNewRomanPSMT" w:cs="TimesNewRomanPSMT"/>
          <w:kern w:val="0"/>
          <w:sz w:val="24"/>
          <w:szCs w:val="24"/>
        </w:rPr>
        <w:t>Analizirajući sve snage i sredstva vidljivo je da Grad Osijek ima snage kojima će provesti mjere</w:t>
      </w:r>
      <w:r w:rsidR="00AC314A">
        <w:rPr>
          <w:rFonts w:ascii="TimesNewRomanPSMT" w:hAnsi="TimesNewRomanPSMT" w:cs="TimesNewRomanPSMT"/>
          <w:kern w:val="0"/>
          <w:sz w:val="24"/>
          <w:szCs w:val="24"/>
        </w:rPr>
        <w:t xml:space="preserve"> </w:t>
      </w:r>
      <w:r>
        <w:rPr>
          <w:rFonts w:ascii="TimesNewRomanPSMT" w:hAnsi="TimesNewRomanPSMT" w:cs="TimesNewRomanPSMT"/>
          <w:kern w:val="0"/>
          <w:sz w:val="24"/>
          <w:szCs w:val="24"/>
        </w:rPr>
        <w:t>za ublažavanje i otklanjanje izravnih posljedica prirodne nepogode.</w:t>
      </w:r>
    </w:p>
    <w:p w14:paraId="4D107EFF" w14:textId="77777777" w:rsidR="00E1610A" w:rsidRDefault="00E1610A" w:rsidP="00E1610A">
      <w:pPr>
        <w:autoSpaceDE w:val="0"/>
        <w:autoSpaceDN w:val="0"/>
        <w:adjustRightInd w:val="0"/>
        <w:spacing w:after="0" w:line="240" w:lineRule="auto"/>
        <w:jc w:val="both"/>
        <w:rPr>
          <w:rFonts w:ascii="TimesNewRomanPSMT" w:hAnsi="TimesNewRomanPSMT" w:cs="TimesNewRomanPSMT"/>
          <w:kern w:val="0"/>
          <w:sz w:val="24"/>
          <w:szCs w:val="24"/>
        </w:rPr>
      </w:pPr>
    </w:p>
    <w:p w14:paraId="5F0EEEFF" w14:textId="278DF808" w:rsidR="005050A8" w:rsidRDefault="005050A8" w:rsidP="00E1610A">
      <w:pPr>
        <w:autoSpaceDE w:val="0"/>
        <w:autoSpaceDN w:val="0"/>
        <w:adjustRightInd w:val="0"/>
        <w:spacing w:after="0" w:line="240" w:lineRule="auto"/>
        <w:jc w:val="both"/>
        <w:rPr>
          <w:rFonts w:ascii="TimesNewRomanPSMT" w:hAnsi="TimesNewRomanPSMT" w:cs="TimesNewRomanPSMT"/>
          <w:kern w:val="0"/>
          <w:sz w:val="24"/>
          <w:szCs w:val="24"/>
        </w:rPr>
      </w:pPr>
      <w:r>
        <w:rPr>
          <w:rFonts w:ascii="TimesNewRomanPSMT" w:hAnsi="TimesNewRomanPSMT" w:cs="TimesNewRomanPSMT"/>
          <w:kern w:val="0"/>
          <w:sz w:val="24"/>
          <w:szCs w:val="24"/>
        </w:rPr>
        <w:t>Preventivne radnje koje je Grad Osijek u mogućnosti provesti, kontinuirano će se provoditi</w:t>
      </w:r>
      <w:r w:rsidR="00AC314A">
        <w:rPr>
          <w:rFonts w:ascii="TimesNewRomanPSMT" w:hAnsi="TimesNewRomanPSMT" w:cs="TimesNewRomanPSMT"/>
          <w:kern w:val="0"/>
          <w:sz w:val="24"/>
          <w:szCs w:val="24"/>
        </w:rPr>
        <w:t xml:space="preserve"> </w:t>
      </w:r>
      <w:r>
        <w:rPr>
          <w:rFonts w:ascii="TimesNewRomanPSMT" w:hAnsi="TimesNewRomanPSMT" w:cs="TimesNewRomanPSMT"/>
          <w:kern w:val="0"/>
          <w:sz w:val="24"/>
          <w:szCs w:val="24"/>
        </w:rPr>
        <w:t>tokom godine.</w:t>
      </w:r>
    </w:p>
    <w:p w14:paraId="70A1BFCD" w14:textId="77777777" w:rsidR="00E1610A" w:rsidRDefault="00E1610A" w:rsidP="00E1610A">
      <w:pPr>
        <w:autoSpaceDE w:val="0"/>
        <w:autoSpaceDN w:val="0"/>
        <w:adjustRightInd w:val="0"/>
        <w:spacing w:after="0" w:line="240" w:lineRule="auto"/>
        <w:jc w:val="both"/>
        <w:rPr>
          <w:rFonts w:ascii="TimesNewRomanPSMT" w:hAnsi="TimesNewRomanPSMT" w:cs="TimesNewRomanPSMT"/>
          <w:kern w:val="0"/>
          <w:sz w:val="24"/>
          <w:szCs w:val="24"/>
        </w:rPr>
      </w:pPr>
    </w:p>
    <w:p w14:paraId="5AF389FF" w14:textId="77777777" w:rsidR="005050A8" w:rsidRDefault="005050A8" w:rsidP="00E1610A">
      <w:pPr>
        <w:autoSpaceDE w:val="0"/>
        <w:autoSpaceDN w:val="0"/>
        <w:adjustRightInd w:val="0"/>
        <w:spacing w:after="0" w:line="240" w:lineRule="auto"/>
        <w:jc w:val="both"/>
        <w:rPr>
          <w:rFonts w:ascii="TimesNewRomanPSMT" w:hAnsi="TimesNewRomanPSMT" w:cs="TimesNewRomanPSMT"/>
          <w:kern w:val="0"/>
          <w:sz w:val="24"/>
          <w:szCs w:val="24"/>
        </w:rPr>
      </w:pPr>
      <w:r>
        <w:rPr>
          <w:rFonts w:ascii="TimesNewRomanPSMT" w:hAnsi="TimesNewRomanPSMT" w:cs="TimesNewRomanPSMT"/>
          <w:kern w:val="0"/>
          <w:sz w:val="24"/>
          <w:szCs w:val="24"/>
        </w:rPr>
        <w:t>Ovaj Plan stupa na snagu osmog dana od dana objave u Službenom glasniku Grada Osijeka.</w:t>
      </w:r>
    </w:p>
    <w:p w14:paraId="370FA146" w14:textId="77777777" w:rsidR="00E1610A" w:rsidRDefault="00E1610A" w:rsidP="00E1610A">
      <w:pPr>
        <w:autoSpaceDE w:val="0"/>
        <w:autoSpaceDN w:val="0"/>
        <w:adjustRightInd w:val="0"/>
        <w:spacing w:after="0" w:line="240" w:lineRule="auto"/>
        <w:jc w:val="both"/>
        <w:rPr>
          <w:rFonts w:ascii="TimesNewRomanPSMT" w:hAnsi="TimesNewRomanPSMT" w:cs="TimesNewRomanPSMT"/>
          <w:kern w:val="0"/>
          <w:sz w:val="24"/>
          <w:szCs w:val="24"/>
        </w:rPr>
      </w:pPr>
    </w:p>
    <w:p w14:paraId="4D958D20" w14:textId="77777777" w:rsidR="00E1610A" w:rsidRDefault="00E1610A" w:rsidP="005050A8">
      <w:pPr>
        <w:autoSpaceDE w:val="0"/>
        <w:autoSpaceDN w:val="0"/>
        <w:adjustRightInd w:val="0"/>
        <w:spacing w:after="0" w:line="240" w:lineRule="auto"/>
        <w:rPr>
          <w:rFonts w:ascii="TimesNewRomanPSMT" w:hAnsi="TimesNewRomanPSMT" w:cs="TimesNewRomanPSMT"/>
          <w:kern w:val="0"/>
          <w:sz w:val="24"/>
          <w:szCs w:val="24"/>
        </w:rPr>
      </w:pPr>
    </w:p>
    <w:p w14:paraId="17563837" w14:textId="77777777" w:rsidR="00E1610A" w:rsidRDefault="00E1610A" w:rsidP="005050A8">
      <w:pPr>
        <w:autoSpaceDE w:val="0"/>
        <w:autoSpaceDN w:val="0"/>
        <w:adjustRightInd w:val="0"/>
        <w:spacing w:after="0" w:line="240" w:lineRule="auto"/>
        <w:rPr>
          <w:rFonts w:ascii="TimesNewRomanPSMT" w:hAnsi="TimesNewRomanPSMT" w:cs="TimesNewRomanPSMT"/>
          <w:kern w:val="0"/>
          <w:sz w:val="24"/>
          <w:szCs w:val="24"/>
        </w:rPr>
      </w:pPr>
    </w:p>
    <w:p w14:paraId="4C01E1EA" w14:textId="75D8C6C8" w:rsidR="005050A8" w:rsidRDefault="005050A8" w:rsidP="005050A8">
      <w:pPr>
        <w:autoSpaceDE w:val="0"/>
        <w:autoSpaceDN w:val="0"/>
        <w:adjustRightInd w:val="0"/>
        <w:spacing w:after="0" w:line="240" w:lineRule="auto"/>
        <w:rPr>
          <w:rFonts w:ascii="TimesNewRomanPSMT" w:hAnsi="TimesNewRomanPSMT" w:cs="TimesNewRomanPSMT"/>
          <w:kern w:val="0"/>
          <w:sz w:val="24"/>
          <w:szCs w:val="24"/>
        </w:rPr>
      </w:pPr>
      <w:r>
        <w:rPr>
          <w:rFonts w:ascii="TimesNewRomanPSMT" w:hAnsi="TimesNewRomanPSMT" w:cs="TimesNewRomanPSMT"/>
          <w:kern w:val="0"/>
          <w:sz w:val="24"/>
          <w:szCs w:val="24"/>
        </w:rPr>
        <w:t>KLASA: 320-01/2</w:t>
      </w:r>
      <w:r w:rsidR="00AC314A">
        <w:rPr>
          <w:rFonts w:ascii="TimesNewRomanPSMT" w:hAnsi="TimesNewRomanPSMT" w:cs="TimesNewRomanPSMT"/>
          <w:kern w:val="0"/>
          <w:sz w:val="24"/>
          <w:szCs w:val="24"/>
        </w:rPr>
        <w:t>5</w:t>
      </w:r>
      <w:r>
        <w:rPr>
          <w:rFonts w:ascii="TimesNewRomanPSMT" w:hAnsi="TimesNewRomanPSMT" w:cs="TimesNewRomanPSMT"/>
          <w:kern w:val="0"/>
          <w:sz w:val="24"/>
          <w:szCs w:val="24"/>
        </w:rPr>
        <w:t>-01/</w:t>
      </w:r>
      <w:r w:rsidR="00AC314A">
        <w:rPr>
          <w:rFonts w:ascii="TimesNewRomanPSMT" w:hAnsi="TimesNewRomanPSMT" w:cs="TimesNewRomanPSMT"/>
          <w:kern w:val="0"/>
          <w:sz w:val="24"/>
          <w:szCs w:val="24"/>
        </w:rPr>
        <w:t>2</w:t>
      </w:r>
    </w:p>
    <w:p w14:paraId="7F44A585" w14:textId="7E534DB9" w:rsidR="005050A8" w:rsidRDefault="005050A8" w:rsidP="005050A8">
      <w:pPr>
        <w:autoSpaceDE w:val="0"/>
        <w:autoSpaceDN w:val="0"/>
        <w:adjustRightInd w:val="0"/>
        <w:spacing w:after="0" w:line="240" w:lineRule="auto"/>
        <w:rPr>
          <w:rFonts w:ascii="TimesNewRomanPSMT" w:hAnsi="TimesNewRomanPSMT" w:cs="TimesNewRomanPSMT"/>
          <w:kern w:val="0"/>
          <w:sz w:val="24"/>
          <w:szCs w:val="24"/>
        </w:rPr>
      </w:pPr>
      <w:r>
        <w:rPr>
          <w:rFonts w:ascii="TimesNewRomanPSMT" w:hAnsi="TimesNewRomanPSMT" w:cs="TimesNewRomanPSMT"/>
          <w:kern w:val="0"/>
          <w:sz w:val="24"/>
          <w:szCs w:val="24"/>
        </w:rPr>
        <w:t>URBROJ: 2158-1-06/</w:t>
      </w:r>
    </w:p>
    <w:p w14:paraId="078EE584" w14:textId="2E487AC6" w:rsidR="005050A8" w:rsidRDefault="005050A8" w:rsidP="005050A8">
      <w:pPr>
        <w:autoSpaceDE w:val="0"/>
        <w:autoSpaceDN w:val="0"/>
        <w:adjustRightInd w:val="0"/>
        <w:spacing w:after="0" w:line="240" w:lineRule="auto"/>
        <w:rPr>
          <w:rFonts w:ascii="TimesNewRomanPSMT" w:hAnsi="TimesNewRomanPSMT" w:cs="TimesNewRomanPSMT"/>
          <w:kern w:val="0"/>
          <w:sz w:val="24"/>
          <w:szCs w:val="24"/>
        </w:rPr>
      </w:pPr>
      <w:r>
        <w:rPr>
          <w:rFonts w:ascii="TimesNewRomanPSMT" w:hAnsi="TimesNewRomanPSMT" w:cs="TimesNewRomanPSMT"/>
          <w:kern w:val="0"/>
          <w:sz w:val="24"/>
          <w:szCs w:val="24"/>
        </w:rPr>
        <w:t xml:space="preserve">Osijek, </w:t>
      </w:r>
      <w:r w:rsidR="00E1610A">
        <w:rPr>
          <w:rFonts w:ascii="TimesNewRomanPSMT" w:hAnsi="TimesNewRomanPSMT" w:cs="TimesNewRomanPSMT"/>
          <w:kern w:val="0"/>
          <w:sz w:val="24"/>
          <w:szCs w:val="24"/>
        </w:rPr>
        <w:t xml:space="preserve">_______ </w:t>
      </w:r>
      <w:r>
        <w:rPr>
          <w:rFonts w:ascii="TimesNewRomanPSMT" w:hAnsi="TimesNewRomanPSMT" w:cs="TimesNewRomanPSMT"/>
          <w:kern w:val="0"/>
          <w:sz w:val="24"/>
          <w:szCs w:val="24"/>
        </w:rPr>
        <w:t>202</w:t>
      </w:r>
      <w:r w:rsidR="00E1610A">
        <w:rPr>
          <w:rFonts w:ascii="TimesNewRomanPSMT" w:hAnsi="TimesNewRomanPSMT" w:cs="TimesNewRomanPSMT"/>
          <w:kern w:val="0"/>
          <w:sz w:val="24"/>
          <w:szCs w:val="24"/>
        </w:rPr>
        <w:t>5</w:t>
      </w:r>
      <w:r>
        <w:rPr>
          <w:rFonts w:ascii="TimesNewRomanPSMT" w:hAnsi="TimesNewRomanPSMT" w:cs="TimesNewRomanPSMT"/>
          <w:kern w:val="0"/>
          <w:sz w:val="24"/>
          <w:szCs w:val="24"/>
        </w:rPr>
        <w:t>.</w:t>
      </w:r>
    </w:p>
    <w:p w14:paraId="1DC12062" w14:textId="77777777" w:rsidR="00E1610A" w:rsidRDefault="00E1610A" w:rsidP="005050A8">
      <w:pPr>
        <w:autoSpaceDE w:val="0"/>
        <w:autoSpaceDN w:val="0"/>
        <w:adjustRightInd w:val="0"/>
        <w:spacing w:after="0" w:line="240" w:lineRule="auto"/>
        <w:rPr>
          <w:rFonts w:ascii="TimesNewRomanPSMT" w:hAnsi="TimesNewRomanPSMT" w:cs="TimesNewRomanPSMT"/>
          <w:kern w:val="0"/>
          <w:sz w:val="24"/>
          <w:szCs w:val="24"/>
        </w:rPr>
      </w:pPr>
    </w:p>
    <w:p w14:paraId="5ABC90F9" w14:textId="77777777" w:rsidR="00E1610A" w:rsidRDefault="00E1610A" w:rsidP="005050A8">
      <w:pPr>
        <w:autoSpaceDE w:val="0"/>
        <w:autoSpaceDN w:val="0"/>
        <w:adjustRightInd w:val="0"/>
        <w:spacing w:after="0" w:line="240" w:lineRule="auto"/>
        <w:rPr>
          <w:rFonts w:ascii="TimesNewRomanPSMT" w:hAnsi="TimesNewRomanPSMT" w:cs="TimesNewRomanPSMT"/>
          <w:kern w:val="0"/>
          <w:sz w:val="24"/>
          <w:szCs w:val="24"/>
        </w:rPr>
      </w:pPr>
    </w:p>
    <w:p w14:paraId="1007B8B8" w14:textId="77777777" w:rsidR="005050A8" w:rsidRDefault="005050A8" w:rsidP="00E1610A">
      <w:pPr>
        <w:autoSpaceDE w:val="0"/>
        <w:autoSpaceDN w:val="0"/>
        <w:adjustRightInd w:val="0"/>
        <w:spacing w:after="0" w:line="240" w:lineRule="auto"/>
        <w:ind w:left="4956"/>
        <w:rPr>
          <w:rFonts w:ascii="TimesNewRomanPSMT" w:hAnsi="TimesNewRomanPSMT" w:cs="TimesNewRomanPSMT"/>
          <w:kern w:val="0"/>
          <w:sz w:val="24"/>
          <w:szCs w:val="24"/>
        </w:rPr>
      </w:pPr>
      <w:r>
        <w:rPr>
          <w:rFonts w:ascii="TimesNewRomanPSMT" w:hAnsi="TimesNewRomanPSMT" w:cs="TimesNewRomanPSMT"/>
          <w:kern w:val="0"/>
          <w:sz w:val="24"/>
          <w:szCs w:val="24"/>
        </w:rPr>
        <w:t>PREDSJEDNIK GRADSKOG VIJEĆA</w:t>
      </w:r>
    </w:p>
    <w:p w14:paraId="19EAB6E8" w14:textId="77777777" w:rsidR="00E1610A" w:rsidRDefault="00E1610A" w:rsidP="00E1610A">
      <w:pPr>
        <w:pStyle w:val="Default"/>
        <w:ind w:left="11328"/>
        <w:jc w:val="center"/>
        <w:rPr>
          <w:rFonts w:ascii="TimesNewRomanPSMT" w:hAnsi="TimesNewRomanPSMT" w:cs="TimesNewRomanPSMT"/>
        </w:rPr>
      </w:pPr>
    </w:p>
    <w:p w14:paraId="77060A9E" w14:textId="77777777" w:rsidR="00E1610A" w:rsidRDefault="00E1610A" w:rsidP="00E1610A">
      <w:pPr>
        <w:pStyle w:val="Default"/>
        <w:ind w:left="11328"/>
        <w:jc w:val="center"/>
        <w:rPr>
          <w:rFonts w:ascii="TimesNewRomanPSMT" w:hAnsi="TimesNewRomanPSMT" w:cs="TimesNewRomanPSMT"/>
        </w:rPr>
      </w:pPr>
    </w:p>
    <w:p w14:paraId="37F44ED8" w14:textId="639FE486" w:rsidR="00901848" w:rsidRDefault="005050A8" w:rsidP="00E1610A">
      <w:pPr>
        <w:pStyle w:val="Default"/>
        <w:ind w:left="4956"/>
        <w:rPr>
          <w:rFonts w:ascii="TimesNewRomanPSMT" w:hAnsi="TimesNewRomanPSMT" w:cs="TimesNewRomanPSMT"/>
        </w:rPr>
      </w:pPr>
      <w:r>
        <w:rPr>
          <w:rFonts w:ascii="TimesNewRomanPSMT" w:hAnsi="TimesNewRomanPSMT" w:cs="TimesNewRomanPSMT"/>
        </w:rPr>
        <w:t>Prof. dr. sc. Tihomir Florijančić</w:t>
      </w:r>
    </w:p>
    <w:p w14:paraId="36ED50A8" w14:textId="77777777" w:rsidR="00E1610A" w:rsidRDefault="00E1610A" w:rsidP="005050A8">
      <w:pPr>
        <w:pStyle w:val="Default"/>
        <w:ind w:left="6372"/>
        <w:jc w:val="center"/>
        <w:rPr>
          <w:rFonts w:ascii="TimesNewRomanPSMT" w:hAnsi="TimesNewRomanPSMT" w:cs="TimesNewRomanPSMT"/>
        </w:rPr>
      </w:pPr>
    </w:p>
    <w:p w14:paraId="2096E293" w14:textId="77777777" w:rsidR="00E1610A" w:rsidRDefault="00E1610A" w:rsidP="005050A8">
      <w:pPr>
        <w:pStyle w:val="Default"/>
        <w:ind w:left="6372"/>
        <w:jc w:val="center"/>
        <w:rPr>
          <w:rFonts w:ascii="TimesNewRomanPSMT" w:hAnsi="TimesNewRomanPSMT" w:cs="TimesNewRomanPSMT"/>
        </w:rPr>
      </w:pPr>
    </w:p>
    <w:p w14:paraId="3AD5C996" w14:textId="77777777" w:rsidR="00E1610A" w:rsidRDefault="00E1610A" w:rsidP="005050A8">
      <w:pPr>
        <w:pStyle w:val="Default"/>
        <w:ind w:left="6372"/>
        <w:jc w:val="center"/>
        <w:rPr>
          <w:rFonts w:ascii="TimesNewRomanPSMT" w:hAnsi="TimesNewRomanPSMT" w:cs="TimesNewRomanPSMT"/>
        </w:rPr>
      </w:pPr>
    </w:p>
    <w:p w14:paraId="34FCF429" w14:textId="77777777" w:rsidR="00E1610A" w:rsidRDefault="00E1610A" w:rsidP="005050A8">
      <w:pPr>
        <w:pStyle w:val="Default"/>
        <w:ind w:left="6372"/>
        <w:jc w:val="center"/>
        <w:rPr>
          <w:rFonts w:ascii="TimesNewRomanPSMT" w:hAnsi="TimesNewRomanPSMT" w:cs="TimesNewRomanPSMT"/>
        </w:rPr>
      </w:pPr>
    </w:p>
    <w:p w14:paraId="2AB0AA64" w14:textId="77777777" w:rsidR="00E1610A" w:rsidRDefault="00E1610A" w:rsidP="005050A8">
      <w:pPr>
        <w:pStyle w:val="Default"/>
        <w:ind w:left="6372"/>
        <w:jc w:val="center"/>
        <w:rPr>
          <w:rFonts w:ascii="TimesNewRomanPSMT" w:hAnsi="TimesNewRomanPSMT" w:cs="TimesNewRomanPSMT"/>
        </w:rPr>
      </w:pPr>
    </w:p>
    <w:p w14:paraId="5C7F2E90" w14:textId="77777777" w:rsidR="00E1610A" w:rsidRDefault="00E1610A" w:rsidP="005050A8">
      <w:pPr>
        <w:pStyle w:val="Default"/>
        <w:ind w:left="6372"/>
        <w:jc w:val="center"/>
        <w:rPr>
          <w:rFonts w:ascii="TimesNewRomanPSMT" w:hAnsi="TimesNewRomanPSMT" w:cs="TimesNewRomanPSMT"/>
        </w:rPr>
      </w:pPr>
    </w:p>
    <w:p w14:paraId="69B11E3A" w14:textId="77777777" w:rsidR="00E1610A" w:rsidRDefault="00E1610A" w:rsidP="005050A8">
      <w:pPr>
        <w:pStyle w:val="Default"/>
        <w:ind w:left="6372"/>
        <w:jc w:val="center"/>
        <w:rPr>
          <w:rFonts w:ascii="TimesNewRomanPSMT" w:hAnsi="TimesNewRomanPSMT" w:cs="TimesNewRomanPSMT"/>
        </w:rPr>
      </w:pPr>
    </w:p>
    <w:p w14:paraId="477E77C1" w14:textId="77777777" w:rsidR="00E1610A" w:rsidRDefault="00E1610A" w:rsidP="005050A8">
      <w:pPr>
        <w:pStyle w:val="Default"/>
        <w:ind w:left="6372"/>
        <w:jc w:val="center"/>
        <w:rPr>
          <w:rFonts w:ascii="TimesNewRomanPSMT" w:hAnsi="TimesNewRomanPSMT" w:cs="TimesNewRomanPSMT"/>
        </w:rPr>
      </w:pPr>
    </w:p>
    <w:p w14:paraId="753B4863" w14:textId="77777777" w:rsidR="00E1610A" w:rsidRDefault="00E1610A" w:rsidP="005050A8">
      <w:pPr>
        <w:pStyle w:val="Default"/>
        <w:ind w:left="6372"/>
        <w:jc w:val="center"/>
        <w:rPr>
          <w:rFonts w:ascii="TimesNewRomanPSMT" w:hAnsi="TimesNewRomanPSMT" w:cs="TimesNewRomanPSMT"/>
        </w:rPr>
      </w:pPr>
    </w:p>
    <w:p w14:paraId="1DDE26FD" w14:textId="77777777" w:rsidR="00E1610A" w:rsidRDefault="00E1610A" w:rsidP="005050A8">
      <w:pPr>
        <w:pStyle w:val="Default"/>
        <w:ind w:left="6372"/>
        <w:jc w:val="center"/>
        <w:rPr>
          <w:rFonts w:ascii="TimesNewRomanPSMT" w:hAnsi="TimesNewRomanPSMT" w:cs="TimesNewRomanPSMT"/>
        </w:rPr>
      </w:pPr>
    </w:p>
    <w:p w14:paraId="511271F2" w14:textId="77777777" w:rsidR="00E1610A" w:rsidRDefault="00E1610A" w:rsidP="005050A8">
      <w:pPr>
        <w:pStyle w:val="Default"/>
        <w:ind w:left="6372"/>
        <w:jc w:val="center"/>
        <w:rPr>
          <w:rFonts w:ascii="TimesNewRomanPSMT" w:hAnsi="TimesNewRomanPSMT" w:cs="TimesNewRomanPSMT"/>
        </w:rPr>
      </w:pPr>
    </w:p>
    <w:p w14:paraId="59178CB7" w14:textId="77777777" w:rsidR="00E1610A" w:rsidRDefault="00E1610A" w:rsidP="005050A8">
      <w:pPr>
        <w:pStyle w:val="Default"/>
        <w:ind w:left="6372"/>
        <w:jc w:val="center"/>
        <w:rPr>
          <w:rFonts w:ascii="TimesNewRomanPSMT" w:hAnsi="TimesNewRomanPSMT" w:cs="TimesNewRomanPSMT"/>
        </w:rPr>
      </w:pPr>
    </w:p>
    <w:p w14:paraId="412A8518" w14:textId="77777777" w:rsidR="00E1610A" w:rsidRDefault="00E1610A" w:rsidP="005050A8">
      <w:pPr>
        <w:pStyle w:val="Default"/>
        <w:ind w:left="6372"/>
        <w:jc w:val="center"/>
        <w:rPr>
          <w:rFonts w:ascii="TimesNewRomanPSMT" w:hAnsi="TimesNewRomanPSMT" w:cs="TimesNewRomanPSMT"/>
        </w:rPr>
      </w:pPr>
    </w:p>
    <w:p w14:paraId="2987230A" w14:textId="77777777" w:rsidR="00E1610A" w:rsidRDefault="00E1610A" w:rsidP="005050A8">
      <w:pPr>
        <w:pStyle w:val="Default"/>
        <w:ind w:left="6372"/>
        <w:jc w:val="center"/>
        <w:rPr>
          <w:rFonts w:ascii="TimesNewRomanPSMT" w:hAnsi="TimesNewRomanPSMT" w:cs="TimesNewRomanPSMT"/>
        </w:rPr>
      </w:pPr>
    </w:p>
    <w:p w14:paraId="0977B1EE" w14:textId="77777777" w:rsidR="00E1610A" w:rsidRDefault="00E1610A" w:rsidP="005050A8">
      <w:pPr>
        <w:pStyle w:val="Default"/>
        <w:ind w:left="6372"/>
        <w:jc w:val="center"/>
        <w:rPr>
          <w:rFonts w:ascii="TimesNewRomanPSMT" w:hAnsi="TimesNewRomanPSMT" w:cs="TimesNewRomanPSMT"/>
        </w:rPr>
      </w:pPr>
    </w:p>
    <w:p w14:paraId="07C6ED60" w14:textId="77777777" w:rsidR="00E1610A" w:rsidRDefault="00E1610A" w:rsidP="005050A8">
      <w:pPr>
        <w:pStyle w:val="Default"/>
        <w:ind w:left="6372"/>
        <w:jc w:val="center"/>
        <w:rPr>
          <w:rFonts w:ascii="TimesNewRomanPSMT" w:hAnsi="TimesNewRomanPSMT" w:cs="TimesNewRomanPSMT"/>
        </w:rPr>
      </w:pPr>
    </w:p>
    <w:p w14:paraId="47388085" w14:textId="77777777" w:rsidR="00E1610A" w:rsidRDefault="00E1610A" w:rsidP="005050A8">
      <w:pPr>
        <w:pStyle w:val="Default"/>
        <w:ind w:left="6372"/>
        <w:jc w:val="center"/>
        <w:rPr>
          <w:rFonts w:ascii="TimesNewRomanPSMT" w:hAnsi="TimesNewRomanPSMT" w:cs="TimesNewRomanPSMT"/>
        </w:rPr>
      </w:pPr>
    </w:p>
    <w:p w14:paraId="73D30BDC" w14:textId="77777777" w:rsidR="00E1610A" w:rsidRDefault="00E1610A" w:rsidP="005050A8">
      <w:pPr>
        <w:pStyle w:val="Default"/>
        <w:ind w:left="6372"/>
        <w:jc w:val="center"/>
        <w:rPr>
          <w:rFonts w:ascii="TimesNewRomanPSMT" w:hAnsi="TimesNewRomanPSMT" w:cs="TimesNewRomanPSMT"/>
        </w:rPr>
      </w:pPr>
    </w:p>
    <w:p w14:paraId="3E7945A3" w14:textId="77777777" w:rsidR="00E1610A" w:rsidRDefault="00E1610A" w:rsidP="005050A8">
      <w:pPr>
        <w:pStyle w:val="Default"/>
        <w:ind w:left="6372"/>
        <w:jc w:val="center"/>
        <w:rPr>
          <w:rFonts w:ascii="TimesNewRomanPSMT" w:hAnsi="TimesNewRomanPSMT" w:cs="TimesNewRomanPSMT"/>
        </w:rPr>
      </w:pPr>
    </w:p>
    <w:p w14:paraId="0EF5E927" w14:textId="77777777" w:rsidR="00E1610A" w:rsidRDefault="00E1610A" w:rsidP="005050A8">
      <w:pPr>
        <w:pStyle w:val="Default"/>
        <w:ind w:left="6372"/>
        <w:jc w:val="center"/>
        <w:rPr>
          <w:rFonts w:ascii="TimesNewRomanPSMT" w:hAnsi="TimesNewRomanPSMT" w:cs="TimesNewRomanPSMT"/>
        </w:rPr>
      </w:pPr>
    </w:p>
    <w:p w14:paraId="57B0982D" w14:textId="77777777" w:rsidR="00E1610A" w:rsidRDefault="00E1610A" w:rsidP="005050A8">
      <w:pPr>
        <w:pStyle w:val="Default"/>
        <w:ind w:left="6372"/>
        <w:jc w:val="center"/>
        <w:rPr>
          <w:rFonts w:ascii="TimesNewRomanPSMT" w:hAnsi="TimesNewRomanPSMT" w:cs="TimesNewRomanPSMT"/>
        </w:rPr>
      </w:pPr>
    </w:p>
    <w:p w14:paraId="7ED1EE61" w14:textId="77777777" w:rsidR="00E1610A" w:rsidRDefault="00E1610A" w:rsidP="005050A8">
      <w:pPr>
        <w:pStyle w:val="Default"/>
        <w:ind w:left="6372"/>
        <w:jc w:val="center"/>
        <w:rPr>
          <w:rFonts w:ascii="TimesNewRomanPSMT" w:hAnsi="TimesNewRomanPSMT" w:cs="TimesNewRomanPSMT"/>
        </w:rPr>
      </w:pPr>
    </w:p>
    <w:p w14:paraId="2901C633" w14:textId="77777777" w:rsidR="00E1610A" w:rsidRDefault="00E1610A" w:rsidP="005050A8">
      <w:pPr>
        <w:pStyle w:val="Default"/>
        <w:ind w:left="6372"/>
        <w:jc w:val="center"/>
        <w:rPr>
          <w:rFonts w:ascii="TimesNewRomanPSMT" w:hAnsi="TimesNewRomanPSMT" w:cs="TimesNewRomanPSMT"/>
        </w:rPr>
      </w:pPr>
    </w:p>
    <w:p w14:paraId="365A94C3" w14:textId="77777777" w:rsidR="00E1610A" w:rsidRDefault="00E1610A" w:rsidP="005050A8">
      <w:pPr>
        <w:pStyle w:val="Default"/>
        <w:ind w:left="6372"/>
        <w:jc w:val="center"/>
        <w:rPr>
          <w:rFonts w:ascii="TimesNewRomanPSMT" w:hAnsi="TimesNewRomanPSMT" w:cs="TimesNewRomanPSMT"/>
        </w:rPr>
      </w:pPr>
    </w:p>
    <w:p w14:paraId="30D6BEE0" w14:textId="77777777" w:rsidR="00E1610A" w:rsidRDefault="00E1610A" w:rsidP="005050A8">
      <w:pPr>
        <w:pStyle w:val="Default"/>
        <w:ind w:left="6372"/>
        <w:jc w:val="center"/>
        <w:rPr>
          <w:rFonts w:ascii="TimesNewRomanPSMT" w:hAnsi="TimesNewRomanPSMT" w:cs="TimesNewRomanPSMT"/>
        </w:rPr>
      </w:pPr>
    </w:p>
    <w:p w14:paraId="6C7F68B2" w14:textId="77777777" w:rsidR="00E1610A" w:rsidRDefault="00E1610A" w:rsidP="00E1610A">
      <w:pPr>
        <w:pStyle w:val="Default"/>
        <w:rPr>
          <w:rFonts w:ascii="Times New Roman" w:hAnsi="Times New Roman" w:cs="Times New Roman"/>
        </w:rPr>
      </w:pPr>
    </w:p>
    <w:tbl>
      <w:tblPr>
        <w:tblW w:w="10680" w:type="dxa"/>
        <w:tblInd w:w="-612" w:type="dxa"/>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3274"/>
        <w:gridCol w:w="7406"/>
      </w:tblGrid>
      <w:tr w:rsidR="003E0ACE" w:rsidRPr="003E0ACE" w14:paraId="651BAB9A" w14:textId="77777777" w:rsidTr="001C4881">
        <w:trPr>
          <w:trHeight w:val="416"/>
        </w:trPr>
        <w:tc>
          <w:tcPr>
            <w:tcW w:w="10680" w:type="dxa"/>
            <w:gridSpan w:val="2"/>
            <w:tcBorders>
              <w:top w:val="single" w:sz="18" w:space="0" w:color="auto"/>
              <w:left w:val="single" w:sz="18" w:space="0" w:color="auto"/>
              <w:bottom w:val="single" w:sz="2" w:space="0" w:color="auto"/>
              <w:right w:val="single" w:sz="18" w:space="0" w:color="auto"/>
            </w:tcBorders>
            <w:shd w:val="clear" w:color="auto" w:fill="8DB3E2"/>
            <w:vAlign w:val="center"/>
            <w:hideMark/>
          </w:tcPr>
          <w:p w14:paraId="09538B82" w14:textId="77777777" w:rsidR="003E0ACE" w:rsidRPr="003E0ACE" w:rsidRDefault="003E0ACE" w:rsidP="003E0ACE">
            <w:pPr>
              <w:spacing w:after="200" w:line="276" w:lineRule="auto"/>
              <w:jc w:val="center"/>
              <w:rPr>
                <w:rFonts w:ascii="Times New Roman" w:eastAsia="SimSun" w:hAnsi="Times New Roman" w:cs="Times New Roman"/>
                <w:b/>
                <w:kern w:val="0"/>
                <w:sz w:val="24"/>
                <w:szCs w:val="24"/>
                <w:lang w:eastAsia="zh-CN"/>
                <w14:ligatures w14:val="none"/>
              </w:rPr>
            </w:pPr>
            <w:r w:rsidRPr="003E0ACE">
              <w:rPr>
                <w:rFonts w:ascii="Times New Roman" w:eastAsia="SimSun" w:hAnsi="Times New Roman" w:cs="Times New Roman"/>
                <w:b/>
                <w:kern w:val="0"/>
                <w:sz w:val="24"/>
                <w:szCs w:val="24"/>
                <w:lang w:eastAsia="zh-CN"/>
                <w14:ligatures w14:val="none"/>
              </w:rPr>
              <w:lastRenderedPageBreak/>
              <w:t>IZVJEŠĆE O PROVEDENOM SAVJETOVANJU S JAVNOŠĆU</w:t>
            </w:r>
          </w:p>
        </w:tc>
      </w:tr>
      <w:tr w:rsidR="00B10C0D" w:rsidRPr="00B10C0D" w14:paraId="12FB0D29" w14:textId="77777777" w:rsidTr="001C4881">
        <w:trPr>
          <w:trHeight w:val="1477"/>
        </w:trPr>
        <w:tc>
          <w:tcPr>
            <w:tcW w:w="10680" w:type="dxa"/>
            <w:gridSpan w:val="2"/>
            <w:tcBorders>
              <w:top w:val="single" w:sz="2" w:space="0" w:color="auto"/>
              <w:left w:val="single" w:sz="18" w:space="0" w:color="auto"/>
              <w:bottom w:val="single" w:sz="2" w:space="0" w:color="auto"/>
              <w:right w:val="single" w:sz="18" w:space="0" w:color="auto"/>
            </w:tcBorders>
            <w:vAlign w:val="center"/>
          </w:tcPr>
          <w:p w14:paraId="719327AE" w14:textId="77777777" w:rsidR="003E0ACE" w:rsidRPr="00B10C0D" w:rsidRDefault="003E0ACE" w:rsidP="003E0ACE">
            <w:pPr>
              <w:spacing w:after="200" w:line="276" w:lineRule="auto"/>
              <w:jc w:val="both"/>
              <w:rPr>
                <w:rFonts w:ascii="Times New Roman" w:eastAsia="SimSun" w:hAnsi="Times New Roman" w:cs="Times New Roman"/>
                <w:kern w:val="0"/>
                <w:sz w:val="24"/>
                <w:szCs w:val="24"/>
                <w:lang w:eastAsia="zh-CN"/>
                <w14:ligatures w14:val="none"/>
              </w:rPr>
            </w:pPr>
          </w:p>
          <w:p w14:paraId="35663E44" w14:textId="77777777" w:rsidR="003E0ACE" w:rsidRPr="00B10C0D" w:rsidRDefault="003E0ACE" w:rsidP="003E0ACE">
            <w:pPr>
              <w:spacing w:after="0" w:line="240" w:lineRule="auto"/>
              <w:jc w:val="both"/>
              <w:rPr>
                <w:rFonts w:ascii="Times New Roman" w:eastAsia="SimSun" w:hAnsi="Times New Roman" w:cs="Times New Roman"/>
                <w:iCs/>
                <w:kern w:val="0"/>
                <w:sz w:val="24"/>
                <w:szCs w:val="24"/>
                <w:lang w:eastAsia="zh-CN"/>
                <w14:ligatures w14:val="none"/>
              </w:rPr>
            </w:pPr>
            <w:r w:rsidRPr="00B10C0D">
              <w:rPr>
                <w:rFonts w:ascii="Times New Roman" w:eastAsia="SimSun" w:hAnsi="Times New Roman" w:cs="Times New Roman"/>
                <w:kern w:val="0"/>
                <w:sz w:val="24"/>
                <w:szCs w:val="24"/>
                <w:lang w:eastAsia="zh-CN"/>
                <w14:ligatures w14:val="none"/>
              </w:rPr>
              <w:t xml:space="preserve">Naziv akta o kojem je savjetovanje provedeno: </w:t>
            </w:r>
            <w:r w:rsidRPr="00B10C0D">
              <w:rPr>
                <w:rFonts w:ascii="Times New Roman" w:eastAsia="SimSun" w:hAnsi="Times New Roman" w:cs="Times New Roman"/>
                <w:iCs/>
                <w:kern w:val="0"/>
                <w:sz w:val="24"/>
                <w:szCs w:val="24"/>
                <w:lang w:eastAsia="zh-CN"/>
                <w14:ligatures w14:val="none"/>
              </w:rPr>
              <w:t xml:space="preserve"> </w:t>
            </w:r>
          </w:p>
          <w:p w14:paraId="2E6F7A84" w14:textId="77777777" w:rsidR="003E0ACE" w:rsidRPr="00B10C0D" w:rsidRDefault="003E0ACE" w:rsidP="003E0ACE">
            <w:pPr>
              <w:spacing w:after="200" w:line="256" w:lineRule="auto"/>
              <w:ind w:left="709"/>
              <w:contextualSpacing/>
              <w:jc w:val="both"/>
              <w:rPr>
                <w:rFonts w:ascii="Times New Roman" w:eastAsia="SimSun" w:hAnsi="Times New Roman" w:cs="Times New Roman"/>
                <w:iCs/>
                <w:lang w:val="pl-PL" w:eastAsia="zh-CN"/>
              </w:rPr>
            </w:pPr>
          </w:p>
          <w:p w14:paraId="4CCA3A22" w14:textId="41D34CA3" w:rsidR="003E0ACE" w:rsidRPr="00B10C0D" w:rsidRDefault="00B06B46" w:rsidP="003E0ACE">
            <w:pPr>
              <w:autoSpaceDE w:val="0"/>
              <w:autoSpaceDN w:val="0"/>
              <w:adjustRightInd w:val="0"/>
              <w:spacing w:after="0" w:line="240" w:lineRule="auto"/>
              <w:jc w:val="center"/>
              <w:rPr>
                <w:rFonts w:ascii="TimesNewRomanPS-BoldMT" w:hAnsi="TimesNewRomanPS-BoldMT" w:cs="TimesNewRomanPS-BoldMT"/>
                <w:b/>
                <w:bCs/>
                <w:kern w:val="0"/>
                <w:sz w:val="28"/>
                <w:szCs w:val="28"/>
              </w:rPr>
            </w:pPr>
            <w:r>
              <w:rPr>
                <w:rFonts w:ascii="TimesNewRomanPS-BoldMT" w:hAnsi="TimesNewRomanPS-BoldMT" w:cs="TimesNewRomanPS-BoldMT"/>
                <w:b/>
                <w:bCs/>
                <w:kern w:val="0"/>
                <w:sz w:val="28"/>
                <w:szCs w:val="28"/>
              </w:rPr>
              <w:t>NACRT</w:t>
            </w:r>
            <w:r w:rsidR="003E0ACE" w:rsidRPr="00B10C0D">
              <w:rPr>
                <w:rFonts w:ascii="TimesNewRomanPS-BoldMT" w:hAnsi="TimesNewRomanPS-BoldMT" w:cs="TimesNewRomanPS-BoldMT"/>
                <w:b/>
                <w:bCs/>
                <w:kern w:val="0"/>
                <w:sz w:val="28"/>
                <w:szCs w:val="28"/>
              </w:rPr>
              <w:t xml:space="preserve"> PLANA DJELOVANJA U PODRUČJU PRIRODNIH</w:t>
            </w:r>
          </w:p>
          <w:p w14:paraId="0524FB81" w14:textId="77777777" w:rsidR="003E0ACE" w:rsidRPr="00B10C0D" w:rsidRDefault="003E0ACE" w:rsidP="003E0ACE">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B10C0D">
              <w:rPr>
                <w:rFonts w:ascii="TimesNewRomanPS-BoldMT" w:hAnsi="TimesNewRomanPS-BoldMT" w:cs="TimesNewRomanPS-BoldMT"/>
                <w:b/>
                <w:bCs/>
                <w:kern w:val="0"/>
                <w:sz w:val="28"/>
                <w:szCs w:val="28"/>
              </w:rPr>
              <w:t>NEPOGODA ZA PODRUČJE GRADA OSIJEKA</w:t>
            </w:r>
          </w:p>
          <w:p w14:paraId="76D12C79" w14:textId="77777777" w:rsidR="003E0ACE" w:rsidRPr="00B10C0D" w:rsidRDefault="003E0ACE" w:rsidP="003E0ACE">
            <w:pPr>
              <w:autoSpaceDE w:val="0"/>
              <w:autoSpaceDN w:val="0"/>
              <w:adjustRightInd w:val="0"/>
              <w:spacing w:after="0" w:line="240" w:lineRule="auto"/>
              <w:jc w:val="center"/>
              <w:rPr>
                <w:rFonts w:ascii="TimesNewRomanPS-BoldMT" w:hAnsi="TimesNewRomanPS-BoldMT" w:cs="TimesNewRomanPS-BoldMT"/>
                <w:b/>
                <w:bCs/>
                <w:kern w:val="0"/>
                <w:sz w:val="28"/>
                <w:szCs w:val="28"/>
              </w:rPr>
            </w:pPr>
            <w:r w:rsidRPr="00B10C0D">
              <w:rPr>
                <w:rFonts w:ascii="TimesNewRomanPS-BoldMT" w:hAnsi="TimesNewRomanPS-BoldMT" w:cs="TimesNewRomanPS-BoldMT"/>
                <w:b/>
                <w:bCs/>
                <w:kern w:val="0"/>
                <w:sz w:val="28"/>
                <w:szCs w:val="28"/>
              </w:rPr>
              <w:t>ZA 2026. GODINU</w:t>
            </w:r>
          </w:p>
          <w:p w14:paraId="05BBDC32" w14:textId="1323503F" w:rsidR="003E0ACE" w:rsidRPr="00B10C0D" w:rsidRDefault="003E0ACE" w:rsidP="003E0ACE">
            <w:pPr>
              <w:spacing w:after="0" w:line="276" w:lineRule="auto"/>
              <w:jc w:val="both"/>
              <w:rPr>
                <w:rFonts w:ascii="Times New Roman" w:eastAsia="Times New Roman" w:hAnsi="Times New Roman" w:cs="Times New Roman"/>
                <w:b/>
                <w:kern w:val="0"/>
                <w:sz w:val="24"/>
                <w:szCs w:val="24"/>
                <w:lang w:eastAsia="hr-HR"/>
                <w14:ligatures w14:val="none"/>
              </w:rPr>
            </w:pPr>
          </w:p>
        </w:tc>
      </w:tr>
      <w:tr w:rsidR="00B10C0D" w:rsidRPr="00B10C0D" w14:paraId="2EB9E6B2" w14:textId="77777777" w:rsidTr="001C4881">
        <w:trPr>
          <w:trHeight w:val="845"/>
        </w:trPr>
        <w:tc>
          <w:tcPr>
            <w:tcW w:w="10680" w:type="dxa"/>
            <w:gridSpan w:val="2"/>
            <w:tcBorders>
              <w:top w:val="single" w:sz="2" w:space="0" w:color="auto"/>
              <w:left w:val="single" w:sz="18" w:space="0" w:color="auto"/>
              <w:bottom w:val="single" w:sz="12" w:space="0" w:color="auto"/>
              <w:right w:val="single" w:sz="18" w:space="0" w:color="auto"/>
            </w:tcBorders>
            <w:vAlign w:val="center"/>
            <w:hideMark/>
          </w:tcPr>
          <w:p w14:paraId="1CFB411D" w14:textId="77777777" w:rsidR="003E0ACE" w:rsidRPr="00B10C0D" w:rsidRDefault="003E0ACE" w:rsidP="003E0ACE">
            <w:pPr>
              <w:spacing w:after="200" w:line="276" w:lineRule="auto"/>
              <w:jc w:val="both"/>
              <w:rPr>
                <w:rFonts w:ascii="Times New Roman" w:eastAsia="SimSun" w:hAnsi="Times New Roman" w:cs="Times New Roman"/>
                <w:kern w:val="0"/>
                <w:sz w:val="24"/>
                <w:szCs w:val="24"/>
                <w:lang w:eastAsia="zh-CN"/>
                <w14:ligatures w14:val="none"/>
              </w:rPr>
            </w:pPr>
          </w:p>
          <w:p w14:paraId="44348AB4" w14:textId="5D5B4F8B" w:rsidR="003E0ACE" w:rsidRPr="00B10C0D" w:rsidRDefault="003E0ACE" w:rsidP="003E0ACE">
            <w:pPr>
              <w:spacing w:after="200" w:line="276" w:lineRule="auto"/>
              <w:jc w:val="both"/>
              <w:rPr>
                <w:rFonts w:ascii="Times New Roman" w:eastAsia="SimSun" w:hAnsi="Times New Roman" w:cs="Times New Roman"/>
                <w:kern w:val="0"/>
                <w:sz w:val="24"/>
                <w:szCs w:val="24"/>
                <w:lang w:eastAsia="zh-CN"/>
                <w14:ligatures w14:val="none"/>
              </w:rPr>
            </w:pPr>
            <w:r w:rsidRPr="00B10C0D">
              <w:rPr>
                <w:rFonts w:ascii="Times New Roman" w:eastAsia="SimSun" w:hAnsi="Times New Roman" w:cs="Times New Roman"/>
                <w:kern w:val="0"/>
                <w:sz w:val="24"/>
                <w:szCs w:val="24"/>
                <w:lang w:eastAsia="zh-CN"/>
                <w14:ligatures w14:val="none"/>
              </w:rPr>
              <w:t xml:space="preserve">Vrijeme trajanja savjetovanja: Savjetovanje je provedeno u trajanju od </w:t>
            </w:r>
            <w:r w:rsidR="00905E01">
              <w:rPr>
                <w:rFonts w:ascii="Times New Roman" w:eastAsia="SimSun" w:hAnsi="Times New Roman" w:cs="Times New Roman"/>
                <w:kern w:val="0"/>
                <w:sz w:val="24"/>
                <w:szCs w:val="24"/>
                <w:lang w:eastAsia="zh-CN"/>
                <w14:ligatures w14:val="none"/>
              </w:rPr>
              <w:t>30</w:t>
            </w:r>
            <w:r w:rsidRPr="00B10C0D">
              <w:rPr>
                <w:rFonts w:ascii="Times New Roman" w:eastAsia="SimSun" w:hAnsi="Times New Roman" w:cs="Times New Roman"/>
                <w:kern w:val="0"/>
                <w:sz w:val="24"/>
                <w:szCs w:val="24"/>
                <w:lang w:eastAsia="zh-CN"/>
                <w14:ligatures w14:val="none"/>
              </w:rPr>
              <w:t xml:space="preserve"> dana, odnosno od </w:t>
            </w:r>
            <w:r w:rsidR="00905E01">
              <w:rPr>
                <w:rFonts w:ascii="Times New Roman" w:eastAsia="SimSun" w:hAnsi="Times New Roman" w:cs="Times New Roman"/>
                <w:kern w:val="0"/>
                <w:sz w:val="24"/>
                <w:szCs w:val="24"/>
                <w:lang w:eastAsia="zh-CN"/>
                <w14:ligatures w14:val="none"/>
              </w:rPr>
              <w:t>23</w:t>
            </w:r>
            <w:r w:rsidR="00F83A19">
              <w:rPr>
                <w:rFonts w:ascii="Times New Roman" w:eastAsia="SimSun" w:hAnsi="Times New Roman" w:cs="Times New Roman"/>
                <w:kern w:val="0"/>
                <w:sz w:val="24"/>
                <w:szCs w:val="24"/>
                <w:lang w:eastAsia="zh-CN"/>
                <w14:ligatures w14:val="none"/>
              </w:rPr>
              <w:t xml:space="preserve"> rujna</w:t>
            </w:r>
            <w:r w:rsidRPr="00B10C0D">
              <w:rPr>
                <w:rFonts w:ascii="Times New Roman" w:eastAsia="SimSun" w:hAnsi="Times New Roman" w:cs="Times New Roman"/>
                <w:kern w:val="0"/>
                <w:sz w:val="24"/>
                <w:szCs w:val="24"/>
                <w:lang w:eastAsia="zh-CN"/>
                <w14:ligatures w14:val="none"/>
              </w:rPr>
              <w:t xml:space="preserve">. do </w:t>
            </w:r>
            <w:r w:rsidR="00F83A19">
              <w:rPr>
                <w:rFonts w:ascii="Times New Roman" w:eastAsia="SimSun" w:hAnsi="Times New Roman" w:cs="Times New Roman"/>
                <w:kern w:val="0"/>
                <w:sz w:val="24"/>
                <w:szCs w:val="24"/>
                <w:lang w:eastAsia="zh-CN"/>
                <w14:ligatures w14:val="none"/>
              </w:rPr>
              <w:t>22.</w:t>
            </w:r>
            <w:r w:rsidR="00651D41">
              <w:rPr>
                <w:rFonts w:ascii="Times New Roman" w:eastAsia="SimSun" w:hAnsi="Times New Roman" w:cs="Times New Roman"/>
                <w:kern w:val="0"/>
                <w:sz w:val="24"/>
                <w:szCs w:val="24"/>
                <w:lang w:eastAsia="zh-CN"/>
                <w14:ligatures w14:val="none"/>
              </w:rPr>
              <w:t xml:space="preserve"> listopada</w:t>
            </w:r>
            <w:r w:rsidRPr="00B10C0D">
              <w:rPr>
                <w:rFonts w:ascii="Times New Roman" w:eastAsia="SimSun" w:hAnsi="Times New Roman" w:cs="Times New Roman"/>
                <w:kern w:val="0"/>
                <w:sz w:val="24"/>
                <w:szCs w:val="24"/>
                <w:lang w:eastAsia="zh-CN"/>
                <w14:ligatures w14:val="none"/>
              </w:rPr>
              <w:t xml:space="preserve"> 2025. godine</w:t>
            </w:r>
          </w:p>
        </w:tc>
      </w:tr>
      <w:tr w:rsidR="00B10C0D" w:rsidRPr="00B10C0D" w14:paraId="6B31566A" w14:textId="77777777" w:rsidTr="001C4881">
        <w:trPr>
          <w:trHeight w:val="845"/>
        </w:trPr>
        <w:tc>
          <w:tcPr>
            <w:tcW w:w="3274" w:type="dxa"/>
            <w:tcBorders>
              <w:top w:val="single" w:sz="12" w:space="0" w:color="auto"/>
              <w:left w:val="single" w:sz="18" w:space="0" w:color="auto"/>
              <w:bottom w:val="single" w:sz="18" w:space="0" w:color="auto"/>
              <w:right w:val="single" w:sz="12" w:space="0" w:color="auto"/>
            </w:tcBorders>
            <w:vAlign w:val="center"/>
            <w:hideMark/>
          </w:tcPr>
          <w:p w14:paraId="2CD40332" w14:textId="77777777" w:rsidR="003E0ACE" w:rsidRPr="00B10C0D" w:rsidRDefault="003E0ACE" w:rsidP="003E0ACE">
            <w:pPr>
              <w:spacing w:after="200" w:line="276" w:lineRule="auto"/>
              <w:jc w:val="center"/>
              <w:rPr>
                <w:rFonts w:ascii="Times New Roman" w:eastAsia="SimSun" w:hAnsi="Times New Roman" w:cs="Times New Roman"/>
                <w:kern w:val="0"/>
                <w:sz w:val="24"/>
                <w:szCs w:val="24"/>
                <w:lang w:eastAsia="zh-CN"/>
                <w14:ligatures w14:val="none"/>
              </w:rPr>
            </w:pPr>
            <w:r w:rsidRPr="00B10C0D">
              <w:rPr>
                <w:rFonts w:ascii="Times New Roman" w:eastAsia="SimSun" w:hAnsi="Times New Roman" w:cs="Times New Roman"/>
                <w:kern w:val="0"/>
                <w:sz w:val="24"/>
                <w:szCs w:val="24"/>
                <w:lang w:eastAsia="zh-CN"/>
                <w14:ligatures w14:val="none"/>
              </w:rPr>
              <w:t>Cilj i glavne teme savjetovanja</w:t>
            </w:r>
          </w:p>
        </w:tc>
        <w:tc>
          <w:tcPr>
            <w:tcW w:w="7406" w:type="dxa"/>
            <w:tcBorders>
              <w:top w:val="single" w:sz="12" w:space="0" w:color="auto"/>
              <w:left w:val="single" w:sz="12" w:space="0" w:color="auto"/>
              <w:bottom w:val="single" w:sz="18" w:space="0" w:color="auto"/>
              <w:right w:val="single" w:sz="18" w:space="0" w:color="auto"/>
            </w:tcBorders>
            <w:vAlign w:val="center"/>
          </w:tcPr>
          <w:p w14:paraId="5C8B6868" w14:textId="5D532B0D" w:rsidR="003E0ACE" w:rsidRPr="00B10C0D" w:rsidRDefault="003E0ACE" w:rsidP="003E0ACE">
            <w:pPr>
              <w:spacing w:after="0" w:line="276" w:lineRule="auto"/>
              <w:jc w:val="both"/>
              <w:rPr>
                <w:rFonts w:ascii="Times New Roman" w:eastAsia="Times New Roman" w:hAnsi="Times New Roman" w:cs="Times New Roman"/>
                <w:kern w:val="0"/>
                <w:sz w:val="24"/>
                <w:szCs w:val="24"/>
                <w:lang w:eastAsia="hr-HR"/>
                <w14:ligatures w14:val="none"/>
              </w:rPr>
            </w:pPr>
            <w:r w:rsidRPr="00B10C0D">
              <w:rPr>
                <w:rFonts w:ascii="Times New Roman" w:eastAsia="SimSun" w:hAnsi="Times New Roman" w:cs="Times New Roman"/>
                <w:kern w:val="0"/>
                <w:sz w:val="24"/>
                <w:szCs w:val="24"/>
                <w:lang w:eastAsia="zh-CN"/>
                <w14:ligatures w14:val="none"/>
              </w:rPr>
              <w:t xml:space="preserve">Osnovni cilj savjetovanja bio je dobivanje povratnih informacija od zainteresirane javnosti u svezi rješenja predloženih </w:t>
            </w:r>
            <w:r w:rsidR="003B7B38">
              <w:rPr>
                <w:rFonts w:ascii="Times New Roman" w:eastAsia="SimSun" w:hAnsi="Times New Roman" w:cs="Times New Roman"/>
                <w:kern w:val="0"/>
                <w:sz w:val="24"/>
                <w:szCs w:val="24"/>
                <w:lang w:eastAsia="zh-CN"/>
                <w14:ligatures w14:val="none"/>
              </w:rPr>
              <w:t>Nacrtom</w:t>
            </w:r>
            <w:r w:rsidRPr="00B10C0D">
              <w:rPr>
                <w:rFonts w:ascii="Times New Roman" w:eastAsia="Times New Roman" w:hAnsi="Times New Roman" w:cs="Times New Roman"/>
                <w:kern w:val="0"/>
                <w:sz w:val="24"/>
                <w:szCs w:val="24"/>
                <w:lang w:eastAsia="hr-HR"/>
                <w14:ligatures w14:val="none"/>
              </w:rPr>
              <w:t xml:space="preserve"> Plana djelovanja u području prirodnih nepogoda za područje Grada Osijeka za 2026. godinu</w:t>
            </w:r>
          </w:p>
        </w:tc>
      </w:tr>
    </w:tbl>
    <w:p w14:paraId="5ECD0B47" w14:textId="77777777" w:rsidR="003E0ACE" w:rsidRPr="00B10C0D" w:rsidRDefault="003E0ACE" w:rsidP="003E0ACE">
      <w:pPr>
        <w:spacing w:after="0" w:line="240" w:lineRule="auto"/>
        <w:rPr>
          <w:rFonts w:ascii="Times New Roman" w:eastAsia="Times New Roman" w:hAnsi="Times New Roman" w:cs="Times New Roman"/>
          <w:kern w:val="0"/>
          <w:sz w:val="24"/>
          <w:szCs w:val="24"/>
          <w:lang w:eastAsia="hr-HR"/>
          <w14:ligatures w14:val="none"/>
        </w:rPr>
      </w:pPr>
    </w:p>
    <w:p w14:paraId="7B369CD9" w14:textId="3B1B1739" w:rsidR="003E0ACE" w:rsidRPr="00B10C0D" w:rsidRDefault="003E0ACE" w:rsidP="003E0ACE">
      <w:pPr>
        <w:spacing w:after="0" w:line="276" w:lineRule="auto"/>
        <w:jc w:val="both"/>
        <w:rPr>
          <w:rFonts w:ascii="Times New Roman" w:eastAsia="Times New Roman" w:hAnsi="Times New Roman" w:cs="Times New Roman"/>
          <w:kern w:val="0"/>
          <w:sz w:val="24"/>
          <w:szCs w:val="24"/>
          <w:lang w:eastAsia="hr-HR"/>
          <w14:ligatures w14:val="none"/>
        </w:rPr>
      </w:pPr>
      <w:r w:rsidRPr="00B10C0D">
        <w:rPr>
          <w:rFonts w:ascii="Times New Roman" w:eastAsia="SimSun" w:hAnsi="Times New Roman" w:cs="Times New Roman"/>
          <w:kern w:val="0"/>
          <w:sz w:val="24"/>
          <w:szCs w:val="24"/>
          <w:lang w:eastAsia="zh-CN"/>
          <w14:ligatures w14:val="none"/>
        </w:rPr>
        <w:t xml:space="preserve">Napomena: U vremenu trajanja savjetovanja nije pristigla niti jedna primjedba/prijedlog javnosti na  </w:t>
      </w:r>
      <w:r w:rsidR="003B7B38">
        <w:rPr>
          <w:rFonts w:ascii="Times New Roman" w:eastAsia="Times New Roman" w:hAnsi="Times New Roman" w:cs="Times New Roman"/>
          <w:kern w:val="0"/>
          <w:sz w:val="24"/>
          <w:szCs w:val="24"/>
          <w:lang w:eastAsia="hr-HR"/>
          <w14:ligatures w14:val="none"/>
        </w:rPr>
        <w:t>Nacrt</w:t>
      </w:r>
      <w:r w:rsidR="003C7AD8">
        <w:rPr>
          <w:rFonts w:ascii="Times New Roman" w:eastAsia="Times New Roman" w:hAnsi="Times New Roman" w:cs="Times New Roman"/>
          <w:kern w:val="0"/>
          <w:sz w:val="24"/>
          <w:szCs w:val="24"/>
          <w:lang w:eastAsia="hr-HR"/>
          <w14:ligatures w14:val="none"/>
        </w:rPr>
        <w:t xml:space="preserve"> </w:t>
      </w:r>
      <w:r w:rsidR="003041A3" w:rsidRPr="00B10C0D">
        <w:rPr>
          <w:rFonts w:ascii="Times New Roman" w:eastAsia="Times New Roman" w:hAnsi="Times New Roman" w:cs="Times New Roman"/>
          <w:kern w:val="0"/>
          <w:sz w:val="24"/>
          <w:szCs w:val="24"/>
          <w:lang w:eastAsia="hr-HR"/>
          <w14:ligatures w14:val="none"/>
        </w:rPr>
        <w:t>Plana djelovanja u području prirodnih nepogoda za područje Grada Osijeka za 2026. godinu</w:t>
      </w:r>
    </w:p>
    <w:p w14:paraId="792C2CE9" w14:textId="77777777" w:rsidR="003E0ACE" w:rsidRPr="003E0ACE" w:rsidRDefault="003E0ACE" w:rsidP="003E0ACE">
      <w:pPr>
        <w:spacing w:after="200" w:line="276" w:lineRule="auto"/>
        <w:contextualSpacing/>
        <w:jc w:val="both"/>
        <w:rPr>
          <w:rFonts w:ascii="Arial" w:hAnsi="Arial" w:cs="Arial"/>
        </w:rPr>
      </w:pPr>
    </w:p>
    <w:p w14:paraId="2EC3DF0E"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2B50F208"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5B61DD7E"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547B1AA4"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11B9E6B0"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23D3B100"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0B3A1649"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4E75945C"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0FC95CD9"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3AFBB8FD"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65F498AD"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73920BB9"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44D8A11B"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45A96E09"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0FEF3852"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67506E97"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13AF77AA"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4D8E824F"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6F29EA76"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3614A1EF"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50952B69"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05AF2FF8" w14:textId="77777777" w:rsidR="003E0ACE" w:rsidRPr="003E0ACE" w:rsidRDefault="003E0ACE" w:rsidP="003E0ACE">
      <w:pPr>
        <w:spacing w:after="0" w:line="240" w:lineRule="auto"/>
        <w:jc w:val="both"/>
        <w:rPr>
          <w:rFonts w:ascii="Times New Roman" w:eastAsia="Times New Roman" w:hAnsi="Times New Roman" w:cs="Times New Roman"/>
          <w:kern w:val="0"/>
          <w:sz w:val="24"/>
          <w:szCs w:val="24"/>
          <w:lang w:eastAsia="hr-HR"/>
          <w14:ligatures w14:val="none"/>
        </w:rPr>
      </w:pPr>
    </w:p>
    <w:p w14:paraId="75B7054F" w14:textId="77777777" w:rsidR="003E0ACE" w:rsidRPr="00CD5FBE" w:rsidRDefault="003E0ACE" w:rsidP="00CD5FBE">
      <w:pPr>
        <w:autoSpaceDE w:val="0"/>
        <w:autoSpaceDN w:val="0"/>
        <w:adjustRightInd w:val="0"/>
        <w:spacing w:after="0" w:line="240" w:lineRule="auto"/>
        <w:ind w:left="5664"/>
        <w:rPr>
          <w:rFonts w:ascii="Times New Roman" w:hAnsi="Times New Roman" w:cs="Times New Roman"/>
          <w:kern w:val="0"/>
          <w:sz w:val="24"/>
          <w:szCs w:val="24"/>
        </w:rPr>
      </w:pPr>
    </w:p>
    <w:sectPr w:rsidR="003E0ACE" w:rsidRPr="00CD5F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DEC0" w14:textId="77777777" w:rsidR="00874034" w:rsidRDefault="00874034" w:rsidP="001162DB">
      <w:pPr>
        <w:spacing w:after="0" w:line="240" w:lineRule="auto"/>
      </w:pPr>
      <w:r>
        <w:separator/>
      </w:r>
    </w:p>
  </w:endnote>
  <w:endnote w:type="continuationSeparator" w:id="0">
    <w:p w14:paraId="20AA4440" w14:textId="77777777" w:rsidR="00874034" w:rsidRDefault="00874034" w:rsidP="0011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BoldItalic">
    <w:altName w:val="Times New Roman"/>
    <w:panose1 w:val="00000000000000000000"/>
    <w:charset w:val="00"/>
    <w:family w:val="roman"/>
    <w:notTrueType/>
    <w:pitch w:val="default"/>
  </w:font>
  <w:font w:name="Cambria-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RO_Korinna">
    <w:altName w:val="Arial"/>
    <w:charset w:val="00"/>
    <w:family w:val="swiss"/>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Alegreya-Regular">
    <w:altName w:val="MS Gothic"/>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A6A2" w14:textId="52DB9631" w:rsidR="001162DB" w:rsidRPr="00FC0398" w:rsidRDefault="001162DB" w:rsidP="006A199E">
    <w:pPr>
      <w:pStyle w:val="Podnoje"/>
      <w:pBdr>
        <w:top w:val="single" w:sz="8" w:space="0" w:color="196B24" w:themeColor="accent3"/>
      </w:pBd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1DD2" w14:textId="77777777" w:rsidR="00874034" w:rsidRDefault="00874034" w:rsidP="001162DB">
      <w:pPr>
        <w:spacing w:after="0" w:line="240" w:lineRule="auto"/>
      </w:pPr>
      <w:r>
        <w:separator/>
      </w:r>
    </w:p>
  </w:footnote>
  <w:footnote w:type="continuationSeparator" w:id="0">
    <w:p w14:paraId="7C281AAD" w14:textId="77777777" w:rsidR="00874034" w:rsidRDefault="00874034" w:rsidP="001162DB">
      <w:pPr>
        <w:spacing w:after="0" w:line="240" w:lineRule="auto"/>
      </w:pPr>
      <w:r>
        <w:continuationSeparator/>
      </w:r>
    </w:p>
  </w:footnote>
  <w:footnote w:id="1">
    <w:p w14:paraId="7B9D1BE4" w14:textId="77777777" w:rsidR="001162DB" w:rsidRPr="00FC0398" w:rsidRDefault="001162DB" w:rsidP="001162DB">
      <w:pPr>
        <w:pStyle w:val="Tekstfusnote"/>
      </w:pPr>
      <w:r w:rsidRPr="00FC0398">
        <w:rPr>
          <w:rStyle w:val="Referencafusnote"/>
        </w:rPr>
        <w:footnoteRef/>
      </w:r>
      <w:r w:rsidRPr="00FC0398">
        <w:t xml:space="preserve"> Zakon o klimatskim promjenama i zaštiti ozonskog sloja (NN 67/25)</w:t>
      </w:r>
    </w:p>
  </w:footnote>
  <w:footnote w:id="2">
    <w:p w14:paraId="5543E640" w14:textId="77777777" w:rsidR="001162DB" w:rsidRPr="00FC0398" w:rsidRDefault="001162DB" w:rsidP="001162DB">
      <w:pPr>
        <w:pStyle w:val="Tekstfusnote"/>
        <w:jc w:val="both"/>
      </w:pPr>
      <w:r w:rsidRPr="00FC0398">
        <w:rPr>
          <w:rStyle w:val="Referencafusnote"/>
        </w:rPr>
        <w:footnoteRef/>
      </w:r>
      <w:r w:rsidRPr="00FC0398">
        <w:t xml:space="preserve"> Izvor: Strategija prilagodbe klimatskim promjenama u Republici Hrvatskoj za razdoblje do 2040. godine s pogledom na 2070. godinu i https://climate.ec.europa.eu/</w:t>
      </w:r>
    </w:p>
    <w:p w14:paraId="28E4F8CC" w14:textId="77777777" w:rsidR="001162DB" w:rsidRPr="00FC0398" w:rsidRDefault="001162DB" w:rsidP="001162DB">
      <w:pPr>
        <w:pStyle w:val="Tekstfusnote"/>
      </w:pPr>
    </w:p>
  </w:footnote>
  <w:footnote w:id="3">
    <w:p w14:paraId="732971E3" w14:textId="77777777" w:rsidR="001162DB" w:rsidRPr="00FC0398" w:rsidRDefault="001162DB" w:rsidP="001162DB">
      <w:pPr>
        <w:pStyle w:val="Tekstfusnote"/>
        <w:jc w:val="both"/>
      </w:pPr>
      <w:r w:rsidRPr="00FC0398">
        <w:rPr>
          <w:rStyle w:val="Referencafusnote"/>
        </w:rPr>
        <w:footnoteRef/>
      </w:r>
      <w:r w:rsidRPr="00FC0398">
        <w:t xml:space="preserve"> Projekcija klimatskih promjena za Republiku Hrvatsku prema scenariju u kojem dolazi do smanjenja koncentracije stakleničkih planova uz poduzimanje mjera za ublaženje i prilagodbu.</w:t>
      </w:r>
    </w:p>
  </w:footnote>
  <w:footnote w:id="4">
    <w:p w14:paraId="1803121F" w14:textId="77777777" w:rsidR="001162DB" w:rsidRPr="00FC0398" w:rsidRDefault="001162DB" w:rsidP="001162DB">
      <w:pPr>
        <w:pStyle w:val="Tekstfusnote"/>
      </w:pPr>
      <w:r w:rsidRPr="00FC0398">
        <w:rPr>
          <w:rStyle w:val="Referencafusnote"/>
        </w:rPr>
        <w:footnoteRef/>
      </w:r>
      <w:r w:rsidRPr="00FC0398">
        <w:rPr>
          <w:color w:val="231F20"/>
        </w:rPr>
        <w:t>članak</w:t>
      </w:r>
      <w:r w:rsidRPr="00FC0398">
        <w:rPr>
          <w:rFonts w:ascii="Calibri" w:eastAsia="Times New Roman" w:hAnsi="Calibri" w:cs="Times New Roman"/>
          <w:color w:val="231F20"/>
        </w:rPr>
        <w:t xml:space="preserve"> 5. Zakona o ublažavanju i uklanjanju posljedica prirodnih nepogoda</w:t>
      </w:r>
    </w:p>
  </w:footnote>
  <w:footnote w:id="5">
    <w:p w14:paraId="48DADE17" w14:textId="77777777" w:rsidR="001162DB" w:rsidRPr="00FC0398" w:rsidRDefault="001162DB" w:rsidP="001162DB">
      <w:pPr>
        <w:pStyle w:val="Tekstfusnote"/>
        <w:jc w:val="both"/>
      </w:pPr>
      <w:r w:rsidRPr="00FC0398">
        <w:rPr>
          <w:rStyle w:val="Referencafusnote"/>
        </w:rPr>
        <w:footnoteRef/>
      </w:r>
      <w:r w:rsidRPr="00FC0398">
        <w:t xml:space="preserve"> Poduzetnik je u smislu Zakona o ublažavanju i uklanjanju posljedica prirodnih nepogoda je svaka pravna ili fizička osoba koja, obavljajući gospodarsku djelatnost, sudjeluje u prometu robe i usluga bez obzira na to stječe li profit ili ne stječe.</w:t>
      </w:r>
    </w:p>
  </w:footnote>
  <w:footnote w:id="6">
    <w:p w14:paraId="0F87065A" w14:textId="77777777" w:rsidR="001162DB" w:rsidRDefault="001162DB" w:rsidP="001162DB">
      <w:pPr>
        <w:pStyle w:val="Tekstfusnote"/>
      </w:pPr>
      <w:r>
        <w:rPr>
          <w:rStyle w:val="Referencafusnote"/>
        </w:rPr>
        <w:footnoteRef/>
      </w:r>
      <w:r>
        <w:t xml:space="preserve"> </w:t>
      </w:r>
      <w:r w:rsidRPr="00DA585A">
        <w:t>IPCC, 2014: Climate Change 2014: Synthesis Report. Contribution of Working Groups I, II and III to the Fifth Assessment Report of the Intergovernmental Panel on Climate Change [Core Writing Team, R.K. Pachauri and L.A. Meyer (eds.)]. IPCC, Geneva, Switzerland, 151 pp.</w:t>
      </w:r>
    </w:p>
  </w:footnote>
  <w:footnote w:id="7">
    <w:p w14:paraId="4A0B770C" w14:textId="77777777" w:rsidR="001162DB" w:rsidRDefault="001162DB" w:rsidP="001162DB">
      <w:pPr>
        <w:pStyle w:val="Tekstfusnote"/>
      </w:pPr>
      <w:r>
        <w:rPr>
          <w:rStyle w:val="Referencafusnote"/>
        </w:rPr>
        <w:footnoteRef/>
      </w:r>
      <w:r>
        <w:t xml:space="preserve"> CO2</w:t>
      </w:r>
      <w:r w:rsidRPr="001E5F17">
        <w:t xml:space="preserve"> emituje </w:t>
      </w:r>
      <w:r>
        <w:t xml:space="preserve">se </w:t>
      </w:r>
      <w:r w:rsidRPr="001E5F17">
        <w:t>u najvećim količinama i ostaje najduže u atmosferi (do 1000 godina).</w:t>
      </w:r>
    </w:p>
  </w:footnote>
  <w:footnote w:id="8">
    <w:p w14:paraId="34E2E4B9" w14:textId="77777777" w:rsidR="001162DB" w:rsidRDefault="001162DB" w:rsidP="001162DB">
      <w:pPr>
        <w:pStyle w:val="Tekstfusnote"/>
      </w:pPr>
      <w:r>
        <w:rPr>
          <w:rStyle w:val="Referencafusnote"/>
        </w:rPr>
        <w:footnoteRef/>
      </w:r>
      <w:r>
        <w:t xml:space="preserve"> </w:t>
      </w:r>
      <w:r w:rsidRPr="002C76A4">
        <w:rPr>
          <w:sz w:val="16"/>
          <w:szCs w:val="16"/>
        </w:rPr>
        <w:t>Izvor: https://meteo.hr/objave_najave_natjecaji.php?section=onn&amp;param=objave&amp;el=zanimljivosti&amp;daj=zn26062023</w:t>
      </w:r>
    </w:p>
  </w:footnote>
  <w:footnote w:id="9">
    <w:p w14:paraId="7F6D4D1E" w14:textId="77777777" w:rsidR="001162DB" w:rsidRPr="00FC0398" w:rsidRDefault="001162DB" w:rsidP="001162DB">
      <w:pPr>
        <w:pStyle w:val="Tekstfusnote"/>
      </w:pPr>
      <w:r w:rsidRPr="00FC0398">
        <w:rPr>
          <w:rStyle w:val="Referencafusnote"/>
        </w:rPr>
        <w:footnoteRef/>
      </w:r>
      <w:r w:rsidRPr="00FC0398">
        <w:t xml:space="preserve"> Aktivnosti trebaju biti  prilagođene dobi npr. radionice, igrokazi, slikovnice, vježbe.</w:t>
      </w:r>
    </w:p>
  </w:footnote>
  <w:footnote w:id="10">
    <w:p w14:paraId="1F3475C8" w14:textId="77777777" w:rsidR="001162DB" w:rsidRPr="00FC0398" w:rsidRDefault="001162DB" w:rsidP="001162DB">
      <w:pPr>
        <w:pStyle w:val="Tekstfusnote"/>
      </w:pPr>
      <w:r w:rsidRPr="00FC0398">
        <w:rPr>
          <w:rStyle w:val="Referencafusnote"/>
        </w:rPr>
        <w:footnoteRef/>
      </w:r>
      <w:r w:rsidRPr="00FC0398">
        <w:t xml:space="preserve"> Izvor: Nacionalna razvojna strategija Republike Hrvatske do 2030. godine</w:t>
      </w:r>
    </w:p>
  </w:footnote>
  <w:footnote w:id="11">
    <w:p w14:paraId="3A973320" w14:textId="77777777" w:rsidR="001162DB" w:rsidRPr="00FC0398" w:rsidRDefault="001162DB" w:rsidP="001162DB">
      <w:pPr>
        <w:pStyle w:val="Tekstfusnote"/>
        <w:rPr>
          <w:rStyle w:val="Hiperveza"/>
        </w:rPr>
      </w:pPr>
      <w:r w:rsidRPr="00FC0398">
        <w:rPr>
          <w:rStyle w:val="Referencafusnote"/>
        </w:rPr>
        <w:footnoteRef/>
      </w:r>
      <w:r w:rsidRPr="00FC0398">
        <w:t xml:space="preserve"> Primjer : </w:t>
      </w:r>
      <w:hyperlink r:id="rId1" w:history="1">
        <w:r w:rsidRPr="00FC0398">
          <w:rPr>
            <w:rStyle w:val="Hiperveza"/>
          </w:rPr>
          <w:t>https://petrinja.hr/</w:t>
        </w:r>
      </w:hyperlink>
      <w:r w:rsidRPr="00FC0398">
        <w:t xml:space="preserve">, </w:t>
      </w:r>
      <w:hyperlink r:id="rId2" w:history="1">
        <w:r w:rsidRPr="00FC0398">
          <w:rPr>
            <w:rStyle w:val="Hiperveza"/>
          </w:rPr>
          <w:t>https://civilna-zastita.gov.hr/upute-za-gradjane/82</w:t>
        </w:r>
      </w:hyperlink>
    </w:p>
    <w:p w14:paraId="559138AD" w14:textId="77777777" w:rsidR="001162DB" w:rsidRPr="00FC0398" w:rsidRDefault="001162DB" w:rsidP="001162DB">
      <w:pPr>
        <w:pStyle w:val="Tekstfusnote"/>
        <w:rPr>
          <w:color w:val="467886" w:themeColor="hyperlink"/>
          <w:u w:val="single"/>
        </w:rPr>
      </w:pPr>
      <w:r w:rsidRPr="00FC0398">
        <w:rPr>
          <w:vertAlign w:val="superscript"/>
        </w:rPr>
        <w:t xml:space="preserve"> 59</w:t>
      </w:r>
      <w:r w:rsidRPr="00FC0398">
        <w:t xml:space="preserve"> Materijali Ministarstva unutarnjih poslova, Ravnateljstva civilne zaštite namijenjena prevenciji: https://civilna-zastita.gov.hr/upute-za-gradjane/82</w:t>
      </w:r>
    </w:p>
    <w:p w14:paraId="3F382DD3" w14:textId="77777777" w:rsidR="001162DB" w:rsidRPr="00FC0398" w:rsidRDefault="001162DB" w:rsidP="001162DB">
      <w:pPr>
        <w:pStyle w:val="Tekstfusnote"/>
      </w:pPr>
    </w:p>
  </w:footnote>
  <w:footnote w:id="12">
    <w:p w14:paraId="6942BD7C" w14:textId="77777777" w:rsidR="001162DB" w:rsidRDefault="001162DB" w:rsidP="001162DB">
      <w:pPr>
        <w:pStyle w:val="Tekstfusnote"/>
      </w:pPr>
      <w:r w:rsidRPr="00FC0398">
        <w:rPr>
          <w:rStyle w:val="Referencafusnote"/>
        </w:rPr>
        <w:footnoteRef/>
      </w:r>
      <w:r w:rsidRPr="00FC0398">
        <w:t xml:space="preserve"> Zakon o ublažavanju i uklanjanju posljedica prirodnih nepogoda, članak 41.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1CEC" w14:textId="445402F6" w:rsidR="001162DB" w:rsidRDefault="001162DB" w:rsidP="00331819">
    <w:pPr>
      <w:pStyle w:val="Zaglavlje"/>
      <w:jc w:val="right"/>
      <w:rPr>
        <w:rFonts w:ascii="Arial" w:hAnsi="Arial" w:cs="Arial"/>
        <w:i/>
        <w:iCs/>
        <w:color w:val="000000" w:themeColor="text1"/>
        <w:sz w:val="20"/>
      </w:rPr>
    </w:pPr>
  </w:p>
  <w:p w14:paraId="05C3BB2E" w14:textId="77777777" w:rsidR="006A199E" w:rsidRPr="00FC0398" w:rsidRDefault="006A199E" w:rsidP="00331819">
    <w:pPr>
      <w:pStyle w:val="Zaglavlje"/>
      <w:jc w:val="right"/>
      <w:rPr>
        <w:rFonts w:ascii="Arial" w:hAnsi="Arial" w:cs="Arial"/>
        <w:i/>
        <w:iCs/>
        <w:color w:val="000000" w:themeColor="text1"/>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702E"/>
    <w:multiLevelType w:val="hybridMultilevel"/>
    <w:tmpl w:val="A5F417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FC1E11"/>
    <w:multiLevelType w:val="hybridMultilevel"/>
    <w:tmpl w:val="2F089A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5C01A5"/>
    <w:multiLevelType w:val="hybridMultilevel"/>
    <w:tmpl w:val="6EDC45D6"/>
    <w:lvl w:ilvl="0" w:tplc="08090003">
      <w:start w:val="1"/>
      <w:numFmt w:val="bullet"/>
      <w:lvlText w:val="o"/>
      <w:lvlJc w:val="left"/>
      <w:pPr>
        <w:ind w:left="2136" w:hanging="360"/>
      </w:pPr>
      <w:rPr>
        <w:rFonts w:ascii="Courier New" w:hAnsi="Courier New" w:cs="Courier New"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 w15:restartNumberingAfterBreak="0">
    <w:nsid w:val="11312D09"/>
    <w:multiLevelType w:val="multilevel"/>
    <w:tmpl w:val="E378117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7CB69D4"/>
    <w:multiLevelType w:val="hybridMultilevel"/>
    <w:tmpl w:val="73BA1D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4A3705"/>
    <w:multiLevelType w:val="hybridMultilevel"/>
    <w:tmpl w:val="10B8DB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535A23"/>
    <w:multiLevelType w:val="hybridMultilevel"/>
    <w:tmpl w:val="533A4C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3523BBB"/>
    <w:multiLevelType w:val="hybridMultilevel"/>
    <w:tmpl w:val="49743C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6A57DC"/>
    <w:multiLevelType w:val="hybridMultilevel"/>
    <w:tmpl w:val="E9D0509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3CD30BD"/>
    <w:multiLevelType w:val="hybridMultilevel"/>
    <w:tmpl w:val="78BAF79E"/>
    <w:lvl w:ilvl="0" w:tplc="041A000B">
      <w:start w:val="1"/>
      <w:numFmt w:val="bullet"/>
      <w:lvlText w:val=""/>
      <w:lvlJc w:val="left"/>
      <w:pPr>
        <w:ind w:left="768" w:hanging="360"/>
      </w:pPr>
      <w:rPr>
        <w:rFonts w:ascii="Wingdings" w:hAnsi="Wingding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0" w15:restartNumberingAfterBreak="0">
    <w:nsid w:val="2404696D"/>
    <w:multiLevelType w:val="hybridMultilevel"/>
    <w:tmpl w:val="A698C9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C4239A"/>
    <w:multiLevelType w:val="hybridMultilevel"/>
    <w:tmpl w:val="67FEF15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6B1A5D"/>
    <w:multiLevelType w:val="multilevel"/>
    <w:tmpl w:val="0EC872EC"/>
    <w:numStyleLink w:val="Razinskipopis"/>
  </w:abstractNum>
  <w:abstractNum w:abstractNumId="13" w15:restartNumberingAfterBreak="0">
    <w:nsid w:val="26E26AF9"/>
    <w:multiLevelType w:val="multilevel"/>
    <w:tmpl w:val="0EC872EC"/>
    <w:styleLink w:val="Razinskipopis"/>
    <w:lvl w:ilvl="0">
      <w:start w:val="1"/>
      <w:numFmt w:val="decimal"/>
      <w:pStyle w:val="Razina1"/>
      <w:suff w:val="space"/>
      <w:lvlText w:val="%1."/>
      <w:lvlJc w:val="left"/>
      <w:pPr>
        <w:ind w:left="0" w:firstLine="0"/>
      </w:pPr>
      <w:rPr>
        <w:rFonts w:asciiTheme="minorHAnsi" w:hAnsiTheme="minorHAnsi" w:hint="default"/>
        <w:b/>
        <w:i/>
        <w:sz w:val="28"/>
      </w:rPr>
    </w:lvl>
    <w:lvl w:ilvl="1">
      <w:start w:val="1"/>
      <w:numFmt w:val="decimal"/>
      <w:pStyle w:val="Razina2"/>
      <w:suff w:val="space"/>
      <w:lvlText w:val="%1.%2."/>
      <w:lvlJc w:val="left"/>
      <w:pPr>
        <w:ind w:left="6237" w:firstLine="0"/>
      </w:pPr>
      <w:rPr>
        <w:rFonts w:asciiTheme="minorHAnsi" w:hAnsiTheme="minorHAnsi" w:hint="default"/>
        <w:b/>
        <w:i/>
        <w:sz w:val="28"/>
      </w:rPr>
    </w:lvl>
    <w:lvl w:ilvl="2">
      <w:start w:val="1"/>
      <w:numFmt w:val="decimal"/>
      <w:pStyle w:val="Razina3"/>
      <w:suff w:val="space"/>
      <w:lvlText w:val="%1.%2.%3."/>
      <w:lvlJc w:val="left"/>
      <w:pPr>
        <w:ind w:left="142" w:firstLine="0"/>
      </w:pPr>
      <w:rPr>
        <w:rFonts w:asciiTheme="minorHAnsi" w:hAnsiTheme="minorHAnsi" w:hint="default"/>
        <w:i/>
        <w:color w:val="auto"/>
        <w:sz w:val="24"/>
      </w:rPr>
    </w:lvl>
    <w:lvl w:ilvl="3">
      <w:start w:val="1"/>
      <w:numFmt w:val="decimal"/>
      <w:pStyle w:val="Razina4"/>
      <w:suff w:val="space"/>
      <w:lvlText w:val="%1.%2.%3.%4."/>
      <w:lvlJc w:val="left"/>
      <w:pPr>
        <w:ind w:left="0" w:firstLine="0"/>
      </w:pPr>
      <w:rPr>
        <w:rFonts w:asciiTheme="minorHAnsi" w:hAnsiTheme="minorHAnsi" w:hint="default"/>
        <w:b w:val="0"/>
        <w:i/>
        <w:sz w:val="24"/>
      </w:rPr>
    </w:lvl>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94C7442"/>
    <w:multiLevelType w:val="hybridMultilevel"/>
    <w:tmpl w:val="8D3A93D4"/>
    <w:lvl w:ilvl="0" w:tplc="AD88F0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E126B1"/>
    <w:multiLevelType w:val="hybridMultilevel"/>
    <w:tmpl w:val="2F5890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F92FC6"/>
    <w:multiLevelType w:val="hybridMultilevel"/>
    <w:tmpl w:val="ECAE78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DA4711"/>
    <w:multiLevelType w:val="hybridMultilevel"/>
    <w:tmpl w:val="35B6CEF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349D1EBF"/>
    <w:multiLevelType w:val="hybridMultilevel"/>
    <w:tmpl w:val="9558CA8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373764"/>
    <w:multiLevelType w:val="hybridMultilevel"/>
    <w:tmpl w:val="7F6CC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370FBB"/>
    <w:multiLevelType w:val="hybridMultilevel"/>
    <w:tmpl w:val="2EA831C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DB003E"/>
    <w:multiLevelType w:val="hybridMultilevel"/>
    <w:tmpl w:val="0F50AA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05250F0"/>
    <w:multiLevelType w:val="hybridMultilevel"/>
    <w:tmpl w:val="C1C8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45D05"/>
    <w:multiLevelType w:val="hybridMultilevel"/>
    <w:tmpl w:val="96F838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1021E6"/>
    <w:multiLevelType w:val="multilevel"/>
    <w:tmpl w:val="4C469C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357FE4"/>
    <w:multiLevelType w:val="hybridMultilevel"/>
    <w:tmpl w:val="55CCC952"/>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5C4B53"/>
    <w:multiLevelType w:val="hybridMultilevel"/>
    <w:tmpl w:val="01D47B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002957"/>
    <w:multiLevelType w:val="hybridMultilevel"/>
    <w:tmpl w:val="5740A3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3941131"/>
    <w:multiLevelType w:val="hybridMultilevel"/>
    <w:tmpl w:val="7E8ADDA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8A7FF6"/>
    <w:multiLevelType w:val="hybridMultilevel"/>
    <w:tmpl w:val="B2107F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66719F"/>
    <w:multiLevelType w:val="hybridMultilevel"/>
    <w:tmpl w:val="E844F4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C7A0368"/>
    <w:multiLevelType w:val="hybridMultilevel"/>
    <w:tmpl w:val="BC26B0D4"/>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222B0A"/>
    <w:multiLevelType w:val="hybridMultilevel"/>
    <w:tmpl w:val="BF3866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D5128C0"/>
    <w:multiLevelType w:val="hybridMultilevel"/>
    <w:tmpl w:val="11A431AE"/>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4" w15:restartNumberingAfterBreak="0">
    <w:nsid w:val="61596872"/>
    <w:multiLevelType w:val="hybridMultilevel"/>
    <w:tmpl w:val="3BEEA46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5" w15:restartNumberingAfterBreak="0">
    <w:nsid w:val="64211035"/>
    <w:multiLevelType w:val="hybridMultilevel"/>
    <w:tmpl w:val="C7DCCF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D55ED6"/>
    <w:multiLevelType w:val="multilevel"/>
    <w:tmpl w:val="4A8EB502"/>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64646CA"/>
    <w:multiLevelType w:val="hybridMultilevel"/>
    <w:tmpl w:val="E59EA5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6A76C3D"/>
    <w:multiLevelType w:val="hybridMultilevel"/>
    <w:tmpl w:val="81E23E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9C461C7"/>
    <w:multiLevelType w:val="hybridMultilevel"/>
    <w:tmpl w:val="5CC0889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BF42F9B"/>
    <w:multiLevelType w:val="hybridMultilevel"/>
    <w:tmpl w:val="FBD6CC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06362A4"/>
    <w:multiLevelType w:val="hybridMultilevel"/>
    <w:tmpl w:val="013830D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341498"/>
    <w:multiLevelType w:val="hybridMultilevel"/>
    <w:tmpl w:val="7BFE62EA"/>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3711334"/>
    <w:multiLevelType w:val="hybridMultilevel"/>
    <w:tmpl w:val="B8843E1E"/>
    <w:styleLink w:val="Razinskipopis13"/>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7D75552"/>
    <w:multiLevelType w:val="hybridMultilevel"/>
    <w:tmpl w:val="B93816EA"/>
    <w:lvl w:ilvl="0" w:tplc="041A0017">
      <w:start w:val="1"/>
      <w:numFmt w:val="lowerLetter"/>
      <w:lvlText w:val="%1)"/>
      <w:lvlJc w:val="left"/>
      <w:pPr>
        <w:ind w:left="720" w:hanging="360"/>
      </w:pPr>
    </w:lvl>
    <w:lvl w:ilvl="1" w:tplc="5F42DFC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B682313"/>
    <w:multiLevelType w:val="multilevel"/>
    <w:tmpl w:val="103A0024"/>
    <w:lvl w:ilvl="0">
      <w:start w:val="2"/>
      <w:numFmt w:val="decimal"/>
      <w:lvlText w:val="%1."/>
      <w:lvlJc w:val="left"/>
      <w:pPr>
        <w:ind w:left="360" w:hanging="360"/>
      </w:pPr>
      <w:rPr>
        <w:rFonts w:hint="default"/>
        <w:color w:val="auto"/>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642AB6"/>
    <w:multiLevelType w:val="hybridMultilevel"/>
    <w:tmpl w:val="AB72B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75941932">
    <w:abstractNumId w:val="36"/>
  </w:num>
  <w:num w:numId="2" w16cid:durableId="692994583">
    <w:abstractNumId w:val="16"/>
  </w:num>
  <w:num w:numId="3" w16cid:durableId="1530604425">
    <w:abstractNumId w:val="35"/>
  </w:num>
  <w:num w:numId="4" w16cid:durableId="1098914626">
    <w:abstractNumId w:val="34"/>
  </w:num>
  <w:num w:numId="5" w16cid:durableId="1050035978">
    <w:abstractNumId w:val="1"/>
  </w:num>
  <w:num w:numId="6" w16cid:durableId="387190544">
    <w:abstractNumId w:val="13"/>
  </w:num>
  <w:num w:numId="7" w16cid:durableId="1066957177">
    <w:abstractNumId w:val="12"/>
    <w:lvlOverride w:ilvl="0">
      <w:lvl w:ilvl="0">
        <w:start w:val="1"/>
        <w:numFmt w:val="decimal"/>
        <w:pStyle w:val="Razina1"/>
        <w:suff w:val="space"/>
        <w:lvlText w:val="%1."/>
        <w:lvlJc w:val="left"/>
        <w:pPr>
          <w:ind w:left="0" w:firstLine="0"/>
        </w:pPr>
        <w:rPr>
          <w:rFonts w:asciiTheme="minorHAnsi" w:hAnsiTheme="minorHAnsi" w:hint="default"/>
          <w:b/>
          <w:i/>
          <w:sz w:val="28"/>
        </w:rPr>
      </w:lvl>
    </w:lvlOverride>
    <w:lvlOverride w:ilvl="1">
      <w:lvl w:ilvl="1">
        <w:start w:val="1"/>
        <w:numFmt w:val="decimal"/>
        <w:pStyle w:val="Razina2"/>
        <w:suff w:val="space"/>
        <w:lvlText w:val="%1.%2."/>
        <w:lvlJc w:val="left"/>
        <w:pPr>
          <w:ind w:left="6237" w:firstLine="0"/>
        </w:pPr>
        <w:rPr>
          <w:rFonts w:asciiTheme="minorHAnsi" w:hAnsiTheme="minorHAnsi" w:hint="default"/>
          <w:b/>
          <w:i/>
          <w:sz w:val="28"/>
        </w:rPr>
      </w:lvl>
    </w:lvlOverride>
    <w:lvlOverride w:ilvl="2">
      <w:lvl w:ilvl="2">
        <w:start w:val="1"/>
        <w:numFmt w:val="decimal"/>
        <w:pStyle w:val="Razina3"/>
        <w:suff w:val="space"/>
        <w:lvlText w:val="%1.%2.%3."/>
        <w:lvlJc w:val="left"/>
        <w:pPr>
          <w:ind w:left="142" w:firstLine="0"/>
        </w:pPr>
        <w:rPr>
          <w:rFonts w:asciiTheme="minorHAnsi" w:hAnsiTheme="minorHAnsi" w:hint="default"/>
          <w:i/>
          <w:color w:val="auto"/>
          <w:sz w:val="24"/>
        </w:rPr>
      </w:lvl>
    </w:lvlOverride>
    <w:lvlOverride w:ilvl="3">
      <w:lvl w:ilvl="3">
        <w:start w:val="1"/>
        <w:numFmt w:val="decimal"/>
        <w:pStyle w:val="Razina4"/>
        <w:suff w:val="space"/>
        <w:lvlText w:val="%1.%2.%3.%4."/>
        <w:lvlJc w:val="left"/>
        <w:pPr>
          <w:ind w:left="0" w:firstLine="0"/>
        </w:pPr>
        <w:rPr>
          <w:rFonts w:asciiTheme="minorHAnsi" w:hAnsiTheme="minorHAnsi" w:hint="default"/>
          <w:b w:val="0"/>
          <w:i/>
          <w:sz w:val="24"/>
        </w:rPr>
      </w:lvl>
    </w:lvlOverride>
    <w:lvlOverride w:ilvl="4">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8" w16cid:durableId="1415857675">
    <w:abstractNumId w:val="0"/>
  </w:num>
  <w:num w:numId="9" w16cid:durableId="1365867759">
    <w:abstractNumId w:val="5"/>
  </w:num>
  <w:num w:numId="10" w16cid:durableId="216091621">
    <w:abstractNumId w:val="29"/>
  </w:num>
  <w:num w:numId="11" w16cid:durableId="327749892">
    <w:abstractNumId w:val="33"/>
  </w:num>
  <w:num w:numId="12" w16cid:durableId="1309551623">
    <w:abstractNumId w:val="41"/>
  </w:num>
  <w:num w:numId="13" w16cid:durableId="2140414201">
    <w:abstractNumId w:val="2"/>
  </w:num>
  <w:num w:numId="14" w16cid:durableId="2054772807">
    <w:abstractNumId w:val="10"/>
  </w:num>
  <w:num w:numId="15" w16cid:durableId="497888901">
    <w:abstractNumId w:val="6"/>
  </w:num>
  <w:num w:numId="16" w16cid:durableId="1274289661">
    <w:abstractNumId w:val="22"/>
  </w:num>
  <w:num w:numId="17" w16cid:durableId="846167648">
    <w:abstractNumId w:val="43"/>
  </w:num>
  <w:num w:numId="18" w16cid:durableId="1578592791">
    <w:abstractNumId w:val="14"/>
  </w:num>
  <w:num w:numId="19" w16cid:durableId="1683556061">
    <w:abstractNumId w:val="44"/>
  </w:num>
  <w:num w:numId="20" w16cid:durableId="1946379544">
    <w:abstractNumId w:val="17"/>
  </w:num>
  <w:num w:numId="21" w16cid:durableId="342166446">
    <w:abstractNumId w:val="8"/>
  </w:num>
  <w:num w:numId="22" w16cid:durableId="658734921">
    <w:abstractNumId w:val="30"/>
  </w:num>
  <w:num w:numId="23" w16cid:durableId="19355925">
    <w:abstractNumId w:val="9"/>
  </w:num>
  <w:num w:numId="24" w16cid:durableId="270742975">
    <w:abstractNumId w:val="4"/>
  </w:num>
  <w:num w:numId="25" w16cid:durableId="1225877056">
    <w:abstractNumId w:val="38"/>
  </w:num>
  <w:num w:numId="26" w16cid:durableId="1032534705">
    <w:abstractNumId w:val="11"/>
  </w:num>
  <w:num w:numId="27" w16cid:durableId="711342486">
    <w:abstractNumId w:val="42"/>
  </w:num>
  <w:num w:numId="28" w16cid:durableId="786702893">
    <w:abstractNumId w:val="31"/>
  </w:num>
  <w:num w:numId="29" w16cid:durableId="242954000">
    <w:abstractNumId w:val="20"/>
  </w:num>
  <w:num w:numId="30" w16cid:durableId="1195461284">
    <w:abstractNumId w:val="25"/>
  </w:num>
  <w:num w:numId="31" w16cid:durableId="1805999258">
    <w:abstractNumId w:val="28"/>
  </w:num>
  <w:num w:numId="32" w16cid:durableId="1761413838">
    <w:abstractNumId w:val="19"/>
  </w:num>
  <w:num w:numId="33" w16cid:durableId="1752964831">
    <w:abstractNumId w:val="46"/>
  </w:num>
  <w:num w:numId="34" w16cid:durableId="286205089">
    <w:abstractNumId w:val="40"/>
  </w:num>
  <w:num w:numId="35" w16cid:durableId="1320573341">
    <w:abstractNumId w:val="18"/>
  </w:num>
  <w:num w:numId="36" w16cid:durableId="270548563">
    <w:abstractNumId w:val="39"/>
  </w:num>
  <w:num w:numId="37" w16cid:durableId="1704356091">
    <w:abstractNumId w:val="45"/>
  </w:num>
  <w:num w:numId="38" w16cid:durableId="770318587">
    <w:abstractNumId w:val="24"/>
  </w:num>
  <w:num w:numId="39" w16cid:durableId="546381690">
    <w:abstractNumId w:val="3"/>
  </w:num>
  <w:num w:numId="40" w16cid:durableId="1673990281">
    <w:abstractNumId w:val="23"/>
  </w:num>
  <w:num w:numId="41" w16cid:durableId="1996107522">
    <w:abstractNumId w:val="15"/>
  </w:num>
  <w:num w:numId="42" w16cid:durableId="1684279768">
    <w:abstractNumId w:val="7"/>
  </w:num>
  <w:num w:numId="43" w16cid:durableId="218170756">
    <w:abstractNumId w:val="27"/>
  </w:num>
  <w:num w:numId="44" w16cid:durableId="1838955501">
    <w:abstractNumId w:val="21"/>
  </w:num>
  <w:num w:numId="45" w16cid:durableId="1110779205">
    <w:abstractNumId w:val="32"/>
  </w:num>
  <w:num w:numId="46" w16cid:durableId="1907523471">
    <w:abstractNumId w:val="37"/>
  </w:num>
  <w:num w:numId="47" w16cid:durableId="1716808591">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99"/>
    <w:rsid w:val="000052C4"/>
    <w:rsid w:val="000665B9"/>
    <w:rsid w:val="0007594C"/>
    <w:rsid w:val="00114D81"/>
    <w:rsid w:val="001162DB"/>
    <w:rsid w:val="00146AA3"/>
    <w:rsid w:val="001520AA"/>
    <w:rsid w:val="00217D7B"/>
    <w:rsid w:val="002C5F05"/>
    <w:rsid w:val="00300563"/>
    <w:rsid w:val="003041A3"/>
    <w:rsid w:val="00355AF5"/>
    <w:rsid w:val="003910A0"/>
    <w:rsid w:val="003B7B38"/>
    <w:rsid w:val="003C7AD8"/>
    <w:rsid w:val="003E0ACE"/>
    <w:rsid w:val="00430AA6"/>
    <w:rsid w:val="00486EFC"/>
    <w:rsid w:val="004F2882"/>
    <w:rsid w:val="005050A8"/>
    <w:rsid w:val="005833BA"/>
    <w:rsid w:val="005B574B"/>
    <w:rsid w:val="006168E1"/>
    <w:rsid w:val="00636A6A"/>
    <w:rsid w:val="00651D41"/>
    <w:rsid w:val="00674467"/>
    <w:rsid w:val="006A199E"/>
    <w:rsid w:val="006D6495"/>
    <w:rsid w:val="00804CE5"/>
    <w:rsid w:val="00874034"/>
    <w:rsid w:val="008B259A"/>
    <w:rsid w:val="00901848"/>
    <w:rsid w:val="00905E01"/>
    <w:rsid w:val="0096505F"/>
    <w:rsid w:val="009E14B2"/>
    <w:rsid w:val="009E52F8"/>
    <w:rsid w:val="00A756A9"/>
    <w:rsid w:val="00AC314A"/>
    <w:rsid w:val="00AF38E7"/>
    <w:rsid w:val="00B06B46"/>
    <w:rsid w:val="00B10C0D"/>
    <w:rsid w:val="00B60BB7"/>
    <w:rsid w:val="00CA0FDE"/>
    <w:rsid w:val="00CD5FBE"/>
    <w:rsid w:val="00D01B8E"/>
    <w:rsid w:val="00E13F48"/>
    <w:rsid w:val="00E1610A"/>
    <w:rsid w:val="00E265B3"/>
    <w:rsid w:val="00EA6ED1"/>
    <w:rsid w:val="00ED77D7"/>
    <w:rsid w:val="00F43F99"/>
    <w:rsid w:val="00F74CE6"/>
    <w:rsid w:val="00F83A19"/>
    <w:rsid w:val="00F86CF2"/>
    <w:rsid w:val="00F95CE7"/>
    <w:rsid w:val="00F971E0"/>
    <w:rsid w:val="00FA755B"/>
    <w:rsid w:val="00FC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898E16"/>
  <w15:chartTrackingRefBased/>
  <w15:docId w15:val="{1D1CEF51-57B9-4C61-85E9-539DCD2B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43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F43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F43F9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F43F9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F43F9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unhideWhenUsed/>
    <w:qFormat/>
    <w:rsid w:val="00F43F9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F43F9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F43F9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unhideWhenUsed/>
    <w:qFormat/>
    <w:rsid w:val="00F43F9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43F9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F43F9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F43F9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F43F9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rsid w:val="00F43F99"/>
    <w:rPr>
      <w:rFonts w:eastAsiaTheme="majorEastAsia" w:cstheme="majorBidi"/>
      <w:color w:val="0F4761" w:themeColor="accent1" w:themeShade="BF"/>
    </w:rPr>
  </w:style>
  <w:style w:type="character" w:customStyle="1" w:styleId="Naslov6Char">
    <w:name w:val="Naslov 6 Char"/>
    <w:basedOn w:val="Zadanifontodlomka"/>
    <w:link w:val="Naslov6"/>
    <w:uiPriority w:val="9"/>
    <w:rsid w:val="00F43F99"/>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F43F99"/>
    <w:rPr>
      <w:rFonts w:eastAsiaTheme="majorEastAsia" w:cstheme="majorBidi"/>
      <w:color w:val="595959" w:themeColor="text1" w:themeTint="A6"/>
    </w:rPr>
  </w:style>
  <w:style w:type="character" w:customStyle="1" w:styleId="Naslov8Char">
    <w:name w:val="Naslov 8 Char"/>
    <w:basedOn w:val="Zadanifontodlomka"/>
    <w:link w:val="Naslov8"/>
    <w:uiPriority w:val="9"/>
    <w:rsid w:val="00F43F99"/>
    <w:rPr>
      <w:rFonts w:eastAsiaTheme="majorEastAsia" w:cstheme="majorBidi"/>
      <w:i/>
      <w:iCs/>
      <w:color w:val="272727" w:themeColor="text1" w:themeTint="D8"/>
    </w:rPr>
  </w:style>
  <w:style w:type="character" w:customStyle="1" w:styleId="Naslov9Char">
    <w:name w:val="Naslov 9 Char"/>
    <w:basedOn w:val="Zadanifontodlomka"/>
    <w:link w:val="Naslov9"/>
    <w:uiPriority w:val="9"/>
    <w:rsid w:val="00F43F99"/>
    <w:rPr>
      <w:rFonts w:eastAsiaTheme="majorEastAsia" w:cstheme="majorBidi"/>
      <w:color w:val="272727" w:themeColor="text1" w:themeTint="D8"/>
    </w:rPr>
  </w:style>
  <w:style w:type="paragraph" w:styleId="Naslov">
    <w:name w:val="Title"/>
    <w:basedOn w:val="Normal"/>
    <w:next w:val="Normal"/>
    <w:link w:val="NaslovChar"/>
    <w:uiPriority w:val="10"/>
    <w:qFormat/>
    <w:rsid w:val="00F43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43F9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43F9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43F9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43F99"/>
    <w:pPr>
      <w:spacing w:before="160"/>
      <w:jc w:val="center"/>
    </w:pPr>
    <w:rPr>
      <w:i/>
      <w:iCs/>
      <w:color w:val="404040" w:themeColor="text1" w:themeTint="BF"/>
    </w:rPr>
  </w:style>
  <w:style w:type="character" w:customStyle="1" w:styleId="CitatChar">
    <w:name w:val="Citat Char"/>
    <w:basedOn w:val="Zadanifontodlomka"/>
    <w:link w:val="Citat"/>
    <w:uiPriority w:val="29"/>
    <w:rsid w:val="00F43F99"/>
    <w:rPr>
      <w:i/>
      <w:iCs/>
      <w:color w:val="404040" w:themeColor="text1" w:themeTint="BF"/>
    </w:rPr>
  </w:style>
  <w:style w:type="paragraph" w:styleId="Odlomakpopisa">
    <w:name w:val="List Paragraph"/>
    <w:aliases w:val="Bulleted,List Paragraph"/>
    <w:basedOn w:val="Normal"/>
    <w:link w:val="OdlomakpopisaChar"/>
    <w:uiPriority w:val="34"/>
    <w:qFormat/>
    <w:rsid w:val="00F43F99"/>
    <w:pPr>
      <w:ind w:left="720"/>
      <w:contextualSpacing/>
    </w:pPr>
  </w:style>
  <w:style w:type="character" w:styleId="Jakoisticanje">
    <w:name w:val="Intense Emphasis"/>
    <w:basedOn w:val="Zadanifontodlomka"/>
    <w:uiPriority w:val="21"/>
    <w:qFormat/>
    <w:rsid w:val="00F43F99"/>
    <w:rPr>
      <w:i/>
      <w:iCs/>
      <w:color w:val="0F4761" w:themeColor="accent1" w:themeShade="BF"/>
    </w:rPr>
  </w:style>
  <w:style w:type="paragraph" w:styleId="Naglaencitat">
    <w:name w:val="Intense Quote"/>
    <w:basedOn w:val="Normal"/>
    <w:next w:val="Normal"/>
    <w:link w:val="NaglaencitatChar"/>
    <w:uiPriority w:val="30"/>
    <w:qFormat/>
    <w:rsid w:val="00F43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43F99"/>
    <w:rPr>
      <w:i/>
      <w:iCs/>
      <w:color w:val="0F4761" w:themeColor="accent1" w:themeShade="BF"/>
    </w:rPr>
  </w:style>
  <w:style w:type="character" w:styleId="Istaknutareferenca">
    <w:name w:val="Intense Reference"/>
    <w:basedOn w:val="Zadanifontodlomka"/>
    <w:uiPriority w:val="32"/>
    <w:qFormat/>
    <w:rsid w:val="00F43F99"/>
    <w:rPr>
      <w:b/>
      <w:bCs/>
      <w:smallCaps/>
      <w:color w:val="0F4761" w:themeColor="accent1" w:themeShade="BF"/>
      <w:spacing w:val="5"/>
    </w:rPr>
  </w:style>
  <w:style w:type="character" w:styleId="Hiperveza">
    <w:name w:val="Hyperlink"/>
    <w:basedOn w:val="Zadanifontodlomka"/>
    <w:uiPriority w:val="99"/>
    <w:unhideWhenUsed/>
    <w:rsid w:val="00F43F99"/>
    <w:rPr>
      <w:color w:val="467886" w:themeColor="hyperlink"/>
      <w:u w:val="single"/>
    </w:rPr>
  </w:style>
  <w:style w:type="character" w:customStyle="1" w:styleId="OdlomakpopisaChar">
    <w:name w:val="Odlomak popisa Char"/>
    <w:aliases w:val="Bulleted Char,List Paragraph Char"/>
    <w:basedOn w:val="Zadanifontodlomka"/>
    <w:link w:val="Odlomakpopisa"/>
    <w:uiPriority w:val="34"/>
    <w:locked/>
    <w:rsid w:val="00F43F99"/>
  </w:style>
  <w:style w:type="paragraph" w:styleId="Tijeloteksta">
    <w:name w:val="Body Text"/>
    <w:aliases w:val="uvlaka 2"/>
    <w:basedOn w:val="Normal"/>
    <w:link w:val="TijelotekstaChar"/>
    <w:unhideWhenUsed/>
    <w:qFormat/>
    <w:rsid w:val="00F43F99"/>
    <w:pPr>
      <w:spacing w:after="120" w:line="240" w:lineRule="auto"/>
    </w:pPr>
    <w:rPr>
      <w:rFonts w:ascii="Verdana" w:eastAsia="Times New Roman" w:hAnsi="Verdana" w:cs="Times New Roman"/>
      <w:kern w:val="0"/>
      <w:sz w:val="18"/>
      <w:szCs w:val="24"/>
      <w:lang w:eastAsia="hr-HR"/>
      <w14:ligatures w14:val="none"/>
    </w:rPr>
  </w:style>
  <w:style w:type="character" w:customStyle="1" w:styleId="TijelotekstaChar">
    <w:name w:val="Tijelo teksta Char"/>
    <w:aliases w:val="uvlaka 2 Char"/>
    <w:basedOn w:val="Zadanifontodlomka"/>
    <w:link w:val="Tijeloteksta"/>
    <w:rsid w:val="00F43F99"/>
    <w:rPr>
      <w:rFonts w:ascii="Verdana" w:eastAsia="Times New Roman" w:hAnsi="Verdana" w:cs="Times New Roman"/>
      <w:kern w:val="0"/>
      <w:sz w:val="18"/>
      <w:szCs w:val="24"/>
      <w:lang w:eastAsia="hr-HR"/>
      <w14:ligatures w14:val="none"/>
    </w:rPr>
  </w:style>
  <w:style w:type="paragraph" w:customStyle="1" w:styleId="Default">
    <w:name w:val="Default"/>
    <w:rsid w:val="00F74CE6"/>
    <w:pPr>
      <w:autoSpaceDE w:val="0"/>
      <w:autoSpaceDN w:val="0"/>
      <w:adjustRightInd w:val="0"/>
      <w:spacing w:after="0" w:line="240" w:lineRule="auto"/>
    </w:pPr>
    <w:rPr>
      <w:rFonts w:ascii="Calibri" w:hAnsi="Calibri" w:cs="Calibri"/>
      <w:color w:val="000000"/>
      <w:kern w:val="0"/>
      <w:sz w:val="24"/>
      <w:szCs w:val="24"/>
    </w:rPr>
  </w:style>
  <w:style w:type="paragraph" w:styleId="Bezproreda">
    <w:name w:val="No Spacing"/>
    <w:link w:val="BezproredaChar2"/>
    <w:qFormat/>
    <w:rsid w:val="001162DB"/>
    <w:pPr>
      <w:spacing w:after="0" w:line="240" w:lineRule="auto"/>
    </w:pPr>
    <w:rPr>
      <w:rFonts w:eastAsiaTheme="minorEastAsia"/>
      <w:kern w:val="0"/>
      <w:lang w:val="en-US"/>
      <w14:ligatures w14:val="none"/>
    </w:rPr>
  </w:style>
  <w:style w:type="character" w:customStyle="1" w:styleId="BezproredaChar2">
    <w:name w:val="Bez proreda Char2"/>
    <w:basedOn w:val="Zadanifontodlomka"/>
    <w:link w:val="Bezproreda"/>
    <w:uiPriority w:val="1"/>
    <w:rsid w:val="001162DB"/>
    <w:rPr>
      <w:rFonts w:eastAsiaTheme="minorEastAsia"/>
      <w:kern w:val="0"/>
      <w:lang w:val="en-US"/>
      <w14:ligatures w14:val="none"/>
    </w:rPr>
  </w:style>
  <w:style w:type="paragraph" w:styleId="Tekstbalonia">
    <w:name w:val="Balloon Text"/>
    <w:basedOn w:val="Normal"/>
    <w:link w:val="TekstbaloniaChar"/>
    <w:semiHidden/>
    <w:unhideWhenUsed/>
    <w:rsid w:val="001162DB"/>
    <w:pPr>
      <w:spacing w:after="0" w:line="240" w:lineRule="auto"/>
    </w:pPr>
    <w:rPr>
      <w:rFonts w:ascii="Tahoma" w:eastAsiaTheme="minorEastAsia" w:hAnsi="Tahoma" w:cs="Tahoma"/>
      <w:kern w:val="0"/>
      <w:sz w:val="16"/>
      <w:szCs w:val="16"/>
      <w:lang w:eastAsia="hr-HR"/>
      <w14:ligatures w14:val="none"/>
    </w:rPr>
  </w:style>
  <w:style w:type="character" w:customStyle="1" w:styleId="TekstbaloniaChar">
    <w:name w:val="Tekst balončića Char"/>
    <w:basedOn w:val="Zadanifontodlomka"/>
    <w:link w:val="Tekstbalonia"/>
    <w:semiHidden/>
    <w:rsid w:val="001162DB"/>
    <w:rPr>
      <w:rFonts w:ascii="Tahoma" w:eastAsiaTheme="minorEastAsia" w:hAnsi="Tahoma" w:cs="Tahoma"/>
      <w:kern w:val="0"/>
      <w:sz w:val="16"/>
      <w:szCs w:val="16"/>
      <w:lang w:eastAsia="hr-HR"/>
      <w14:ligatures w14:val="none"/>
    </w:rPr>
  </w:style>
  <w:style w:type="paragraph" w:styleId="Zaglavlje">
    <w:name w:val="header"/>
    <w:basedOn w:val="Normal"/>
    <w:link w:val="ZaglavljeChar"/>
    <w:uiPriority w:val="99"/>
    <w:unhideWhenUsed/>
    <w:rsid w:val="001162DB"/>
    <w:pPr>
      <w:tabs>
        <w:tab w:val="center" w:pos="4536"/>
        <w:tab w:val="right" w:pos="9072"/>
      </w:tabs>
      <w:spacing w:after="0" w:line="240" w:lineRule="auto"/>
    </w:pPr>
    <w:rPr>
      <w:rFonts w:eastAsiaTheme="minorEastAsia"/>
      <w:kern w:val="0"/>
      <w:lang w:eastAsia="hr-HR"/>
      <w14:ligatures w14:val="none"/>
    </w:rPr>
  </w:style>
  <w:style w:type="character" w:customStyle="1" w:styleId="ZaglavljeChar">
    <w:name w:val="Zaglavlje Char"/>
    <w:basedOn w:val="Zadanifontodlomka"/>
    <w:link w:val="Zaglavlje"/>
    <w:uiPriority w:val="99"/>
    <w:rsid w:val="001162DB"/>
    <w:rPr>
      <w:rFonts w:eastAsiaTheme="minorEastAsia"/>
      <w:kern w:val="0"/>
      <w:lang w:eastAsia="hr-HR"/>
      <w14:ligatures w14:val="none"/>
    </w:rPr>
  </w:style>
  <w:style w:type="paragraph" w:styleId="Podnoje">
    <w:name w:val="footer"/>
    <w:basedOn w:val="Normal"/>
    <w:link w:val="PodnojeChar"/>
    <w:uiPriority w:val="99"/>
    <w:unhideWhenUsed/>
    <w:rsid w:val="001162DB"/>
    <w:pPr>
      <w:tabs>
        <w:tab w:val="center" w:pos="4536"/>
        <w:tab w:val="right" w:pos="9072"/>
      </w:tabs>
      <w:spacing w:after="0" w:line="240" w:lineRule="auto"/>
    </w:pPr>
    <w:rPr>
      <w:rFonts w:eastAsiaTheme="minorEastAsia"/>
      <w:kern w:val="0"/>
      <w:lang w:eastAsia="hr-HR"/>
      <w14:ligatures w14:val="none"/>
    </w:rPr>
  </w:style>
  <w:style w:type="character" w:customStyle="1" w:styleId="PodnojeChar">
    <w:name w:val="Podnožje Char"/>
    <w:basedOn w:val="Zadanifontodlomka"/>
    <w:link w:val="Podnoje"/>
    <w:uiPriority w:val="99"/>
    <w:rsid w:val="001162DB"/>
    <w:rPr>
      <w:rFonts w:eastAsiaTheme="minorEastAsia"/>
      <w:kern w:val="0"/>
      <w:lang w:eastAsia="hr-HR"/>
      <w14:ligatures w14:val="none"/>
    </w:rPr>
  </w:style>
  <w:style w:type="paragraph" w:styleId="TOCNaslov">
    <w:name w:val="TOC Heading"/>
    <w:basedOn w:val="Naslov1"/>
    <w:next w:val="Normal"/>
    <w:uiPriority w:val="39"/>
    <w:unhideWhenUsed/>
    <w:qFormat/>
    <w:rsid w:val="001162DB"/>
    <w:pPr>
      <w:spacing w:before="480" w:after="0" w:line="276" w:lineRule="auto"/>
      <w:ind w:left="432" w:hanging="432"/>
      <w:outlineLvl w:val="9"/>
    </w:pPr>
    <w:rPr>
      <w:rFonts w:asciiTheme="minorHAnsi" w:hAnsiTheme="minorHAnsi" w:cstheme="minorHAnsi"/>
      <w:b/>
      <w:bCs/>
      <w:color w:val="auto"/>
      <w:kern w:val="0"/>
      <w:sz w:val="28"/>
      <w:szCs w:val="28"/>
      <w:lang w:val="en-US"/>
      <w14:ligatures w14:val="none"/>
    </w:rPr>
  </w:style>
  <w:style w:type="paragraph" w:styleId="Sadraj1">
    <w:name w:val="toc 1"/>
    <w:basedOn w:val="Normal"/>
    <w:next w:val="Normal"/>
    <w:autoRedefine/>
    <w:uiPriority w:val="39"/>
    <w:unhideWhenUsed/>
    <w:rsid w:val="001162DB"/>
    <w:pPr>
      <w:tabs>
        <w:tab w:val="left" w:pos="709"/>
        <w:tab w:val="right" w:leader="dot" w:pos="9628"/>
      </w:tabs>
      <w:spacing w:after="0" w:line="240" w:lineRule="auto"/>
    </w:pPr>
    <w:rPr>
      <w:rFonts w:eastAsiaTheme="minorEastAsia"/>
      <w:caps/>
      <w:kern w:val="0"/>
      <w:sz w:val="20"/>
      <w:lang w:eastAsia="hr-HR"/>
      <w14:ligatures w14:val="none"/>
    </w:rPr>
  </w:style>
  <w:style w:type="paragraph" w:styleId="Sadraj2">
    <w:name w:val="toc 2"/>
    <w:basedOn w:val="Normal"/>
    <w:next w:val="Normal"/>
    <w:autoRedefine/>
    <w:uiPriority w:val="39"/>
    <w:unhideWhenUsed/>
    <w:rsid w:val="001162DB"/>
    <w:pPr>
      <w:tabs>
        <w:tab w:val="left" w:pos="709"/>
        <w:tab w:val="right" w:leader="dot" w:pos="9628"/>
      </w:tabs>
      <w:spacing w:after="0" w:line="240" w:lineRule="auto"/>
    </w:pPr>
    <w:rPr>
      <w:rFonts w:eastAsiaTheme="minorEastAsia"/>
      <w:caps/>
      <w:kern w:val="0"/>
      <w:sz w:val="20"/>
      <w:lang w:eastAsia="hr-HR"/>
      <w14:ligatures w14:val="none"/>
    </w:rPr>
  </w:style>
  <w:style w:type="paragraph" w:styleId="Kartadokumenta">
    <w:name w:val="Document Map"/>
    <w:basedOn w:val="Normal"/>
    <w:link w:val="KartadokumentaChar"/>
    <w:uiPriority w:val="99"/>
    <w:semiHidden/>
    <w:unhideWhenUsed/>
    <w:rsid w:val="001162DB"/>
    <w:pPr>
      <w:spacing w:after="0" w:line="240" w:lineRule="auto"/>
    </w:pPr>
    <w:rPr>
      <w:rFonts w:ascii="Tahoma" w:eastAsiaTheme="minorEastAsia" w:hAnsi="Tahoma" w:cs="Tahoma"/>
      <w:kern w:val="0"/>
      <w:sz w:val="16"/>
      <w:szCs w:val="16"/>
      <w:lang w:eastAsia="hr-HR"/>
      <w14:ligatures w14:val="none"/>
    </w:rPr>
  </w:style>
  <w:style w:type="character" w:customStyle="1" w:styleId="KartadokumentaChar">
    <w:name w:val="Karta dokumenta Char"/>
    <w:basedOn w:val="Zadanifontodlomka"/>
    <w:link w:val="Kartadokumenta"/>
    <w:uiPriority w:val="99"/>
    <w:semiHidden/>
    <w:rsid w:val="001162DB"/>
    <w:rPr>
      <w:rFonts w:ascii="Tahoma" w:eastAsiaTheme="minorEastAsia" w:hAnsi="Tahoma" w:cs="Tahoma"/>
      <w:kern w:val="0"/>
      <w:sz w:val="16"/>
      <w:szCs w:val="16"/>
      <w:lang w:eastAsia="hr-HR"/>
      <w14:ligatures w14:val="none"/>
    </w:rPr>
  </w:style>
  <w:style w:type="paragraph" w:styleId="Tekstfusnote">
    <w:name w:val="footnote text"/>
    <w:aliases w:val=" Char"/>
    <w:basedOn w:val="Normal"/>
    <w:link w:val="TekstfusnoteChar"/>
    <w:unhideWhenUsed/>
    <w:rsid w:val="001162DB"/>
    <w:pPr>
      <w:spacing w:after="0" w:line="240" w:lineRule="auto"/>
    </w:pPr>
    <w:rPr>
      <w:rFonts w:eastAsiaTheme="minorEastAsia"/>
      <w:kern w:val="0"/>
      <w:sz w:val="20"/>
      <w:szCs w:val="20"/>
      <w:lang w:eastAsia="hr-HR"/>
      <w14:ligatures w14:val="none"/>
    </w:rPr>
  </w:style>
  <w:style w:type="character" w:customStyle="1" w:styleId="TekstfusnoteChar">
    <w:name w:val="Tekst fusnote Char"/>
    <w:aliases w:val=" Char Char"/>
    <w:basedOn w:val="Zadanifontodlomka"/>
    <w:link w:val="Tekstfusnote"/>
    <w:rsid w:val="001162DB"/>
    <w:rPr>
      <w:rFonts w:eastAsiaTheme="minorEastAsia"/>
      <w:kern w:val="0"/>
      <w:sz w:val="20"/>
      <w:szCs w:val="20"/>
      <w:lang w:eastAsia="hr-HR"/>
      <w14:ligatures w14:val="none"/>
    </w:rPr>
  </w:style>
  <w:style w:type="character" w:styleId="Referencafusnote">
    <w:name w:val="footnote reference"/>
    <w:aliases w:val="Footnote"/>
    <w:basedOn w:val="Zadanifontodlomka"/>
    <w:unhideWhenUsed/>
    <w:rsid w:val="001162DB"/>
    <w:rPr>
      <w:vertAlign w:val="superscript"/>
    </w:rPr>
  </w:style>
  <w:style w:type="table" w:styleId="Reetkatablice">
    <w:name w:val="Table Grid"/>
    <w:aliases w:val="Tablica ZI"/>
    <w:basedOn w:val="Obinatablica"/>
    <w:rsid w:val="001162DB"/>
    <w:pPr>
      <w:spacing w:after="0" w:line="240" w:lineRule="auto"/>
    </w:pPr>
    <w:rPr>
      <w:rFonts w:eastAsiaTheme="minorEastAsia"/>
      <w:kern w:val="0"/>
      <w:lang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glaeno">
    <w:name w:val="Strong"/>
    <w:basedOn w:val="Zadanifontodlomka"/>
    <w:uiPriority w:val="22"/>
    <w:qFormat/>
    <w:rsid w:val="001162DB"/>
    <w:rPr>
      <w:b/>
      <w:bCs/>
    </w:rPr>
  </w:style>
  <w:style w:type="paragraph" w:customStyle="1" w:styleId="Odlomakpopisa1">
    <w:name w:val="Odlomak popisa1"/>
    <w:basedOn w:val="Normal"/>
    <w:uiPriority w:val="34"/>
    <w:qFormat/>
    <w:rsid w:val="001162DB"/>
    <w:pPr>
      <w:spacing w:after="200" w:line="276" w:lineRule="auto"/>
      <w:ind w:left="720"/>
      <w:contextualSpacing/>
    </w:pPr>
    <w:rPr>
      <w:rFonts w:ascii="Calibri" w:eastAsia="Times New Roman" w:hAnsi="Calibri" w:cs="Times New Roman"/>
      <w:kern w:val="0"/>
      <w:lang w:eastAsia="hr-HR"/>
      <w14:ligatures w14:val="none"/>
    </w:rPr>
  </w:style>
  <w:style w:type="table" w:styleId="Svijetlipopis-Isticanje3">
    <w:name w:val="Light List Accent 3"/>
    <w:basedOn w:val="Obinatablica"/>
    <w:uiPriority w:val="61"/>
    <w:rsid w:val="001162DB"/>
    <w:pPr>
      <w:spacing w:after="0" w:line="240" w:lineRule="auto"/>
    </w:pPr>
    <w:rPr>
      <w:rFonts w:eastAsiaTheme="minorEastAsia"/>
      <w:kern w:val="0"/>
      <w:lang w:eastAsia="hr-HR"/>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styleId="StandardWeb">
    <w:name w:val="Normal (Web)"/>
    <w:basedOn w:val="Normal"/>
    <w:uiPriority w:val="99"/>
    <w:unhideWhenUsed/>
    <w:rsid w:val="001162D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ObinitekstChar">
    <w:name w:val="Obični tekst Char"/>
    <w:basedOn w:val="Zadanifontodlomka"/>
    <w:link w:val="Obinitekst"/>
    <w:uiPriority w:val="99"/>
    <w:semiHidden/>
    <w:rsid w:val="001162DB"/>
    <w:rPr>
      <w:rFonts w:ascii="Courier New" w:eastAsia="Times New Roman" w:hAnsi="Courier New" w:cs="Courier New"/>
      <w:sz w:val="20"/>
      <w:szCs w:val="20"/>
    </w:rPr>
  </w:style>
  <w:style w:type="paragraph" w:styleId="Obinitekst">
    <w:name w:val="Plain Text"/>
    <w:basedOn w:val="Normal"/>
    <w:link w:val="ObinitekstChar"/>
    <w:uiPriority w:val="99"/>
    <w:semiHidden/>
    <w:unhideWhenUsed/>
    <w:rsid w:val="001162DB"/>
    <w:pPr>
      <w:spacing w:after="0" w:line="240" w:lineRule="auto"/>
    </w:pPr>
    <w:rPr>
      <w:rFonts w:ascii="Courier New" w:eastAsia="Times New Roman" w:hAnsi="Courier New" w:cs="Courier New"/>
      <w:sz w:val="20"/>
      <w:szCs w:val="20"/>
    </w:rPr>
  </w:style>
  <w:style w:type="character" w:customStyle="1" w:styleId="ObinitekstChar1">
    <w:name w:val="Obični tekst Char1"/>
    <w:basedOn w:val="Zadanifontodlomka"/>
    <w:uiPriority w:val="99"/>
    <w:semiHidden/>
    <w:rsid w:val="001162DB"/>
    <w:rPr>
      <w:rFonts w:ascii="Consolas" w:hAnsi="Consolas"/>
      <w:sz w:val="21"/>
      <w:szCs w:val="21"/>
    </w:rPr>
  </w:style>
  <w:style w:type="character" w:customStyle="1" w:styleId="PlainTextChar1">
    <w:name w:val="Plain Text Char1"/>
    <w:basedOn w:val="Zadanifontodlomka"/>
    <w:uiPriority w:val="99"/>
    <w:semiHidden/>
    <w:rsid w:val="001162DB"/>
    <w:rPr>
      <w:rFonts w:ascii="Consolas" w:hAnsi="Consolas" w:cs="Consolas"/>
      <w:sz w:val="21"/>
      <w:szCs w:val="21"/>
    </w:rPr>
  </w:style>
  <w:style w:type="paragraph" w:customStyle="1" w:styleId="t-9-8-bez-uvl">
    <w:name w:val="t-9-8-bez-uvl"/>
    <w:basedOn w:val="Normal"/>
    <w:rsid w:val="001162D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1162D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SlijeenaHiperveza">
    <w:name w:val="FollowedHyperlink"/>
    <w:basedOn w:val="Zadanifontodlomka"/>
    <w:uiPriority w:val="99"/>
    <w:semiHidden/>
    <w:unhideWhenUsed/>
    <w:rsid w:val="001162DB"/>
    <w:rPr>
      <w:color w:val="96607D" w:themeColor="followedHyperlink"/>
      <w:u w:val="single"/>
    </w:rPr>
  </w:style>
  <w:style w:type="table" w:styleId="Svijetlipopis-Isticanje5">
    <w:name w:val="Light List Accent 5"/>
    <w:basedOn w:val="Obinatablica"/>
    <w:uiPriority w:val="61"/>
    <w:rsid w:val="001162DB"/>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customStyle="1" w:styleId="Bezproreda1">
    <w:name w:val="Bez proreda1"/>
    <w:link w:val="BezproredaChar"/>
    <w:qFormat/>
    <w:rsid w:val="001162DB"/>
    <w:pPr>
      <w:spacing w:after="0" w:line="240" w:lineRule="auto"/>
    </w:pPr>
    <w:rPr>
      <w:rFonts w:ascii="Calibri" w:eastAsia="Times New Roman" w:hAnsi="Calibri" w:cs="Times New Roman"/>
      <w:kern w:val="0"/>
      <w14:ligatures w14:val="none"/>
    </w:rPr>
  </w:style>
  <w:style w:type="character" w:customStyle="1" w:styleId="BezproredaChar">
    <w:name w:val="Bez proreda Char"/>
    <w:basedOn w:val="Zadanifontodlomka"/>
    <w:link w:val="Bezproreda1"/>
    <w:rsid w:val="001162DB"/>
    <w:rPr>
      <w:rFonts w:ascii="Calibri" w:eastAsia="Times New Roman" w:hAnsi="Calibri" w:cs="Times New Roman"/>
      <w:kern w:val="0"/>
      <w14:ligatures w14:val="none"/>
    </w:rPr>
  </w:style>
  <w:style w:type="paragraph" w:customStyle="1" w:styleId="ListParagraph1">
    <w:name w:val="List Paragraph1"/>
    <w:basedOn w:val="Normal"/>
    <w:qFormat/>
    <w:rsid w:val="001162DB"/>
    <w:pPr>
      <w:spacing w:after="200" w:line="276" w:lineRule="auto"/>
      <w:ind w:left="720"/>
      <w:contextualSpacing/>
    </w:pPr>
    <w:rPr>
      <w:rFonts w:ascii="Calibri" w:eastAsia="Calibri" w:hAnsi="Calibri" w:cs="Times New Roman"/>
      <w:kern w:val="0"/>
      <w14:ligatures w14:val="none"/>
    </w:rPr>
  </w:style>
  <w:style w:type="paragraph" w:customStyle="1" w:styleId="NoSpacing1">
    <w:name w:val="No Spacing1"/>
    <w:qFormat/>
    <w:rsid w:val="001162DB"/>
    <w:pPr>
      <w:spacing w:after="0" w:line="240" w:lineRule="auto"/>
    </w:pPr>
    <w:rPr>
      <w:rFonts w:ascii="Calibri" w:eastAsia="Times New Roman" w:hAnsi="Calibri" w:cs="Times New Roman"/>
      <w:kern w:val="0"/>
      <w:lang w:eastAsia="hr-HR"/>
      <w14:ligatures w14:val="none"/>
    </w:rPr>
  </w:style>
  <w:style w:type="paragraph" w:styleId="Sadraj3">
    <w:name w:val="toc 3"/>
    <w:basedOn w:val="Normal"/>
    <w:next w:val="Normal"/>
    <w:autoRedefine/>
    <w:uiPriority w:val="39"/>
    <w:unhideWhenUsed/>
    <w:rsid w:val="001162DB"/>
    <w:pPr>
      <w:tabs>
        <w:tab w:val="left" w:pos="709"/>
        <w:tab w:val="right" w:leader="dot" w:pos="9628"/>
      </w:tabs>
      <w:spacing w:after="0" w:line="240" w:lineRule="auto"/>
    </w:pPr>
    <w:rPr>
      <w:rFonts w:eastAsiaTheme="minorEastAsia"/>
      <w:caps/>
      <w:kern w:val="0"/>
      <w:sz w:val="20"/>
      <w:lang w:eastAsia="hr-HR"/>
      <w14:ligatures w14:val="none"/>
    </w:rPr>
  </w:style>
  <w:style w:type="paragraph" w:styleId="Sadraj4">
    <w:name w:val="toc 4"/>
    <w:basedOn w:val="Normal"/>
    <w:next w:val="Normal"/>
    <w:autoRedefine/>
    <w:uiPriority w:val="39"/>
    <w:unhideWhenUsed/>
    <w:rsid w:val="001162DB"/>
    <w:pPr>
      <w:tabs>
        <w:tab w:val="left" w:pos="709"/>
        <w:tab w:val="right" w:leader="dot" w:pos="9628"/>
      </w:tabs>
      <w:spacing w:after="0" w:line="240" w:lineRule="auto"/>
    </w:pPr>
    <w:rPr>
      <w:rFonts w:eastAsiaTheme="minorEastAsia"/>
      <w:caps/>
      <w:kern w:val="0"/>
      <w:sz w:val="20"/>
      <w:lang w:eastAsia="hr-HR"/>
      <w14:ligatures w14:val="none"/>
    </w:rPr>
  </w:style>
  <w:style w:type="paragraph" w:styleId="Sadraj5">
    <w:name w:val="toc 5"/>
    <w:basedOn w:val="Normal"/>
    <w:next w:val="Normal"/>
    <w:autoRedefine/>
    <w:uiPriority w:val="39"/>
    <w:unhideWhenUsed/>
    <w:rsid w:val="001162DB"/>
    <w:pPr>
      <w:tabs>
        <w:tab w:val="left" w:pos="709"/>
        <w:tab w:val="right" w:leader="dot" w:pos="9628"/>
      </w:tabs>
      <w:spacing w:after="0" w:line="240" w:lineRule="auto"/>
    </w:pPr>
    <w:rPr>
      <w:rFonts w:eastAsiaTheme="minorEastAsia"/>
      <w:caps/>
      <w:kern w:val="0"/>
      <w:sz w:val="20"/>
      <w:lang w:eastAsia="hr-HR"/>
      <w14:ligatures w14:val="none"/>
    </w:rPr>
  </w:style>
  <w:style w:type="paragraph" w:styleId="Sadraj6">
    <w:name w:val="toc 6"/>
    <w:basedOn w:val="Normal"/>
    <w:next w:val="Normal"/>
    <w:autoRedefine/>
    <w:uiPriority w:val="39"/>
    <w:unhideWhenUsed/>
    <w:rsid w:val="001162DB"/>
    <w:pPr>
      <w:spacing w:after="100" w:line="276" w:lineRule="auto"/>
      <w:ind w:left="1100"/>
    </w:pPr>
    <w:rPr>
      <w:rFonts w:eastAsiaTheme="minorEastAsia"/>
      <w:kern w:val="0"/>
      <w:lang w:eastAsia="hr-HR"/>
      <w14:ligatures w14:val="none"/>
    </w:rPr>
  </w:style>
  <w:style w:type="paragraph" w:styleId="Sadraj7">
    <w:name w:val="toc 7"/>
    <w:basedOn w:val="Normal"/>
    <w:next w:val="Normal"/>
    <w:autoRedefine/>
    <w:uiPriority w:val="39"/>
    <w:unhideWhenUsed/>
    <w:rsid w:val="001162DB"/>
    <w:pPr>
      <w:spacing w:after="100" w:line="276" w:lineRule="auto"/>
      <w:ind w:left="1320"/>
    </w:pPr>
    <w:rPr>
      <w:rFonts w:eastAsiaTheme="minorEastAsia"/>
      <w:kern w:val="0"/>
      <w:lang w:eastAsia="hr-HR"/>
      <w14:ligatures w14:val="none"/>
    </w:rPr>
  </w:style>
  <w:style w:type="paragraph" w:styleId="Sadraj8">
    <w:name w:val="toc 8"/>
    <w:basedOn w:val="Normal"/>
    <w:next w:val="Normal"/>
    <w:autoRedefine/>
    <w:uiPriority w:val="39"/>
    <w:unhideWhenUsed/>
    <w:rsid w:val="001162DB"/>
    <w:pPr>
      <w:spacing w:after="100" w:line="276" w:lineRule="auto"/>
      <w:ind w:left="1540"/>
    </w:pPr>
    <w:rPr>
      <w:rFonts w:eastAsiaTheme="minorEastAsia"/>
      <w:kern w:val="0"/>
      <w:lang w:eastAsia="hr-HR"/>
      <w14:ligatures w14:val="none"/>
    </w:rPr>
  </w:style>
  <w:style w:type="paragraph" w:styleId="Sadraj9">
    <w:name w:val="toc 9"/>
    <w:basedOn w:val="Normal"/>
    <w:next w:val="Normal"/>
    <w:autoRedefine/>
    <w:uiPriority w:val="39"/>
    <w:unhideWhenUsed/>
    <w:rsid w:val="001162DB"/>
    <w:pPr>
      <w:spacing w:after="100" w:line="276" w:lineRule="auto"/>
      <w:ind w:left="1760"/>
    </w:pPr>
    <w:rPr>
      <w:rFonts w:eastAsiaTheme="minorEastAsia"/>
      <w:kern w:val="0"/>
      <w:lang w:eastAsia="hr-HR"/>
      <w14:ligatures w14:val="none"/>
    </w:rPr>
  </w:style>
  <w:style w:type="paragraph" w:styleId="Opisslike">
    <w:name w:val="caption"/>
    <w:basedOn w:val="Normal"/>
    <w:next w:val="Normal"/>
    <w:link w:val="OpisslikeChar"/>
    <w:uiPriority w:val="35"/>
    <w:unhideWhenUsed/>
    <w:qFormat/>
    <w:rsid w:val="001162DB"/>
    <w:pPr>
      <w:spacing w:after="0" w:line="240" w:lineRule="auto"/>
    </w:pPr>
    <w:rPr>
      <w:rFonts w:eastAsiaTheme="minorEastAsia"/>
      <w:b/>
      <w:bCs/>
      <w:kern w:val="0"/>
      <w:sz w:val="18"/>
      <w:szCs w:val="18"/>
      <w:lang w:eastAsia="hr-HR"/>
      <w14:ligatures w14:val="none"/>
    </w:rPr>
  </w:style>
  <w:style w:type="paragraph" w:customStyle="1" w:styleId="Bezproreda11">
    <w:name w:val="Bez proreda11"/>
    <w:link w:val="BezproredaChar1"/>
    <w:qFormat/>
    <w:rsid w:val="001162DB"/>
    <w:pPr>
      <w:spacing w:after="0" w:line="240" w:lineRule="auto"/>
    </w:pPr>
    <w:rPr>
      <w:rFonts w:ascii="Calibri" w:eastAsia="Times New Roman" w:hAnsi="Calibri" w:cs="Times New Roman"/>
      <w:kern w:val="0"/>
      <w14:ligatures w14:val="none"/>
    </w:rPr>
  </w:style>
  <w:style w:type="character" w:customStyle="1" w:styleId="BezproredaChar1">
    <w:name w:val="Bez proreda Char1"/>
    <w:basedOn w:val="Zadanifontodlomka"/>
    <w:link w:val="Bezproreda11"/>
    <w:uiPriority w:val="1"/>
    <w:rsid w:val="001162DB"/>
    <w:rPr>
      <w:rFonts w:ascii="Calibri" w:eastAsia="Times New Roman" w:hAnsi="Calibri" w:cs="Times New Roman"/>
      <w:kern w:val="0"/>
      <w14:ligatures w14:val="none"/>
    </w:rPr>
  </w:style>
  <w:style w:type="character" w:customStyle="1" w:styleId="imena-21">
    <w:name w:val="imena-21"/>
    <w:rsid w:val="001162DB"/>
    <w:rPr>
      <w:rFonts w:ascii="Arial" w:hAnsi="Arial" w:cs="Arial" w:hint="default"/>
      <w:b/>
      <w:bCs/>
      <w:strike w:val="0"/>
      <w:dstrike w:val="0"/>
      <w:color w:val="000000"/>
      <w:sz w:val="18"/>
      <w:szCs w:val="18"/>
      <w:u w:val="none"/>
      <w:effect w:val="none"/>
    </w:rPr>
  </w:style>
  <w:style w:type="character" w:styleId="Brojstranice">
    <w:name w:val="page number"/>
    <w:basedOn w:val="Zadanifontodlomka"/>
    <w:rsid w:val="001162DB"/>
  </w:style>
  <w:style w:type="character" w:customStyle="1" w:styleId="st">
    <w:name w:val="st"/>
    <w:basedOn w:val="Zadanifontodlomka"/>
    <w:rsid w:val="001162DB"/>
  </w:style>
  <w:style w:type="character" w:customStyle="1" w:styleId="FontStyle17">
    <w:name w:val="Font Style17"/>
    <w:basedOn w:val="Zadanifontodlomka"/>
    <w:rsid w:val="001162DB"/>
    <w:rPr>
      <w:rFonts w:ascii="Arial" w:hAnsi="Arial" w:cs="Arial"/>
      <w:sz w:val="22"/>
      <w:szCs w:val="22"/>
    </w:rPr>
  </w:style>
  <w:style w:type="table" w:customStyle="1" w:styleId="LightList1">
    <w:name w:val="Light List1"/>
    <w:basedOn w:val="Obinatablica"/>
    <w:uiPriority w:val="61"/>
    <w:rsid w:val="001162DB"/>
    <w:pPr>
      <w:spacing w:after="0" w:line="240" w:lineRule="auto"/>
    </w:pPr>
    <w:rPr>
      <w:rFonts w:eastAsiaTheme="minorEastAsia"/>
      <w:kern w:val="0"/>
      <w:lang w:eastAsia="hr-HR"/>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jeloteksta-uvlaka3">
    <w:name w:val="Body Text Indent 3"/>
    <w:basedOn w:val="Normal"/>
    <w:link w:val="Tijeloteksta-uvlaka3Char"/>
    <w:uiPriority w:val="99"/>
    <w:unhideWhenUsed/>
    <w:rsid w:val="001162DB"/>
    <w:pPr>
      <w:spacing w:after="120" w:line="276" w:lineRule="auto"/>
      <w:ind w:left="283"/>
    </w:pPr>
    <w:rPr>
      <w:rFonts w:eastAsiaTheme="minorEastAsia"/>
      <w:kern w:val="0"/>
      <w:sz w:val="16"/>
      <w:szCs w:val="16"/>
      <w:lang w:eastAsia="hr-HR"/>
      <w14:ligatures w14:val="none"/>
    </w:rPr>
  </w:style>
  <w:style w:type="character" w:customStyle="1" w:styleId="Tijeloteksta-uvlaka3Char">
    <w:name w:val="Tijelo teksta - uvlaka 3 Char"/>
    <w:basedOn w:val="Zadanifontodlomka"/>
    <w:link w:val="Tijeloteksta-uvlaka3"/>
    <w:uiPriority w:val="99"/>
    <w:rsid w:val="001162DB"/>
    <w:rPr>
      <w:rFonts w:eastAsiaTheme="minorEastAsia"/>
      <w:kern w:val="0"/>
      <w:sz w:val="16"/>
      <w:szCs w:val="16"/>
      <w:lang w:eastAsia="hr-HR"/>
      <w14:ligatures w14:val="none"/>
    </w:rPr>
  </w:style>
  <w:style w:type="paragraph" w:styleId="Tijeloteksta-uvlaka2">
    <w:name w:val="Body Text Indent 2"/>
    <w:basedOn w:val="Normal"/>
    <w:link w:val="Tijeloteksta-uvlaka2Char"/>
    <w:uiPriority w:val="99"/>
    <w:semiHidden/>
    <w:unhideWhenUsed/>
    <w:rsid w:val="001162DB"/>
    <w:pPr>
      <w:spacing w:after="120" w:line="480" w:lineRule="auto"/>
      <w:ind w:left="283"/>
    </w:pPr>
    <w:rPr>
      <w:rFonts w:eastAsiaTheme="minorEastAsia"/>
      <w:kern w:val="0"/>
      <w:lang w:eastAsia="hr-HR"/>
      <w14:ligatures w14:val="none"/>
    </w:rPr>
  </w:style>
  <w:style w:type="character" w:customStyle="1" w:styleId="Tijeloteksta-uvlaka2Char">
    <w:name w:val="Tijelo teksta - uvlaka 2 Char"/>
    <w:basedOn w:val="Zadanifontodlomka"/>
    <w:link w:val="Tijeloteksta-uvlaka2"/>
    <w:uiPriority w:val="99"/>
    <w:semiHidden/>
    <w:rsid w:val="001162DB"/>
    <w:rPr>
      <w:rFonts w:eastAsiaTheme="minorEastAsia"/>
      <w:kern w:val="0"/>
      <w:lang w:eastAsia="hr-HR"/>
      <w14:ligatures w14:val="none"/>
    </w:rPr>
  </w:style>
  <w:style w:type="table" w:customStyle="1" w:styleId="Reetkatablice1">
    <w:name w:val="Rešetka tablice1"/>
    <w:basedOn w:val="Obinatablica"/>
    <w:next w:val="Reetkatablice"/>
    <w:uiPriority w:val="59"/>
    <w:rsid w:val="001162DB"/>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ijeenospominjanje1">
    <w:name w:val="Neriješeno spominjanje1"/>
    <w:basedOn w:val="Zadanifontodlomka"/>
    <w:uiPriority w:val="99"/>
    <w:semiHidden/>
    <w:unhideWhenUsed/>
    <w:rsid w:val="001162DB"/>
    <w:rPr>
      <w:color w:val="605E5C"/>
      <w:shd w:val="clear" w:color="auto" w:fill="E1DFDD"/>
    </w:rPr>
  </w:style>
  <w:style w:type="character" w:customStyle="1" w:styleId="OpisslikeChar">
    <w:name w:val="Opis slike Char"/>
    <w:basedOn w:val="Zadanifontodlomka"/>
    <w:link w:val="Opisslike"/>
    <w:uiPriority w:val="35"/>
    <w:rsid w:val="001162DB"/>
    <w:rPr>
      <w:rFonts w:eastAsiaTheme="minorEastAsia"/>
      <w:b/>
      <w:bCs/>
      <w:kern w:val="0"/>
      <w:sz w:val="18"/>
      <w:szCs w:val="18"/>
      <w:lang w:eastAsia="hr-HR"/>
      <w14:ligatures w14:val="none"/>
    </w:rPr>
  </w:style>
  <w:style w:type="table" w:customStyle="1" w:styleId="Reetkatablice3">
    <w:name w:val="Rešetka tablice3"/>
    <w:basedOn w:val="Obinatablica"/>
    <w:next w:val="Reetkatablice"/>
    <w:uiPriority w:val="3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1162DB"/>
    <w:rPr>
      <w:rFonts w:ascii="Cambria" w:hAnsi="Cambria" w:hint="default"/>
      <w:b w:val="0"/>
      <w:bCs w:val="0"/>
      <w:i w:val="0"/>
      <w:iCs w:val="0"/>
      <w:color w:val="000000"/>
      <w:sz w:val="22"/>
      <w:szCs w:val="22"/>
    </w:rPr>
  </w:style>
  <w:style w:type="character" w:customStyle="1" w:styleId="fontstyle21">
    <w:name w:val="fontstyle21"/>
    <w:basedOn w:val="Zadanifontodlomka"/>
    <w:rsid w:val="001162DB"/>
    <w:rPr>
      <w:rFonts w:ascii="Calibri" w:hAnsi="Calibri" w:cs="Calibri" w:hint="default"/>
      <w:b w:val="0"/>
      <w:bCs w:val="0"/>
      <w:i w:val="0"/>
      <w:iCs w:val="0"/>
      <w:color w:val="000000"/>
      <w:sz w:val="22"/>
      <w:szCs w:val="22"/>
    </w:rPr>
  </w:style>
  <w:style w:type="character" w:customStyle="1" w:styleId="fontstyle31">
    <w:name w:val="fontstyle31"/>
    <w:basedOn w:val="Zadanifontodlomka"/>
    <w:rsid w:val="001162DB"/>
    <w:rPr>
      <w:rFonts w:ascii="Cambria-BoldItalic" w:hAnsi="Cambria-BoldItalic" w:hint="default"/>
      <w:b/>
      <w:bCs/>
      <w:i/>
      <w:iCs/>
      <w:color w:val="000000"/>
      <w:sz w:val="16"/>
      <w:szCs w:val="16"/>
    </w:rPr>
  </w:style>
  <w:style w:type="character" w:customStyle="1" w:styleId="fontstyle41">
    <w:name w:val="fontstyle41"/>
    <w:basedOn w:val="Zadanifontodlomka"/>
    <w:rsid w:val="001162DB"/>
    <w:rPr>
      <w:rFonts w:ascii="Cambria-Italic" w:hAnsi="Cambria-Italic" w:hint="default"/>
      <w:b w:val="0"/>
      <w:bCs w:val="0"/>
      <w:i/>
      <w:iCs/>
      <w:color w:val="000000"/>
      <w:sz w:val="22"/>
      <w:szCs w:val="22"/>
    </w:rPr>
  </w:style>
  <w:style w:type="paragraph" w:customStyle="1" w:styleId="box459727">
    <w:name w:val="box_459727"/>
    <w:basedOn w:val="Normal"/>
    <w:rsid w:val="001162D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urziv">
    <w:name w:val="kurziv"/>
    <w:rsid w:val="001162DB"/>
  </w:style>
  <w:style w:type="table" w:customStyle="1" w:styleId="Reetkatablice15">
    <w:name w:val="Rešetka tablice15"/>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1162DB"/>
  </w:style>
  <w:style w:type="character" w:customStyle="1" w:styleId="eop">
    <w:name w:val="eop"/>
    <w:basedOn w:val="Zadanifontodlomka"/>
    <w:rsid w:val="001162DB"/>
  </w:style>
  <w:style w:type="table" w:customStyle="1" w:styleId="Reetkatablice161">
    <w:name w:val="Rešetka tablice161"/>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
    <w:name w:val="Rešetka tablice172"/>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
    <w:name w:val="Rešetka tablice181"/>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zina1">
    <w:name w:val="Razina 1"/>
    <w:basedOn w:val="Naslov1"/>
    <w:next w:val="Normal"/>
    <w:link w:val="Razina1Char"/>
    <w:qFormat/>
    <w:rsid w:val="001162DB"/>
    <w:pPr>
      <w:keepNext w:val="0"/>
      <w:keepLines w:val="0"/>
      <w:numPr>
        <w:numId w:val="7"/>
      </w:numPr>
      <w:spacing w:before="0" w:after="0" w:line="240" w:lineRule="auto"/>
      <w:jc w:val="both"/>
    </w:pPr>
    <w:rPr>
      <w:rFonts w:ascii="Calibri" w:eastAsia="Times New Roman" w:hAnsi="Calibri" w:cs="Times New Roman"/>
      <w:b/>
      <w:i/>
      <w:kern w:val="0"/>
      <w:sz w:val="28"/>
      <w:szCs w:val="28"/>
      <w:lang w:eastAsia="zh-CN"/>
      <w14:ligatures w14:val="none"/>
    </w:rPr>
  </w:style>
  <w:style w:type="paragraph" w:customStyle="1" w:styleId="Razina2">
    <w:name w:val="Razina 2"/>
    <w:basedOn w:val="Naslov2"/>
    <w:next w:val="Normal"/>
    <w:link w:val="Razina2Char"/>
    <w:qFormat/>
    <w:rsid w:val="001162DB"/>
    <w:pPr>
      <w:keepNext w:val="0"/>
      <w:keepLines w:val="0"/>
      <w:numPr>
        <w:ilvl w:val="1"/>
        <w:numId w:val="7"/>
      </w:numPr>
      <w:spacing w:before="0" w:after="0" w:line="240" w:lineRule="auto"/>
      <w:ind w:left="0"/>
      <w:jc w:val="both"/>
    </w:pPr>
    <w:rPr>
      <w:rFonts w:asciiTheme="minorHAnsi" w:eastAsia="Times New Roman" w:hAnsiTheme="minorHAnsi" w:cs="Times New Roman"/>
      <w:b/>
      <w:color w:val="000000"/>
      <w:kern w:val="0"/>
      <w:sz w:val="28"/>
      <w:szCs w:val="28"/>
      <w:lang w:eastAsia="zh-CN"/>
      <w14:ligatures w14:val="none"/>
    </w:rPr>
  </w:style>
  <w:style w:type="paragraph" w:customStyle="1" w:styleId="Razina3">
    <w:name w:val="Razina 3"/>
    <w:basedOn w:val="Naslov3"/>
    <w:next w:val="Normal"/>
    <w:qFormat/>
    <w:rsid w:val="001162DB"/>
    <w:pPr>
      <w:keepNext w:val="0"/>
      <w:keepLines w:val="0"/>
      <w:numPr>
        <w:ilvl w:val="2"/>
        <w:numId w:val="7"/>
      </w:numPr>
      <w:spacing w:before="0" w:after="0" w:line="240" w:lineRule="auto"/>
      <w:jc w:val="both"/>
    </w:pPr>
    <w:rPr>
      <w:rFonts w:eastAsia="Times New Roman" w:cstheme="minorHAnsi"/>
      <w:i/>
      <w:color w:val="auto"/>
      <w:kern w:val="0"/>
      <w:sz w:val="24"/>
      <w:szCs w:val="24"/>
      <w:lang w:val="en-US"/>
      <w14:ligatures w14:val="none"/>
    </w:rPr>
  </w:style>
  <w:style w:type="paragraph" w:customStyle="1" w:styleId="Razina4">
    <w:name w:val="Razina 4"/>
    <w:basedOn w:val="Naslov4"/>
    <w:next w:val="Normal"/>
    <w:qFormat/>
    <w:rsid w:val="001162DB"/>
    <w:pPr>
      <w:keepNext w:val="0"/>
      <w:keepLines w:val="0"/>
      <w:numPr>
        <w:ilvl w:val="3"/>
        <w:numId w:val="7"/>
      </w:numPr>
      <w:autoSpaceDE w:val="0"/>
      <w:autoSpaceDN w:val="0"/>
      <w:adjustRightInd w:val="0"/>
      <w:spacing w:before="0" w:after="0" w:line="240" w:lineRule="auto"/>
      <w:jc w:val="both"/>
    </w:pPr>
    <w:rPr>
      <w:rFonts w:eastAsia="SimSun" w:cstheme="minorHAnsi"/>
      <w:i w:val="0"/>
      <w:iCs w:val="0"/>
      <w:color w:val="auto"/>
      <w:kern w:val="0"/>
      <w:sz w:val="24"/>
      <w:szCs w:val="24"/>
      <w:shd w:val="clear" w:color="auto" w:fill="FFFFFF"/>
      <w:lang w:val="en-US" w:eastAsia="hr-HR"/>
      <w14:ligatures w14:val="none"/>
    </w:rPr>
  </w:style>
  <w:style w:type="numbering" w:customStyle="1" w:styleId="Razinskipopis">
    <w:name w:val="Razinski popis"/>
    <w:uiPriority w:val="99"/>
    <w:rsid w:val="001162DB"/>
    <w:pPr>
      <w:numPr>
        <w:numId w:val="6"/>
      </w:numPr>
    </w:pPr>
  </w:style>
  <w:style w:type="paragraph" w:customStyle="1" w:styleId="Razina5">
    <w:name w:val="Razina 5"/>
    <w:basedOn w:val="Naslov5"/>
    <w:next w:val="Normal"/>
    <w:qFormat/>
    <w:rsid w:val="001162DB"/>
    <w:pPr>
      <w:keepNext w:val="0"/>
      <w:keepLines w:val="0"/>
      <w:numPr>
        <w:ilvl w:val="4"/>
        <w:numId w:val="7"/>
      </w:numPr>
      <w:spacing w:before="240" w:after="60" w:line="240" w:lineRule="auto"/>
      <w:jc w:val="both"/>
    </w:pPr>
    <w:rPr>
      <w:rFonts w:ascii="Calibri" w:eastAsia="Times New Roman" w:hAnsi="Calibri" w:cs="Times New Roman"/>
      <w:i/>
      <w:iCs/>
      <w:color w:val="auto"/>
      <w:kern w:val="0"/>
      <w:sz w:val="24"/>
      <w:szCs w:val="24"/>
      <w:shd w:val="clear" w:color="auto" w:fill="FFFFFF"/>
      <w:lang w:eastAsia="zh-CN"/>
      <w14:ligatures w14:val="none"/>
    </w:rPr>
  </w:style>
  <w:style w:type="table" w:customStyle="1" w:styleId="Reetkatablice11">
    <w:name w:val="Rešetka tablice11"/>
    <w:basedOn w:val="Obinatablica"/>
    <w:next w:val="Reetkatablice"/>
    <w:uiPriority w:val="3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rgrey">
    <w:name w:val="blurgrey"/>
    <w:basedOn w:val="Zadanifontodlomka"/>
    <w:rsid w:val="001162DB"/>
  </w:style>
  <w:style w:type="character" w:customStyle="1" w:styleId="view-count">
    <w:name w:val="view-count"/>
    <w:basedOn w:val="Zadanifontodlomka"/>
    <w:rsid w:val="001162DB"/>
  </w:style>
  <w:style w:type="character" w:customStyle="1" w:styleId="datatablecontent">
    <w:name w:val="datatablecontent"/>
    <w:basedOn w:val="Zadanifontodlomka"/>
    <w:rsid w:val="001162DB"/>
  </w:style>
  <w:style w:type="character" w:customStyle="1" w:styleId="Style">
    <w:name w:val="Style"/>
    <w:basedOn w:val="Referencafusnote"/>
    <w:rsid w:val="001162DB"/>
    <w:rPr>
      <w:rFonts w:ascii="Calibri" w:hAnsi="Calibri"/>
      <w:sz w:val="24"/>
      <w:bdr w:val="none" w:sz="0" w:space="0" w:color="auto"/>
      <w:vertAlign w:val="superscript"/>
    </w:rPr>
  </w:style>
  <w:style w:type="table" w:customStyle="1" w:styleId="TableGrid1">
    <w:name w:val="Table Grid1"/>
    <w:basedOn w:val="Obinatablica"/>
    <w:next w:val="Reetkatablice"/>
    <w:rsid w:val="001162D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uiPriority w:val="99"/>
    <w:qFormat/>
    <w:rsid w:val="001162DB"/>
    <w:pPr>
      <w:spacing w:after="0" w:line="240" w:lineRule="auto"/>
    </w:pPr>
    <w:rPr>
      <w:rFonts w:ascii="Calibri" w:eastAsia="Times New Roman" w:hAnsi="Calibri" w:cs="Times New Roman"/>
      <w:kern w:val="0"/>
      <w:lang w:val="en-US"/>
      <w14:ligatures w14:val="none"/>
    </w:rPr>
  </w:style>
  <w:style w:type="table" w:customStyle="1" w:styleId="Reetkatablice33">
    <w:name w:val="Rešetka tablice33"/>
    <w:basedOn w:val="Obinatablica"/>
    <w:next w:val="Reetkatablice"/>
    <w:uiPriority w:val="59"/>
    <w:rsid w:val="001162DB"/>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1162DB"/>
    <w:pPr>
      <w:spacing w:after="0" w:line="240" w:lineRule="auto"/>
    </w:pPr>
    <w:rPr>
      <w:rFonts w:ascii="Calibri" w:eastAsia="Times New Roman" w:hAnsi="Calibri" w:cs="Times New Roman"/>
      <w:kern w:val="0"/>
      <w14:ligatures w14:val="none"/>
    </w:rPr>
  </w:style>
  <w:style w:type="table" w:customStyle="1" w:styleId="Procjena">
    <w:name w:val="Procjena"/>
    <w:basedOn w:val="Obinatablica"/>
    <w:uiPriority w:val="99"/>
    <w:qFormat/>
    <w:rsid w:val="001162DB"/>
    <w:pPr>
      <w:spacing w:after="0" w:line="240" w:lineRule="auto"/>
    </w:pPr>
    <w:rPr>
      <w:rFonts w:ascii="Calibri" w:eastAsia="Times New Roman" w:hAnsi="Calibri" w:cs="Times New Roman"/>
      <w:kern w:val="0"/>
      <w:sz w:val="18"/>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1162DB"/>
    <w:rPr>
      <w:color w:val="605E5C"/>
      <w:shd w:val="clear" w:color="auto" w:fill="E1DFDD"/>
    </w:rPr>
  </w:style>
  <w:style w:type="paragraph" w:styleId="HTMLunaprijedoblikovano">
    <w:name w:val="HTML Preformatted"/>
    <w:basedOn w:val="Normal"/>
    <w:link w:val="HTMLunaprijedoblikovanoChar"/>
    <w:uiPriority w:val="99"/>
    <w:unhideWhenUsed/>
    <w:rsid w:val="0011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hr-HR"/>
      <w14:ligatures w14:val="none"/>
    </w:rPr>
  </w:style>
  <w:style w:type="character" w:customStyle="1" w:styleId="HTMLunaprijedoblikovanoChar">
    <w:name w:val="HTML unaprijed oblikovano Char"/>
    <w:basedOn w:val="Zadanifontodlomka"/>
    <w:link w:val="HTMLunaprijedoblikovano"/>
    <w:uiPriority w:val="99"/>
    <w:rsid w:val="001162DB"/>
    <w:rPr>
      <w:rFonts w:ascii="Courier New" w:eastAsia="Times New Roman" w:hAnsi="Courier New" w:cs="Courier New"/>
      <w:kern w:val="0"/>
      <w:sz w:val="20"/>
      <w:szCs w:val="20"/>
      <w:lang w:eastAsia="hr-HR"/>
      <w14:ligatures w14:val="none"/>
    </w:rPr>
  </w:style>
  <w:style w:type="character" w:customStyle="1" w:styleId="Nerijeenospominjanje3">
    <w:name w:val="Neriješeno spominjanje3"/>
    <w:basedOn w:val="Zadanifontodlomka"/>
    <w:uiPriority w:val="99"/>
    <w:semiHidden/>
    <w:unhideWhenUsed/>
    <w:rsid w:val="001162DB"/>
    <w:rPr>
      <w:color w:val="605E5C"/>
      <w:shd w:val="clear" w:color="auto" w:fill="E1DFDD"/>
    </w:rPr>
  </w:style>
  <w:style w:type="character" w:customStyle="1" w:styleId="Nerijeenospominjanje4">
    <w:name w:val="Neriješeno spominjanje4"/>
    <w:basedOn w:val="Zadanifontodlomka"/>
    <w:uiPriority w:val="99"/>
    <w:semiHidden/>
    <w:unhideWhenUsed/>
    <w:rsid w:val="001162DB"/>
    <w:rPr>
      <w:color w:val="605E5C"/>
      <w:shd w:val="clear" w:color="auto" w:fill="E1DFDD"/>
    </w:rPr>
  </w:style>
  <w:style w:type="character" w:styleId="Referencakomentara">
    <w:name w:val="annotation reference"/>
    <w:basedOn w:val="Zadanifontodlomka"/>
    <w:uiPriority w:val="99"/>
    <w:semiHidden/>
    <w:unhideWhenUsed/>
    <w:rsid w:val="001162DB"/>
    <w:rPr>
      <w:sz w:val="16"/>
      <w:szCs w:val="16"/>
    </w:rPr>
  </w:style>
  <w:style w:type="paragraph" w:styleId="Tekstkomentara">
    <w:name w:val="annotation text"/>
    <w:basedOn w:val="Normal"/>
    <w:link w:val="TekstkomentaraChar"/>
    <w:uiPriority w:val="99"/>
    <w:semiHidden/>
    <w:unhideWhenUsed/>
    <w:rsid w:val="001162DB"/>
    <w:pPr>
      <w:spacing w:after="200" w:line="240" w:lineRule="auto"/>
    </w:pPr>
    <w:rPr>
      <w:rFonts w:eastAsiaTheme="minorEastAsia"/>
      <w:kern w:val="0"/>
      <w:sz w:val="20"/>
      <w:szCs w:val="20"/>
      <w:lang w:eastAsia="hr-HR"/>
      <w14:ligatures w14:val="none"/>
    </w:rPr>
  </w:style>
  <w:style w:type="character" w:customStyle="1" w:styleId="TekstkomentaraChar">
    <w:name w:val="Tekst komentara Char"/>
    <w:basedOn w:val="Zadanifontodlomka"/>
    <w:link w:val="Tekstkomentara"/>
    <w:uiPriority w:val="99"/>
    <w:semiHidden/>
    <w:rsid w:val="001162DB"/>
    <w:rPr>
      <w:rFonts w:eastAsiaTheme="minorEastAsia"/>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1162DB"/>
    <w:rPr>
      <w:b/>
      <w:bCs/>
    </w:rPr>
  </w:style>
  <w:style w:type="character" w:customStyle="1" w:styleId="PredmetkomentaraChar">
    <w:name w:val="Predmet komentara Char"/>
    <w:basedOn w:val="TekstkomentaraChar"/>
    <w:link w:val="Predmetkomentara"/>
    <w:uiPriority w:val="99"/>
    <w:semiHidden/>
    <w:rsid w:val="001162DB"/>
    <w:rPr>
      <w:rFonts w:eastAsiaTheme="minorEastAsia"/>
      <w:b/>
      <w:bCs/>
      <w:kern w:val="0"/>
      <w:sz w:val="20"/>
      <w:szCs w:val="20"/>
      <w:lang w:eastAsia="hr-HR"/>
      <w14:ligatures w14:val="none"/>
    </w:rPr>
  </w:style>
  <w:style w:type="table" w:customStyle="1" w:styleId="Reetkatablice512">
    <w:name w:val="Rešetka tablice512"/>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7">
    <w:name w:val="Rešetka tablice37"/>
    <w:basedOn w:val="Obinatablica"/>
    <w:next w:val="Reetkatablice"/>
    <w:rsid w:val="001162DB"/>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2">
    <w:name w:val="Rešetka tablice152"/>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1">
    <w:name w:val="Rešetka tablice1621"/>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
    <w:name w:val="Rešetka tablice1821"/>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
    <w:name w:val="Rešetka tablice183"/>
    <w:basedOn w:val="Obinatablica"/>
    <w:next w:val="Reetkatablice"/>
    <w:uiPriority w:val="59"/>
    <w:rsid w:val="001162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ne">
    <w:name w:val="marine"/>
    <w:basedOn w:val="Normal"/>
    <w:uiPriority w:val="99"/>
    <w:rsid w:val="001162DB"/>
    <w:pPr>
      <w:spacing w:after="0" w:line="240" w:lineRule="auto"/>
      <w:jc w:val="both"/>
    </w:pPr>
    <w:rPr>
      <w:rFonts w:ascii="CRO_Korinna" w:eastAsia="Times New Roman" w:hAnsi="CRO_Korinna" w:cs="Times New Roman"/>
      <w:kern w:val="0"/>
      <w:szCs w:val="20"/>
      <w14:ligatures w14:val="none"/>
    </w:rPr>
  </w:style>
  <w:style w:type="paragraph" w:styleId="Uvuenotijeloteksta">
    <w:name w:val="Body Text Indent"/>
    <w:basedOn w:val="Normal"/>
    <w:link w:val="UvuenotijelotekstaChar"/>
    <w:uiPriority w:val="99"/>
    <w:semiHidden/>
    <w:rsid w:val="001162DB"/>
    <w:pPr>
      <w:spacing w:after="120" w:line="240" w:lineRule="auto"/>
      <w:ind w:left="283"/>
      <w:jc w:val="both"/>
    </w:pPr>
    <w:rPr>
      <w:rFonts w:eastAsia="Times New Roman" w:cs="Times New Roman"/>
      <w:kern w:val="0"/>
      <w:sz w:val="24"/>
      <w:szCs w:val="20"/>
      <w:lang w:eastAsia="zh-CN"/>
      <w14:ligatures w14:val="none"/>
    </w:rPr>
  </w:style>
  <w:style w:type="character" w:customStyle="1" w:styleId="UvuenotijelotekstaChar">
    <w:name w:val="Uvučeno tijelo teksta Char"/>
    <w:basedOn w:val="Zadanifontodlomka"/>
    <w:link w:val="Uvuenotijeloteksta"/>
    <w:uiPriority w:val="99"/>
    <w:semiHidden/>
    <w:rsid w:val="001162DB"/>
    <w:rPr>
      <w:rFonts w:eastAsia="Times New Roman" w:cs="Times New Roman"/>
      <w:kern w:val="0"/>
      <w:sz w:val="24"/>
      <w:szCs w:val="20"/>
      <w:lang w:eastAsia="zh-CN"/>
      <w14:ligatures w14:val="none"/>
    </w:rPr>
  </w:style>
  <w:style w:type="character" w:customStyle="1" w:styleId="Nerijeenospominjanje5">
    <w:name w:val="Neriješeno spominjanje5"/>
    <w:basedOn w:val="Zadanifontodlomka"/>
    <w:uiPriority w:val="99"/>
    <w:semiHidden/>
    <w:unhideWhenUsed/>
    <w:rsid w:val="001162DB"/>
    <w:rPr>
      <w:color w:val="605E5C"/>
      <w:shd w:val="clear" w:color="auto" w:fill="E1DFDD"/>
    </w:rPr>
  </w:style>
  <w:style w:type="paragraph" w:customStyle="1" w:styleId="Branko">
    <w:name w:val="Branko"/>
    <w:basedOn w:val="Opisslike"/>
    <w:qFormat/>
    <w:rsid w:val="001162DB"/>
    <w:pPr>
      <w:jc w:val="center"/>
    </w:pPr>
    <w:rPr>
      <w:rFonts w:ascii="Calibri" w:eastAsia="Times New Roman" w:hAnsi="Calibri" w:cs="Times New Roman"/>
      <w:caps/>
      <w:sz w:val="16"/>
      <w:lang w:eastAsia="en-US" w:bidi="en-US"/>
    </w:rPr>
  </w:style>
  <w:style w:type="table" w:customStyle="1" w:styleId="Reetkatablice2">
    <w:name w:val="Rešetka tablice2"/>
    <w:basedOn w:val="Obinatablica"/>
    <w:next w:val="Reetkatablice"/>
    <w:rsid w:val="001162DB"/>
    <w:pPr>
      <w:spacing w:after="0" w:line="240" w:lineRule="auto"/>
    </w:pPr>
    <w:rPr>
      <w:rFonts w:eastAsiaTheme="minorEastAsia"/>
      <w:kern w:val="0"/>
      <w:lang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azina2Char">
    <w:name w:val="Razina 2 Char"/>
    <w:basedOn w:val="Zadanifontodlomka"/>
    <w:link w:val="Razina2"/>
    <w:rsid w:val="001162DB"/>
    <w:rPr>
      <w:rFonts w:eastAsia="Times New Roman" w:cs="Times New Roman"/>
      <w:b/>
      <w:color w:val="000000"/>
      <w:kern w:val="0"/>
      <w:sz w:val="28"/>
      <w:szCs w:val="28"/>
      <w:lang w:eastAsia="zh-CN"/>
      <w14:ligatures w14:val="none"/>
    </w:rPr>
  </w:style>
  <w:style w:type="table" w:styleId="Tablicapopisa2-isticanje5">
    <w:name w:val="List Table 2 Accent 5"/>
    <w:basedOn w:val="Obinatablica"/>
    <w:uiPriority w:val="47"/>
    <w:rsid w:val="001162DB"/>
    <w:pPr>
      <w:spacing w:after="0" w:line="240" w:lineRule="auto"/>
    </w:pPr>
    <w:rPr>
      <w:kern w:val="0"/>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numbering" w:customStyle="1" w:styleId="Razinskipopis13">
    <w:name w:val="Razinski popis13"/>
    <w:uiPriority w:val="99"/>
    <w:rsid w:val="001162DB"/>
    <w:pPr>
      <w:numPr>
        <w:numId w:val="17"/>
      </w:numPr>
    </w:pPr>
  </w:style>
  <w:style w:type="character" w:styleId="Nerijeenospominjanje">
    <w:name w:val="Unresolved Mention"/>
    <w:basedOn w:val="Zadanifontodlomka"/>
    <w:uiPriority w:val="99"/>
    <w:semiHidden/>
    <w:unhideWhenUsed/>
    <w:rsid w:val="001162DB"/>
    <w:rPr>
      <w:color w:val="605E5C"/>
      <w:shd w:val="clear" w:color="auto" w:fill="E1DFDD"/>
    </w:rPr>
  </w:style>
  <w:style w:type="character" w:customStyle="1" w:styleId="Razina1Char">
    <w:name w:val="Razina 1 Char"/>
    <w:basedOn w:val="Naslov1Char"/>
    <w:link w:val="Razina1"/>
    <w:rsid w:val="001162DB"/>
    <w:rPr>
      <w:rFonts w:ascii="Calibri" w:eastAsia="Times New Roman" w:hAnsi="Calibri" w:cs="Times New Roman"/>
      <w:b/>
      <w:i/>
      <w:color w:val="0F4761" w:themeColor="accent1" w:themeShade="BF"/>
      <w:kern w:val="0"/>
      <w:sz w:val="28"/>
      <w:szCs w:val="28"/>
      <w:lang w:eastAsia="zh-CN"/>
      <w14:ligatures w14:val="none"/>
    </w:rPr>
  </w:style>
  <w:style w:type="character" w:styleId="Neupadljivoisticanje">
    <w:name w:val="Subtle Emphasis"/>
    <w:basedOn w:val="Zadanifontodlomka"/>
    <w:uiPriority w:val="19"/>
    <w:qFormat/>
    <w:rsid w:val="001162DB"/>
    <w:rPr>
      <w:i/>
      <w:iCs/>
      <w:color w:val="404040" w:themeColor="text1" w:themeTint="BF"/>
    </w:rPr>
  </w:style>
  <w:style w:type="paragraph" w:customStyle="1" w:styleId="box460811">
    <w:name w:val="box_460811"/>
    <w:basedOn w:val="Normal"/>
    <w:rsid w:val="0090184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Prilozi/PRILOG%203.docx" TargetMode="External"/><Relationship Id="rId26" Type="http://schemas.openxmlformats.org/officeDocument/2006/relationships/hyperlink" Target="Prilozi/PRILOG%202.docx" TargetMode="External"/><Relationship Id="rId3" Type="http://schemas.openxmlformats.org/officeDocument/2006/relationships/settings" Target="settings.xml"/><Relationship Id="rId21" Type="http://schemas.openxmlformats.org/officeDocument/2006/relationships/hyperlink" Target="Prilozi/PRILOG%205.docx"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diagramLayout" Target="diagrams/layout1.xml"/><Relationship Id="rId17" Type="http://schemas.openxmlformats.org/officeDocument/2006/relationships/hyperlink" Target="Prilozi/PRILOG%202.docx" TargetMode="External"/><Relationship Id="rId25" Type="http://schemas.openxmlformats.org/officeDocument/2006/relationships/hyperlink" Target="Prilozi/PRILOG%202.docx" TargetMode="External"/><Relationship Id="rId33"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Prilozi/PRILOG%202.docx" TargetMode="External"/><Relationship Id="rId20" Type="http://schemas.openxmlformats.org/officeDocument/2006/relationships/hyperlink" Target="Prilozi/PRILOG%202.docx" TargetMode="External"/><Relationship Id="rId29" Type="http://schemas.openxmlformats.org/officeDocument/2006/relationships/hyperlink" Target="Prilozi/PRILOG%206.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hyperlink" Target="Prilozi/PRILOG%202.docx" TargetMode="External"/><Relationship Id="rId32" Type="http://schemas.openxmlformats.org/officeDocument/2006/relationships/image" Target="media/image3.emf"/><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Prilozi/PRILOG%202.docx" TargetMode="External"/><Relationship Id="rId28" Type="http://schemas.openxmlformats.org/officeDocument/2006/relationships/hyperlink" Target="Prilozi/PRILOG%202.docx" TargetMode="External"/><Relationship Id="rId10" Type="http://schemas.openxmlformats.org/officeDocument/2006/relationships/image" Target="media/image2.png"/><Relationship Id="rId19" Type="http://schemas.openxmlformats.org/officeDocument/2006/relationships/hyperlink" Target="Prilozi/PRILOG%204.docx" TargetMode="External"/><Relationship Id="rId31" Type="http://schemas.openxmlformats.org/officeDocument/2006/relationships/hyperlink" Target="Prilozi/PRILOG%208.doc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hyperlink" Target="Prilozi/PRILOG%202.docx" TargetMode="External"/><Relationship Id="rId27" Type="http://schemas.openxmlformats.org/officeDocument/2006/relationships/hyperlink" Target="Prilozi/PRILOG%202.docx" TargetMode="External"/><Relationship Id="rId30" Type="http://schemas.openxmlformats.org/officeDocument/2006/relationships/hyperlink" Target="Prilozi/PRILOG%207.docx" TargetMode="External"/><Relationship Id="rId35" Type="http://schemas.openxmlformats.org/officeDocument/2006/relationships/theme" Target="theme/theme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ivilna-zastita.gov.hr/upute-za-gradjane/82" TargetMode="External"/><Relationship Id="rId1" Type="http://schemas.openxmlformats.org/officeDocument/2006/relationships/hyperlink" Target="https://petrinja.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7716F7-1315-4341-8533-82668A8FB9A8}" type="doc">
      <dgm:prSet loTypeId="urn:microsoft.com/office/officeart/2005/8/layout/orgChart1" loCatId="hierarchy" qsTypeId="urn:microsoft.com/office/officeart/2005/8/quickstyle/3d4" qsCatId="3D" csTypeId="urn:microsoft.com/office/officeart/2005/8/colors/accent1_2" csCatId="accent1" phldr="1"/>
      <dgm:spPr/>
      <dgm:t>
        <a:bodyPr/>
        <a:lstStyle/>
        <a:p>
          <a:endParaRPr lang="en-GB"/>
        </a:p>
      </dgm:t>
    </dgm:pt>
    <dgm:pt modelId="{A3CBC0A2-311B-493E-844B-9DF4BF7FA576}">
      <dgm:prSet phldrT="[Tekst]"/>
      <dgm: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NADLEŽNA TIJELA SUKLADNO ZAKONU O UBLAŽAVANJU I UKLANJANJU POSLJEDICA PRIRODNIH NEPOGODA</a:t>
          </a:r>
          <a:endParaRPr lang="en-GB">
            <a:solidFill>
              <a:sysClr val="window" lastClr="FFFFFF"/>
            </a:solidFill>
            <a:latin typeface="Calibri"/>
            <a:ea typeface="+mn-ea"/>
            <a:cs typeface="+mn-cs"/>
          </a:endParaRPr>
        </a:p>
      </dgm:t>
    </dgm:pt>
    <dgm:pt modelId="{0AB42197-C4BE-411A-B47A-7F6148468F16}" type="parTrans" cxnId="{68C4C79C-40F1-4CE8-B3B7-9A3187880ADA}">
      <dgm:prSet/>
      <dgm: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8B5B862A-A308-48E8-822B-131B4C8314E3}" type="sibTrans" cxnId="{68C4C79C-40F1-4CE8-B3B7-9A3187880ADA}">
      <dgm:prSet/>
      <dgm:spPr/>
      <dgm:t>
        <a:bodyPr/>
        <a:lstStyle/>
        <a:p>
          <a:endParaRPr lang="en-GB"/>
        </a:p>
      </dgm:t>
    </dgm:pt>
    <dgm:pt modelId="{C8A92091-005A-439D-B8D8-DC4870AD1771}">
      <dgm:prSet phldrT="[Tekst]"/>
      <dgm: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SUSTAV CIVILNE ZAŠTITE SUKLADNO ZAKONU O SUSTAVU  CIVILNE ZAŠTITE</a:t>
          </a:r>
          <a:endParaRPr lang="en-GB">
            <a:solidFill>
              <a:sysClr val="window" lastClr="FFFFFF"/>
            </a:solidFill>
            <a:latin typeface="Calibri"/>
            <a:ea typeface="+mn-ea"/>
            <a:cs typeface="+mn-cs"/>
          </a:endParaRPr>
        </a:p>
      </dgm:t>
    </dgm:pt>
    <dgm:pt modelId="{C38BE989-4E95-4B42-AFC2-2DC1118A0D55}" type="parTrans" cxnId="{E5CE7528-4F08-4065-976A-31427C9E2CD3}">
      <dgm:prSet/>
      <dgm: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55B7CCE1-A7AD-498B-87CF-2A9AC48C00DC}" type="sibTrans" cxnId="{E5CE7528-4F08-4065-976A-31427C9E2CD3}">
      <dgm:prSet/>
      <dgm:spPr/>
      <dgm:t>
        <a:bodyPr/>
        <a:lstStyle/>
        <a:p>
          <a:endParaRPr lang="en-GB"/>
        </a:p>
      </dgm:t>
    </dgm:pt>
    <dgm:pt modelId="{9DB3AF63-D4F8-4187-865E-A0FA56D9C862}">
      <dgm:prSet phldrT="[Tekst]"/>
      <dgm: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SUDIONICI SUSTAVA CIVILNE ZAŠTITE</a:t>
          </a:r>
          <a:endParaRPr lang="en-GB">
            <a:solidFill>
              <a:sysClr val="window" lastClr="FFFFFF"/>
            </a:solidFill>
            <a:latin typeface="Calibri"/>
            <a:ea typeface="+mn-ea"/>
            <a:cs typeface="+mn-cs"/>
          </a:endParaRPr>
        </a:p>
      </dgm:t>
    </dgm:pt>
    <dgm:pt modelId="{5B0A4A26-BFE9-457D-B238-EECF2BB1D4AC}" type="parTrans" cxnId="{3F66AC48-C22E-46D9-AA6F-27825BEDED12}">
      <dgm:prSet/>
      <dgm: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AF6F1689-E3B3-449D-A103-24EB098C816F}" type="sibTrans" cxnId="{3F66AC48-C22E-46D9-AA6F-27825BEDED12}">
      <dgm:prSet/>
      <dgm:spPr/>
      <dgm:t>
        <a:bodyPr/>
        <a:lstStyle/>
        <a:p>
          <a:endParaRPr lang="en-GB"/>
        </a:p>
      </dgm:t>
    </dgm:pt>
    <dgm:pt modelId="{BCD3BB56-6716-4144-ABAA-A77F451D2496}">
      <dgm:prSet/>
      <dgm: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OPERATIVNE SNAGE CIVILNE ZAŠTITE</a:t>
          </a:r>
          <a:endParaRPr lang="en-GB">
            <a:solidFill>
              <a:sysClr val="window" lastClr="FFFFFF"/>
            </a:solidFill>
            <a:latin typeface="Calibri"/>
            <a:ea typeface="+mn-ea"/>
            <a:cs typeface="+mn-cs"/>
          </a:endParaRPr>
        </a:p>
      </dgm:t>
    </dgm:pt>
    <dgm:pt modelId="{B991B400-A7D9-4F7F-AADF-383A58380944}" type="parTrans" cxnId="{5AC08AA9-19C2-4EB7-B4F0-25BE42C7C868}">
      <dgm:prSet/>
      <dgm: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5BD113DC-ABF1-4C8A-A916-3E7DA04732C9}" type="sibTrans" cxnId="{5AC08AA9-19C2-4EB7-B4F0-25BE42C7C868}">
      <dgm:prSet/>
      <dgm:spPr/>
      <dgm:t>
        <a:bodyPr/>
        <a:lstStyle/>
        <a:p>
          <a:endParaRPr lang="en-GB"/>
        </a:p>
      </dgm:t>
    </dgm:pt>
    <dgm:pt modelId="{E2E8EEBE-4864-41F4-92A5-658CE98C945F}">
      <dgm:prSet phldrT="[Tekst]"/>
      <dgm: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NOSITELJI MJERA</a:t>
          </a:r>
          <a:endParaRPr lang="en-GB">
            <a:solidFill>
              <a:sysClr val="window" lastClr="FFFFFF"/>
            </a:solidFill>
            <a:latin typeface="Calibri"/>
            <a:ea typeface="+mn-ea"/>
            <a:cs typeface="+mn-cs"/>
          </a:endParaRPr>
        </a:p>
      </dgm:t>
    </dgm:pt>
    <dgm:pt modelId="{CC1F9014-937E-4BF1-964F-8A4A2E2F0B09}" type="sibTrans" cxnId="{3C62A67A-3317-48A8-8EA4-9F9E2B5BBE27}">
      <dgm:prSet/>
      <dgm:spPr/>
      <dgm:t>
        <a:bodyPr/>
        <a:lstStyle/>
        <a:p>
          <a:endParaRPr lang="en-GB"/>
        </a:p>
      </dgm:t>
    </dgm:pt>
    <dgm:pt modelId="{72F0AC4D-0466-45B8-9EE6-F7238B87CCC4}" type="parTrans" cxnId="{3C62A67A-3317-48A8-8EA4-9F9E2B5BBE27}">
      <dgm:prSet/>
      <dgm:spPr/>
      <dgm:t>
        <a:bodyPr/>
        <a:lstStyle/>
        <a:p>
          <a:endParaRPr lang="en-GB"/>
        </a:p>
      </dgm:t>
    </dgm:pt>
    <dgm:pt modelId="{0DCFDC55-D485-4C7D-883B-B20805B54F26}" type="pres">
      <dgm:prSet presAssocID="{1F7716F7-1315-4341-8533-82668A8FB9A8}" presName="hierChild1" presStyleCnt="0">
        <dgm:presLayoutVars>
          <dgm:orgChart val="1"/>
          <dgm:chPref val="1"/>
          <dgm:dir/>
          <dgm:animOne val="branch"/>
          <dgm:animLvl val="lvl"/>
          <dgm:resizeHandles/>
        </dgm:presLayoutVars>
      </dgm:prSet>
      <dgm:spPr/>
    </dgm:pt>
    <dgm:pt modelId="{A92A0602-452E-4DB7-AEDA-3115E0252CCA}" type="pres">
      <dgm:prSet presAssocID="{E2E8EEBE-4864-41F4-92A5-658CE98C945F}" presName="hierRoot1" presStyleCnt="0">
        <dgm:presLayoutVars>
          <dgm:hierBranch val="init"/>
        </dgm:presLayoutVars>
      </dgm:prSet>
      <dgm:spPr/>
    </dgm:pt>
    <dgm:pt modelId="{7918C860-657A-4AE5-AC88-F48E18802B05}" type="pres">
      <dgm:prSet presAssocID="{E2E8EEBE-4864-41F4-92A5-658CE98C945F}" presName="rootComposite1" presStyleCnt="0"/>
      <dgm:spPr/>
    </dgm:pt>
    <dgm:pt modelId="{FCAA9621-A48E-4183-8F5D-140E501A6C96}" type="pres">
      <dgm:prSet presAssocID="{E2E8EEBE-4864-41F4-92A5-658CE98C945F}" presName="rootText1" presStyleLbl="node0" presStyleIdx="0" presStyleCnt="1">
        <dgm:presLayoutVars>
          <dgm:chPref val="3"/>
        </dgm:presLayoutVars>
      </dgm:prSet>
      <dgm:spPr>
        <a:prstGeom prst="rect">
          <a:avLst/>
        </a:prstGeom>
      </dgm:spPr>
    </dgm:pt>
    <dgm:pt modelId="{6462C1E4-BFCE-4849-BDE1-95833E5A708C}" type="pres">
      <dgm:prSet presAssocID="{E2E8EEBE-4864-41F4-92A5-658CE98C945F}" presName="rootConnector1" presStyleLbl="node1" presStyleIdx="0" presStyleCnt="0"/>
      <dgm:spPr/>
    </dgm:pt>
    <dgm:pt modelId="{CA513697-9A6E-439E-89AA-6DA2D0401BAD}" type="pres">
      <dgm:prSet presAssocID="{E2E8EEBE-4864-41F4-92A5-658CE98C945F}" presName="hierChild2" presStyleCnt="0"/>
      <dgm:spPr/>
    </dgm:pt>
    <dgm:pt modelId="{F7AE1727-FF16-4B2B-BF43-99FD83768516}" type="pres">
      <dgm:prSet presAssocID="{0AB42197-C4BE-411A-B47A-7F6148468F16}" presName="Name37" presStyleLbl="parChTrans1D2" presStyleIdx="0" presStyleCnt="2"/>
      <dgm:spPr>
        <a:custGeom>
          <a:avLst/>
          <a:gdLst/>
          <a:ahLst/>
          <a:cxnLst/>
          <a:rect l="0" t="0" r="0" b="0"/>
          <a:pathLst>
            <a:path>
              <a:moveTo>
                <a:pt x="820727" y="0"/>
              </a:moveTo>
              <a:lnTo>
                <a:pt x="820727" y="142440"/>
              </a:lnTo>
              <a:lnTo>
                <a:pt x="0" y="142440"/>
              </a:lnTo>
              <a:lnTo>
                <a:pt x="0" y="284880"/>
              </a:lnTo>
            </a:path>
          </a:pathLst>
        </a:custGeom>
      </dgm:spPr>
    </dgm:pt>
    <dgm:pt modelId="{2C9D461C-E519-4CC9-BF98-863444B6BE58}" type="pres">
      <dgm:prSet presAssocID="{A3CBC0A2-311B-493E-844B-9DF4BF7FA576}" presName="hierRoot2" presStyleCnt="0">
        <dgm:presLayoutVars>
          <dgm:hierBranch val="init"/>
        </dgm:presLayoutVars>
      </dgm:prSet>
      <dgm:spPr/>
    </dgm:pt>
    <dgm:pt modelId="{398535BC-C930-42AD-A40B-A2DF64451EA2}" type="pres">
      <dgm:prSet presAssocID="{A3CBC0A2-311B-493E-844B-9DF4BF7FA576}" presName="rootComposite" presStyleCnt="0"/>
      <dgm:spPr/>
    </dgm:pt>
    <dgm:pt modelId="{17D0D699-F690-48C6-B2BF-D63517669CA9}" type="pres">
      <dgm:prSet presAssocID="{A3CBC0A2-311B-493E-844B-9DF4BF7FA576}" presName="rootText" presStyleLbl="node2" presStyleIdx="0" presStyleCnt="2">
        <dgm:presLayoutVars>
          <dgm:chPref val="3"/>
        </dgm:presLayoutVars>
      </dgm:prSet>
      <dgm:spPr>
        <a:prstGeom prst="rect">
          <a:avLst/>
        </a:prstGeom>
      </dgm:spPr>
    </dgm:pt>
    <dgm:pt modelId="{1C4ADD99-29F1-48FF-B7B7-8F0FE7F79EBA}" type="pres">
      <dgm:prSet presAssocID="{A3CBC0A2-311B-493E-844B-9DF4BF7FA576}" presName="rootConnector" presStyleLbl="node2" presStyleIdx="0" presStyleCnt="2"/>
      <dgm:spPr/>
    </dgm:pt>
    <dgm:pt modelId="{AFFB7FF0-5890-4C0E-9D24-55B3EB2BBF84}" type="pres">
      <dgm:prSet presAssocID="{A3CBC0A2-311B-493E-844B-9DF4BF7FA576}" presName="hierChild4" presStyleCnt="0"/>
      <dgm:spPr/>
    </dgm:pt>
    <dgm:pt modelId="{FCAD8FA7-46D3-40BB-96B2-C9E5F804CAF7}" type="pres">
      <dgm:prSet presAssocID="{A3CBC0A2-311B-493E-844B-9DF4BF7FA576}" presName="hierChild5" presStyleCnt="0"/>
      <dgm:spPr/>
    </dgm:pt>
    <dgm:pt modelId="{ADBC1BAB-94C7-4ECD-B582-98D15523188E}" type="pres">
      <dgm:prSet presAssocID="{C38BE989-4E95-4B42-AFC2-2DC1118A0D55}" presName="Name37" presStyleLbl="parChTrans1D2" presStyleIdx="1" presStyleCnt="2"/>
      <dgm:spPr>
        <a:custGeom>
          <a:avLst/>
          <a:gdLst/>
          <a:ahLst/>
          <a:cxnLst/>
          <a:rect l="0" t="0" r="0" b="0"/>
          <a:pathLst>
            <a:path>
              <a:moveTo>
                <a:pt x="0" y="0"/>
              </a:moveTo>
              <a:lnTo>
                <a:pt x="0" y="142440"/>
              </a:lnTo>
              <a:lnTo>
                <a:pt x="820727" y="142440"/>
              </a:lnTo>
              <a:lnTo>
                <a:pt x="820727" y="284880"/>
              </a:lnTo>
            </a:path>
          </a:pathLst>
        </a:custGeom>
      </dgm:spPr>
    </dgm:pt>
    <dgm:pt modelId="{AFA915C6-A742-4799-9DEC-5C8EB49B8431}" type="pres">
      <dgm:prSet presAssocID="{C8A92091-005A-439D-B8D8-DC4870AD1771}" presName="hierRoot2" presStyleCnt="0">
        <dgm:presLayoutVars>
          <dgm:hierBranch val="init"/>
        </dgm:presLayoutVars>
      </dgm:prSet>
      <dgm:spPr/>
    </dgm:pt>
    <dgm:pt modelId="{653CB71B-E208-4C9C-87D0-B43070980CCB}" type="pres">
      <dgm:prSet presAssocID="{C8A92091-005A-439D-B8D8-DC4870AD1771}" presName="rootComposite" presStyleCnt="0"/>
      <dgm:spPr/>
    </dgm:pt>
    <dgm:pt modelId="{EE5C11EC-32BB-4AB7-88E0-F942E30379DB}" type="pres">
      <dgm:prSet presAssocID="{C8A92091-005A-439D-B8D8-DC4870AD1771}" presName="rootText" presStyleLbl="node2" presStyleIdx="1" presStyleCnt="2">
        <dgm:presLayoutVars>
          <dgm:chPref val="3"/>
        </dgm:presLayoutVars>
      </dgm:prSet>
      <dgm:spPr>
        <a:prstGeom prst="rect">
          <a:avLst/>
        </a:prstGeom>
      </dgm:spPr>
    </dgm:pt>
    <dgm:pt modelId="{E2462AE8-00CF-4349-8E53-73C1AC9D6B17}" type="pres">
      <dgm:prSet presAssocID="{C8A92091-005A-439D-B8D8-DC4870AD1771}" presName="rootConnector" presStyleLbl="node2" presStyleIdx="1" presStyleCnt="2"/>
      <dgm:spPr/>
    </dgm:pt>
    <dgm:pt modelId="{F4406035-095F-4B24-8A88-6DABD6CF85B1}" type="pres">
      <dgm:prSet presAssocID="{C8A92091-005A-439D-B8D8-DC4870AD1771}" presName="hierChild4" presStyleCnt="0"/>
      <dgm:spPr/>
    </dgm:pt>
    <dgm:pt modelId="{CECC5C69-E86E-4CDB-A0DF-126CF62E428A}" type="pres">
      <dgm:prSet presAssocID="{5B0A4A26-BFE9-457D-B238-EECF2BB1D4AC}" presName="Name37" presStyleLbl="parChTrans1D3" presStyleIdx="0" presStyleCnt="2"/>
      <dgm:spPr>
        <a:custGeom>
          <a:avLst/>
          <a:gdLst/>
          <a:ahLst/>
          <a:cxnLst/>
          <a:rect l="0" t="0" r="0" b="0"/>
          <a:pathLst>
            <a:path>
              <a:moveTo>
                <a:pt x="0" y="0"/>
              </a:moveTo>
              <a:lnTo>
                <a:pt x="0" y="624024"/>
              </a:lnTo>
              <a:lnTo>
                <a:pt x="203486" y="624024"/>
              </a:lnTo>
            </a:path>
          </a:pathLst>
        </a:custGeom>
      </dgm:spPr>
    </dgm:pt>
    <dgm:pt modelId="{6D7C0313-8859-4541-9CBF-E2D964830FAF}" type="pres">
      <dgm:prSet presAssocID="{9DB3AF63-D4F8-4187-865E-A0FA56D9C862}" presName="hierRoot2" presStyleCnt="0">
        <dgm:presLayoutVars>
          <dgm:hierBranch val="init"/>
        </dgm:presLayoutVars>
      </dgm:prSet>
      <dgm:spPr/>
    </dgm:pt>
    <dgm:pt modelId="{EDC312E2-DC84-4F39-A144-50386EF4F88F}" type="pres">
      <dgm:prSet presAssocID="{9DB3AF63-D4F8-4187-865E-A0FA56D9C862}" presName="rootComposite" presStyleCnt="0"/>
      <dgm:spPr/>
    </dgm:pt>
    <dgm:pt modelId="{43A6D9AE-8796-499A-B351-771CA69F1B8B}" type="pres">
      <dgm:prSet presAssocID="{9DB3AF63-D4F8-4187-865E-A0FA56D9C862}" presName="rootText" presStyleLbl="node3" presStyleIdx="0" presStyleCnt="2">
        <dgm:presLayoutVars>
          <dgm:chPref val="3"/>
        </dgm:presLayoutVars>
      </dgm:prSet>
      <dgm:spPr>
        <a:prstGeom prst="rect">
          <a:avLst/>
        </a:prstGeom>
      </dgm:spPr>
    </dgm:pt>
    <dgm:pt modelId="{77FE88E4-1DB4-4DAD-AD34-355B1BBB2DB1}" type="pres">
      <dgm:prSet presAssocID="{9DB3AF63-D4F8-4187-865E-A0FA56D9C862}" presName="rootConnector" presStyleLbl="node3" presStyleIdx="0" presStyleCnt="2"/>
      <dgm:spPr/>
    </dgm:pt>
    <dgm:pt modelId="{BEA88F0C-09E7-448B-8A5B-E7AB305BC5E8}" type="pres">
      <dgm:prSet presAssocID="{9DB3AF63-D4F8-4187-865E-A0FA56D9C862}" presName="hierChild4" presStyleCnt="0"/>
      <dgm:spPr/>
    </dgm:pt>
    <dgm:pt modelId="{DE3517D7-0F25-4FE1-80EA-195A64C0FB69}" type="pres">
      <dgm:prSet presAssocID="{9DB3AF63-D4F8-4187-865E-A0FA56D9C862}" presName="hierChild5" presStyleCnt="0"/>
      <dgm:spPr/>
    </dgm:pt>
    <dgm:pt modelId="{89904892-2141-4AEA-B38E-4C1931CC6AEF}" type="pres">
      <dgm:prSet presAssocID="{B991B400-A7D9-4F7F-AADF-383A58380944}" presName="Name37" presStyleLbl="parChTrans1D3" presStyleIdx="1" presStyleCnt="2"/>
      <dgm:spPr>
        <a:custGeom>
          <a:avLst/>
          <a:gdLst/>
          <a:ahLst/>
          <a:cxnLst/>
          <a:rect l="0" t="0" r="0" b="0"/>
          <a:pathLst>
            <a:path>
              <a:moveTo>
                <a:pt x="0" y="0"/>
              </a:moveTo>
              <a:lnTo>
                <a:pt x="0" y="1587191"/>
              </a:lnTo>
              <a:lnTo>
                <a:pt x="203486" y="1587191"/>
              </a:lnTo>
            </a:path>
          </a:pathLst>
        </a:custGeom>
      </dgm:spPr>
    </dgm:pt>
    <dgm:pt modelId="{9798A45F-28D6-4C6E-8F30-196262E5835B}" type="pres">
      <dgm:prSet presAssocID="{BCD3BB56-6716-4144-ABAA-A77F451D2496}" presName="hierRoot2" presStyleCnt="0">
        <dgm:presLayoutVars>
          <dgm:hierBranch val="init"/>
        </dgm:presLayoutVars>
      </dgm:prSet>
      <dgm:spPr/>
    </dgm:pt>
    <dgm:pt modelId="{3986564C-0921-4877-94B8-89E755D9D003}" type="pres">
      <dgm:prSet presAssocID="{BCD3BB56-6716-4144-ABAA-A77F451D2496}" presName="rootComposite" presStyleCnt="0"/>
      <dgm:spPr/>
    </dgm:pt>
    <dgm:pt modelId="{5A623199-204A-4564-9728-A959F15E74D4}" type="pres">
      <dgm:prSet presAssocID="{BCD3BB56-6716-4144-ABAA-A77F451D2496}" presName="rootText" presStyleLbl="node3" presStyleIdx="1" presStyleCnt="2">
        <dgm:presLayoutVars>
          <dgm:chPref val="3"/>
        </dgm:presLayoutVars>
      </dgm:prSet>
      <dgm:spPr>
        <a:prstGeom prst="rect">
          <a:avLst/>
        </a:prstGeom>
      </dgm:spPr>
    </dgm:pt>
    <dgm:pt modelId="{BD1FD6DD-B22F-474E-8326-525A119B0A36}" type="pres">
      <dgm:prSet presAssocID="{BCD3BB56-6716-4144-ABAA-A77F451D2496}" presName="rootConnector" presStyleLbl="node3" presStyleIdx="1" presStyleCnt="2"/>
      <dgm:spPr/>
    </dgm:pt>
    <dgm:pt modelId="{90FC7320-36E4-498C-BD67-3793978F0254}" type="pres">
      <dgm:prSet presAssocID="{BCD3BB56-6716-4144-ABAA-A77F451D2496}" presName="hierChild4" presStyleCnt="0"/>
      <dgm:spPr/>
    </dgm:pt>
    <dgm:pt modelId="{027E02A2-217D-4852-9B6D-B5F18965362F}" type="pres">
      <dgm:prSet presAssocID="{BCD3BB56-6716-4144-ABAA-A77F451D2496}" presName="hierChild5" presStyleCnt="0"/>
      <dgm:spPr/>
    </dgm:pt>
    <dgm:pt modelId="{DC0D57D5-CB60-4816-88FD-5ED498AADE3C}" type="pres">
      <dgm:prSet presAssocID="{C8A92091-005A-439D-B8D8-DC4870AD1771}" presName="hierChild5" presStyleCnt="0"/>
      <dgm:spPr/>
    </dgm:pt>
    <dgm:pt modelId="{D9BE0C90-E070-47C4-AE6D-AE1226D0353F}" type="pres">
      <dgm:prSet presAssocID="{E2E8EEBE-4864-41F4-92A5-658CE98C945F}" presName="hierChild3" presStyleCnt="0"/>
      <dgm:spPr/>
    </dgm:pt>
  </dgm:ptLst>
  <dgm:cxnLst>
    <dgm:cxn modelId="{CC2EB211-9578-4A74-8A7E-4882404A2ED1}" type="presOf" srcId="{C8A92091-005A-439D-B8D8-DC4870AD1771}" destId="{E2462AE8-00CF-4349-8E53-73C1AC9D6B17}" srcOrd="1" destOrd="0" presId="urn:microsoft.com/office/officeart/2005/8/layout/orgChart1"/>
    <dgm:cxn modelId="{77E26216-4190-428E-927E-7BF847CB2A82}" type="presOf" srcId="{B991B400-A7D9-4F7F-AADF-383A58380944}" destId="{89904892-2141-4AEA-B38E-4C1931CC6AEF}" srcOrd="0" destOrd="0" presId="urn:microsoft.com/office/officeart/2005/8/layout/orgChart1"/>
    <dgm:cxn modelId="{4D444C21-7DBD-4966-A863-78CED62D57AB}" type="presOf" srcId="{5B0A4A26-BFE9-457D-B238-EECF2BB1D4AC}" destId="{CECC5C69-E86E-4CDB-A0DF-126CF62E428A}" srcOrd="0" destOrd="0" presId="urn:microsoft.com/office/officeart/2005/8/layout/orgChart1"/>
    <dgm:cxn modelId="{E5CE7528-4F08-4065-976A-31427C9E2CD3}" srcId="{E2E8EEBE-4864-41F4-92A5-658CE98C945F}" destId="{C8A92091-005A-439D-B8D8-DC4870AD1771}" srcOrd="1" destOrd="0" parTransId="{C38BE989-4E95-4B42-AFC2-2DC1118A0D55}" sibTransId="{55B7CCE1-A7AD-498B-87CF-2A9AC48C00DC}"/>
    <dgm:cxn modelId="{E266332D-6F3B-4EFD-A54A-38655E44EE51}" type="presOf" srcId="{E2E8EEBE-4864-41F4-92A5-658CE98C945F}" destId="{FCAA9621-A48E-4183-8F5D-140E501A6C96}" srcOrd="0" destOrd="0" presId="urn:microsoft.com/office/officeart/2005/8/layout/orgChart1"/>
    <dgm:cxn modelId="{B520EA42-AC0C-4282-A09A-4FC633DDDD79}" type="presOf" srcId="{E2E8EEBE-4864-41F4-92A5-658CE98C945F}" destId="{6462C1E4-BFCE-4849-BDE1-95833E5A708C}" srcOrd="1" destOrd="0" presId="urn:microsoft.com/office/officeart/2005/8/layout/orgChart1"/>
    <dgm:cxn modelId="{3A63C964-E24B-4247-B60B-97613F6670A8}" type="presOf" srcId="{C8A92091-005A-439D-B8D8-DC4870AD1771}" destId="{EE5C11EC-32BB-4AB7-88E0-F942E30379DB}" srcOrd="0" destOrd="0" presId="urn:microsoft.com/office/officeart/2005/8/layout/orgChart1"/>
    <dgm:cxn modelId="{3F66AC48-C22E-46D9-AA6F-27825BEDED12}" srcId="{C8A92091-005A-439D-B8D8-DC4870AD1771}" destId="{9DB3AF63-D4F8-4187-865E-A0FA56D9C862}" srcOrd="0" destOrd="0" parTransId="{5B0A4A26-BFE9-457D-B238-EECF2BB1D4AC}" sibTransId="{AF6F1689-E3B3-449D-A103-24EB098C816F}"/>
    <dgm:cxn modelId="{A8998B49-F11E-46A4-AFCF-B4F50185D581}" type="presOf" srcId="{A3CBC0A2-311B-493E-844B-9DF4BF7FA576}" destId="{1C4ADD99-29F1-48FF-B7B7-8F0FE7F79EBA}" srcOrd="1" destOrd="0" presId="urn:microsoft.com/office/officeart/2005/8/layout/orgChart1"/>
    <dgm:cxn modelId="{C1839670-9DB5-4B57-844B-BC77523615DA}" type="presOf" srcId="{BCD3BB56-6716-4144-ABAA-A77F451D2496}" destId="{5A623199-204A-4564-9728-A959F15E74D4}" srcOrd="0" destOrd="0" presId="urn:microsoft.com/office/officeart/2005/8/layout/orgChart1"/>
    <dgm:cxn modelId="{3C62A67A-3317-48A8-8EA4-9F9E2B5BBE27}" srcId="{1F7716F7-1315-4341-8533-82668A8FB9A8}" destId="{E2E8EEBE-4864-41F4-92A5-658CE98C945F}" srcOrd="0" destOrd="0" parTransId="{72F0AC4D-0466-45B8-9EE6-F7238B87CCC4}" sibTransId="{CC1F9014-937E-4BF1-964F-8A4A2E2F0B09}"/>
    <dgm:cxn modelId="{9F31D07E-F1C2-4D61-ABC9-A94A08960427}" type="presOf" srcId="{9DB3AF63-D4F8-4187-865E-A0FA56D9C862}" destId="{77FE88E4-1DB4-4DAD-AD34-355B1BBB2DB1}" srcOrd="1" destOrd="0" presId="urn:microsoft.com/office/officeart/2005/8/layout/orgChart1"/>
    <dgm:cxn modelId="{F1920385-B8FA-4D0C-AD3F-ABDE8E090534}" type="presOf" srcId="{C38BE989-4E95-4B42-AFC2-2DC1118A0D55}" destId="{ADBC1BAB-94C7-4ECD-B582-98D15523188E}" srcOrd="0" destOrd="0" presId="urn:microsoft.com/office/officeart/2005/8/layout/orgChart1"/>
    <dgm:cxn modelId="{68C4C79C-40F1-4CE8-B3B7-9A3187880ADA}" srcId="{E2E8EEBE-4864-41F4-92A5-658CE98C945F}" destId="{A3CBC0A2-311B-493E-844B-9DF4BF7FA576}" srcOrd="0" destOrd="0" parTransId="{0AB42197-C4BE-411A-B47A-7F6148468F16}" sibTransId="{8B5B862A-A308-48E8-822B-131B4C8314E3}"/>
    <dgm:cxn modelId="{748CD4A5-2C43-46DD-9F31-DA6C10911FEC}" type="presOf" srcId="{0AB42197-C4BE-411A-B47A-7F6148468F16}" destId="{F7AE1727-FF16-4B2B-BF43-99FD83768516}" srcOrd="0" destOrd="0" presId="urn:microsoft.com/office/officeart/2005/8/layout/orgChart1"/>
    <dgm:cxn modelId="{5AC08AA9-19C2-4EB7-B4F0-25BE42C7C868}" srcId="{C8A92091-005A-439D-B8D8-DC4870AD1771}" destId="{BCD3BB56-6716-4144-ABAA-A77F451D2496}" srcOrd="1" destOrd="0" parTransId="{B991B400-A7D9-4F7F-AADF-383A58380944}" sibTransId="{5BD113DC-ABF1-4C8A-A916-3E7DA04732C9}"/>
    <dgm:cxn modelId="{5BD308C5-57D6-4512-B9A3-6515AA878F0D}" type="presOf" srcId="{A3CBC0A2-311B-493E-844B-9DF4BF7FA576}" destId="{17D0D699-F690-48C6-B2BF-D63517669CA9}" srcOrd="0" destOrd="0" presId="urn:microsoft.com/office/officeart/2005/8/layout/orgChart1"/>
    <dgm:cxn modelId="{C729E2D2-F4D3-4154-9AB8-329DFDF37FDA}" type="presOf" srcId="{1F7716F7-1315-4341-8533-82668A8FB9A8}" destId="{0DCFDC55-D485-4C7D-883B-B20805B54F26}" srcOrd="0" destOrd="0" presId="urn:microsoft.com/office/officeart/2005/8/layout/orgChart1"/>
    <dgm:cxn modelId="{B78330D5-09CE-4CB5-A10F-6C8A2E3FEE60}" type="presOf" srcId="{BCD3BB56-6716-4144-ABAA-A77F451D2496}" destId="{BD1FD6DD-B22F-474E-8326-525A119B0A36}" srcOrd="1" destOrd="0" presId="urn:microsoft.com/office/officeart/2005/8/layout/orgChart1"/>
    <dgm:cxn modelId="{D59799F9-A9FA-4B0D-911D-8291778AB870}" type="presOf" srcId="{9DB3AF63-D4F8-4187-865E-A0FA56D9C862}" destId="{43A6D9AE-8796-499A-B351-771CA69F1B8B}" srcOrd="0" destOrd="0" presId="urn:microsoft.com/office/officeart/2005/8/layout/orgChart1"/>
    <dgm:cxn modelId="{3563FBC6-D7AB-4727-8817-ACA94F317243}" type="presParOf" srcId="{0DCFDC55-D485-4C7D-883B-B20805B54F26}" destId="{A92A0602-452E-4DB7-AEDA-3115E0252CCA}" srcOrd="0" destOrd="0" presId="urn:microsoft.com/office/officeart/2005/8/layout/orgChart1"/>
    <dgm:cxn modelId="{8F5AB501-BDB5-4619-A332-B1CAED8BFE50}" type="presParOf" srcId="{A92A0602-452E-4DB7-AEDA-3115E0252CCA}" destId="{7918C860-657A-4AE5-AC88-F48E18802B05}" srcOrd="0" destOrd="0" presId="urn:microsoft.com/office/officeart/2005/8/layout/orgChart1"/>
    <dgm:cxn modelId="{52754764-782A-4D32-80CE-67C68EEE0267}" type="presParOf" srcId="{7918C860-657A-4AE5-AC88-F48E18802B05}" destId="{FCAA9621-A48E-4183-8F5D-140E501A6C96}" srcOrd="0" destOrd="0" presId="urn:microsoft.com/office/officeart/2005/8/layout/orgChart1"/>
    <dgm:cxn modelId="{C1242116-07E8-417A-A286-881C1915A34F}" type="presParOf" srcId="{7918C860-657A-4AE5-AC88-F48E18802B05}" destId="{6462C1E4-BFCE-4849-BDE1-95833E5A708C}" srcOrd="1" destOrd="0" presId="urn:microsoft.com/office/officeart/2005/8/layout/orgChart1"/>
    <dgm:cxn modelId="{6BC5DE23-8863-4B5E-96C8-7DDBB5FB3036}" type="presParOf" srcId="{A92A0602-452E-4DB7-AEDA-3115E0252CCA}" destId="{CA513697-9A6E-439E-89AA-6DA2D0401BAD}" srcOrd="1" destOrd="0" presId="urn:microsoft.com/office/officeart/2005/8/layout/orgChart1"/>
    <dgm:cxn modelId="{AD3B629F-B236-4EF2-A8D4-3255538DEEE6}" type="presParOf" srcId="{CA513697-9A6E-439E-89AA-6DA2D0401BAD}" destId="{F7AE1727-FF16-4B2B-BF43-99FD83768516}" srcOrd="0" destOrd="0" presId="urn:microsoft.com/office/officeart/2005/8/layout/orgChart1"/>
    <dgm:cxn modelId="{8D3DE525-955F-471E-BB62-83DEED8D22DE}" type="presParOf" srcId="{CA513697-9A6E-439E-89AA-6DA2D0401BAD}" destId="{2C9D461C-E519-4CC9-BF98-863444B6BE58}" srcOrd="1" destOrd="0" presId="urn:microsoft.com/office/officeart/2005/8/layout/orgChart1"/>
    <dgm:cxn modelId="{716CF55D-3DE3-4D5A-96C8-0B67D1392863}" type="presParOf" srcId="{2C9D461C-E519-4CC9-BF98-863444B6BE58}" destId="{398535BC-C930-42AD-A40B-A2DF64451EA2}" srcOrd="0" destOrd="0" presId="urn:microsoft.com/office/officeart/2005/8/layout/orgChart1"/>
    <dgm:cxn modelId="{EB3128C5-8BA7-411B-AD6C-41CA546AFB4C}" type="presParOf" srcId="{398535BC-C930-42AD-A40B-A2DF64451EA2}" destId="{17D0D699-F690-48C6-B2BF-D63517669CA9}" srcOrd="0" destOrd="0" presId="urn:microsoft.com/office/officeart/2005/8/layout/orgChart1"/>
    <dgm:cxn modelId="{5BBE0D48-E6D3-4F09-B725-2EFE8A3ED777}" type="presParOf" srcId="{398535BC-C930-42AD-A40B-A2DF64451EA2}" destId="{1C4ADD99-29F1-48FF-B7B7-8F0FE7F79EBA}" srcOrd="1" destOrd="0" presId="urn:microsoft.com/office/officeart/2005/8/layout/orgChart1"/>
    <dgm:cxn modelId="{1E87C238-E299-4651-9DE8-A2116BDCD9F0}" type="presParOf" srcId="{2C9D461C-E519-4CC9-BF98-863444B6BE58}" destId="{AFFB7FF0-5890-4C0E-9D24-55B3EB2BBF84}" srcOrd="1" destOrd="0" presId="urn:microsoft.com/office/officeart/2005/8/layout/orgChart1"/>
    <dgm:cxn modelId="{EBF19C8E-BA7F-4AE2-A5EB-8E09D28BE8B2}" type="presParOf" srcId="{2C9D461C-E519-4CC9-BF98-863444B6BE58}" destId="{FCAD8FA7-46D3-40BB-96B2-C9E5F804CAF7}" srcOrd="2" destOrd="0" presId="urn:microsoft.com/office/officeart/2005/8/layout/orgChart1"/>
    <dgm:cxn modelId="{A4B36F8A-77DC-416C-9316-9C4DF85E5133}" type="presParOf" srcId="{CA513697-9A6E-439E-89AA-6DA2D0401BAD}" destId="{ADBC1BAB-94C7-4ECD-B582-98D15523188E}" srcOrd="2" destOrd="0" presId="urn:microsoft.com/office/officeart/2005/8/layout/orgChart1"/>
    <dgm:cxn modelId="{2E88C4A2-6A3D-4CC4-A463-BB46A5AA7166}" type="presParOf" srcId="{CA513697-9A6E-439E-89AA-6DA2D0401BAD}" destId="{AFA915C6-A742-4799-9DEC-5C8EB49B8431}" srcOrd="3" destOrd="0" presId="urn:microsoft.com/office/officeart/2005/8/layout/orgChart1"/>
    <dgm:cxn modelId="{FBAA2C87-2507-4DA8-A7F9-ADADEC7767C1}" type="presParOf" srcId="{AFA915C6-A742-4799-9DEC-5C8EB49B8431}" destId="{653CB71B-E208-4C9C-87D0-B43070980CCB}" srcOrd="0" destOrd="0" presId="urn:microsoft.com/office/officeart/2005/8/layout/orgChart1"/>
    <dgm:cxn modelId="{63AE1459-607C-4134-8E97-24133734B777}" type="presParOf" srcId="{653CB71B-E208-4C9C-87D0-B43070980CCB}" destId="{EE5C11EC-32BB-4AB7-88E0-F942E30379DB}" srcOrd="0" destOrd="0" presId="urn:microsoft.com/office/officeart/2005/8/layout/orgChart1"/>
    <dgm:cxn modelId="{BF87B17D-664E-4165-B460-5BD45F88BFAC}" type="presParOf" srcId="{653CB71B-E208-4C9C-87D0-B43070980CCB}" destId="{E2462AE8-00CF-4349-8E53-73C1AC9D6B17}" srcOrd="1" destOrd="0" presId="urn:microsoft.com/office/officeart/2005/8/layout/orgChart1"/>
    <dgm:cxn modelId="{DE99F0EF-10DE-4C79-BCF9-4C75F6AD7910}" type="presParOf" srcId="{AFA915C6-A742-4799-9DEC-5C8EB49B8431}" destId="{F4406035-095F-4B24-8A88-6DABD6CF85B1}" srcOrd="1" destOrd="0" presId="urn:microsoft.com/office/officeart/2005/8/layout/orgChart1"/>
    <dgm:cxn modelId="{C5AFDAAA-C36F-423C-BBE9-C0BCA708F163}" type="presParOf" srcId="{F4406035-095F-4B24-8A88-6DABD6CF85B1}" destId="{CECC5C69-E86E-4CDB-A0DF-126CF62E428A}" srcOrd="0" destOrd="0" presId="urn:microsoft.com/office/officeart/2005/8/layout/orgChart1"/>
    <dgm:cxn modelId="{930D7E32-B47C-4B75-9F81-0129C951C2EA}" type="presParOf" srcId="{F4406035-095F-4B24-8A88-6DABD6CF85B1}" destId="{6D7C0313-8859-4541-9CBF-E2D964830FAF}" srcOrd="1" destOrd="0" presId="urn:microsoft.com/office/officeart/2005/8/layout/orgChart1"/>
    <dgm:cxn modelId="{478410FC-BB23-475F-864B-E8A0404EEBD3}" type="presParOf" srcId="{6D7C0313-8859-4541-9CBF-E2D964830FAF}" destId="{EDC312E2-DC84-4F39-A144-50386EF4F88F}" srcOrd="0" destOrd="0" presId="urn:microsoft.com/office/officeart/2005/8/layout/orgChart1"/>
    <dgm:cxn modelId="{B0DC4806-A4E4-48A4-B282-948E4734F77E}" type="presParOf" srcId="{EDC312E2-DC84-4F39-A144-50386EF4F88F}" destId="{43A6D9AE-8796-499A-B351-771CA69F1B8B}" srcOrd="0" destOrd="0" presId="urn:microsoft.com/office/officeart/2005/8/layout/orgChart1"/>
    <dgm:cxn modelId="{880C1904-BE0F-40B5-BF1D-AF5AECFE3F95}" type="presParOf" srcId="{EDC312E2-DC84-4F39-A144-50386EF4F88F}" destId="{77FE88E4-1DB4-4DAD-AD34-355B1BBB2DB1}" srcOrd="1" destOrd="0" presId="urn:microsoft.com/office/officeart/2005/8/layout/orgChart1"/>
    <dgm:cxn modelId="{94405DFD-B2AF-46FB-AD11-4C2931A1EC91}" type="presParOf" srcId="{6D7C0313-8859-4541-9CBF-E2D964830FAF}" destId="{BEA88F0C-09E7-448B-8A5B-E7AB305BC5E8}" srcOrd="1" destOrd="0" presId="urn:microsoft.com/office/officeart/2005/8/layout/orgChart1"/>
    <dgm:cxn modelId="{34F7954A-40FA-4020-93D3-C812E179CCBF}" type="presParOf" srcId="{6D7C0313-8859-4541-9CBF-E2D964830FAF}" destId="{DE3517D7-0F25-4FE1-80EA-195A64C0FB69}" srcOrd="2" destOrd="0" presId="urn:microsoft.com/office/officeart/2005/8/layout/orgChart1"/>
    <dgm:cxn modelId="{CEFC3F04-5855-4822-82E8-4CE31B8F57CD}" type="presParOf" srcId="{F4406035-095F-4B24-8A88-6DABD6CF85B1}" destId="{89904892-2141-4AEA-B38E-4C1931CC6AEF}" srcOrd="2" destOrd="0" presId="urn:microsoft.com/office/officeart/2005/8/layout/orgChart1"/>
    <dgm:cxn modelId="{A620D6B8-CB48-4AE0-BC16-92688C13305D}" type="presParOf" srcId="{F4406035-095F-4B24-8A88-6DABD6CF85B1}" destId="{9798A45F-28D6-4C6E-8F30-196262E5835B}" srcOrd="3" destOrd="0" presId="urn:microsoft.com/office/officeart/2005/8/layout/orgChart1"/>
    <dgm:cxn modelId="{4CB571C5-8F5D-4F9B-BED0-0D9CC55D1C5E}" type="presParOf" srcId="{9798A45F-28D6-4C6E-8F30-196262E5835B}" destId="{3986564C-0921-4877-94B8-89E755D9D003}" srcOrd="0" destOrd="0" presId="urn:microsoft.com/office/officeart/2005/8/layout/orgChart1"/>
    <dgm:cxn modelId="{D064A9B6-CDC9-41AC-AFF7-29705D100D79}" type="presParOf" srcId="{3986564C-0921-4877-94B8-89E755D9D003}" destId="{5A623199-204A-4564-9728-A959F15E74D4}" srcOrd="0" destOrd="0" presId="urn:microsoft.com/office/officeart/2005/8/layout/orgChart1"/>
    <dgm:cxn modelId="{F5B15867-6022-42CD-853C-DC3AC02FA5B0}" type="presParOf" srcId="{3986564C-0921-4877-94B8-89E755D9D003}" destId="{BD1FD6DD-B22F-474E-8326-525A119B0A36}" srcOrd="1" destOrd="0" presId="urn:microsoft.com/office/officeart/2005/8/layout/orgChart1"/>
    <dgm:cxn modelId="{377C154F-FDB5-4D64-8BDC-6CEA40ECE581}" type="presParOf" srcId="{9798A45F-28D6-4C6E-8F30-196262E5835B}" destId="{90FC7320-36E4-498C-BD67-3793978F0254}" srcOrd="1" destOrd="0" presId="urn:microsoft.com/office/officeart/2005/8/layout/orgChart1"/>
    <dgm:cxn modelId="{0E178696-2F40-4D49-9222-C42B16B6F7E9}" type="presParOf" srcId="{9798A45F-28D6-4C6E-8F30-196262E5835B}" destId="{027E02A2-217D-4852-9B6D-B5F18965362F}" srcOrd="2" destOrd="0" presId="urn:microsoft.com/office/officeart/2005/8/layout/orgChart1"/>
    <dgm:cxn modelId="{6CFB60DC-0C35-49C1-9CB0-F8D11CE748B5}" type="presParOf" srcId="{AFA915C6-A742-4799-9DEC-5C8EB49B8431}" destId="{DC0D57D5-CB60-4816-88FD-5ED498AADE3C}" srcOrd="2" destOrd="0" presId="urn:microsoft.com/office/officeart/2005/8/layout/orgChart1"/>
    <dgm:cxn modelId="{EEA218F1-C04F-4E31-ACB5-33E60DB2EA26}" type="presParOf" srcId="{A92A0602-452E-4DB7-AEDA-3115E0252CCA}" destId="{D9BE0C90-E070-47C4-AE6D-AE1226D0353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904892-2141-4AEA-B38E-4C1931CC6AEF}">
      <dsp:nvSpPr>
        <dsp:cNvPr id="0" name=""/>
        <dsp:cNvSpPr/>
      </dsp:nvSpPr>
      <dsp: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ECC5C69-E86E-4CDB-A0DF-126CF62E428A}">
      <dsp:nvSpPr>
        <dsp:cNvPr id="0" name=""/>
        <dsp:cNvSpPr/>
      </dsp:nvSpPr>
      <dsp: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DBC1BAB-94C7-4ECD-B582-98D15523188E}">
      <dsp:nvSpPr>
        <dsp:cNvPr id="0" name=""/>
        <dsp:cNvSpPr/>
      </dsp:nvSpPr>
      <dsp: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7AE1727-FF16-4B2B-BF43-99FD83768516}">
      <dsp:nvSpPr>
        <dsp:cNvPr id="0" name=""/>
        <dsp:cNvSpPr/>
      </dsp:nvSpPr>
      <dsp: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FCAA9621-A48E-4183-8F5D-140E501A6C96}">
      <dsp:nvSpPr>
        <dsp:cNvPr id="0" name=""/>
        <dsp:cNvSpPr/>
      </dsp:nvSpPr>
      <dsp: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NOSITELJI MJERA</a:t>
          </a:r>
          <a:endParaRPr lang="en-GB" sz="900" kern="1200">
            <a:solidFill>
              <a:sysClr val="window" lastClr="FFFFFF"/>
            </a:solidFill>
            <a:latin typeface="Calibri"/>
            <a:ea typeface="+mn-ea"/>
            <a:cs typeface="+mn-cs"/>
          </a:endParaRPr>
        </a:p>
      </dsp:txBody>
      <dsp:txXfrm>
        <a:off x="1962016" y="2042"/>
        <a:ext cx="1356574" cy="678287"/>
      </dsp:txXfrm>
    </dsp:sp>
    <dsp:sp modelId="{17D0D699-F690-48C6-B2BF-D63517669CA9}">
      <dsp:nvSpPr>
        <dsp:cNvPr id="0" name=""/>
        <dsp:cNvSpPr/>
      </dsp:nvSpPr>
      <dsp: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NADLEŽNA TIJELA SUKLADNO ZAKONU O UBLAŽAVANJU I UKLANJANJU POSLJEDICA PRIRODNIH NEPOGODA</a:t>
          </a:r>
          <a:endParaRPr lang="en-GB" sz="900" kern="1200">
            <a:solidFill>
              <a:sysClr val="window" lastClr="FFFFFF"/>
            </a:solidFill>
            <a:latin typeface="Calibri"/>
            <a:ea typeface="+mn-ea"/>
            <a:cs typeface="+mn-cs"/>
          </a:endParaRPr>
        </a:p>
      </dsp:txBody>
      <dsp:txXfrm>
        <a:off x="1141288" y="965210"/>
        <a:ext cx="1356574" cy="678287"/>
      </dsp:txXfrm>
    </dsp:sp>
    <dsp:sp modelId="{EE5C11EC-32BB-4AB7-88E0-F942E30379DB}">
      <dsp:nvSpPr>
        <dsp:cNvPr id="0" name=""/>
        <dsp:cNvSpPr/>
      </dsp:nvSpPr>
      <dsp: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SUSTAV CIVILNE ZAŠTITE SUKLADNO ZAKONU O SUSTAVU  CIVILNE ZAŠTITE</a:t>
          </a:r>
          <a:endParaRPr lang="en-GB" sz="900" kern="1200">
            <a:solidFill>
              <a:sysClr val="window" lastClr="FFFFFF"/>
            </a:solidFill>
            <a:latin typeface="Calibri"/>
            <a:ea typeface="+mn-ea"/>
            <a:cs typeface="+mn-cs"/>
          </a:endParaRPr>
        </a:p>
      </dsp:txBody>
      <dsp:txXfrm>
        <a:off x="2782743" y="965210"/>
        <a:ext cx="1356574" cy="678287"/>
      </dsp:txXfrm>
    </dsp:sp>
    <dsp:sp modelId="{43A6D9AE-8796-499A-B351-771CA69F1B8B}">
      <dsp:nvSpPr>
        <dsp:cNvPr id="0" name=""/>
        <dsp:cNvSpPr/>
      </dsp:nvSpPr>
      <dsp: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SUDIONICI SUSTAVA CIVILNE ZAŠTITE</a:t>
          </a:r>
          <a:endParaRPr lang="en-GB" sz="900" kern="1200">
            <a:solidFill>
              <a:sysClr val="window" lastClr="FFFFFF"/>
            </a:solidFill>
            <a:latin typeface="Calibri"/>
            <a:ea typeface="+mn-ea"/>
            <a:cs typeface="+mn-cs"/>
          </a:endParaRPr>
        </a:p>
      </dsp:txBody>
      <dsp:txXfrm>
        <a:off x="3121887" y="1928377"/>
        <a:ext cx="1356574" cy="678287"/>
      </dsp:txXfrm>
    </dsp:sp>
    <dsp:sp modelId="{5A623199-204A-4564-9728-A959F15E74D4}">
      <dsp:nvSpPr>
        <dsp:cNvPr id="0" name=""/>
        <dsp:cNvSpPr/>
      </dsp:nvSpPr>
      <dsp: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OPERATIVNE SNAGE CIVILNE ZAŠTITE</a:t>
          </a:r>
          <a:endParaRPr lang="en-GB" sz="900" kern="1200">
            <a:solidFill>
              <a:sysClr val="window" lastClr="FFFFFF"/>
            </a:solidFill>
            <a:latin typeface="Calibri"/>
            <a:ea typeface="+mn-ea"/>
            <a:cs typeface="+mn-cs"/>
          </a:endParaRPr>
        </a:p>
      </dsp:txBody>
      <dsp:txXfrm>
        <a:off x="3121887" y="2891545"/>
        <a:ext cx="1356574" cy="6782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68</Pages>
  <Words>16716</Words>
  <Characters>95283</Characters>
  <Application>Microsoft Office Word</Application>
  <DocSecurity>0</DocSecurity>
  <Lines>794</Lines>
  <Paragraphs>223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Mrkšić-Kettler</dc:creator>
  <cp:keywords/>
  <dc:description/>
  <cp:lastModifiedBy>Ružica Mrkšić-Kettler</cp:lastModifiedBy>
  <cp:revision>32</cp:revision>
  <dcterms:created xsi:type="dcterms:W3CDTF">2025-09-09T09:34:00Z</dcterms:created>
  <dcterms:modified xsi:type="dcterms:W3CDTF">2025-09-23T06:19:00Z</dcterms:modified>
</cp:coreProperties>
</file>