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237F" w14:textId="0F507248" w:rsidR="008C0078" w:rsidRPr="008C0078" w:rsidRDefault="008C0078" w:rsidP="008C0078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lang w:eastAsia="hr-HR"/>
          <w14:ligatures w14:val="none"/>
        </w:rPr>
      </w:pPr>
      <w:r w:rsidRPr="008C0078">
        <w:rPr>
          <w:rFonts w:ascii="Calibri" w:eastAsia="Times New Roman" w:hAnsi="Calibri" w:cs="Times New Roman"/>
          <w:b/>
          <w:kern w:val="0"/>
          <w:lang w:eastAsia="hr-HR"/>
          <w14:ligatures w14:val="none"/>
        </w:rPr>
        <w:t xml:space="preserve">Cjenik dodatnih </w:t>
      </w:r>
      <w:r>
        <w:rPr>
          <w:rFonts w:ascii="Calibri" w:eastAsia="Times New Roman" w:hAnsi="Calibri" w:cs="Times New Roman"/>
          <w:b/>
          <w:kern w:val="0"/>
          <w:lang w:eastAsia="hr-HR"/>
          <w14:ligatures w14:val="none"/>
        </w:rPr>
        <w:t>usluga</w:t>
      </w:r>
    </w:p>
    <w:p w14:paraId="590DB227" w14:textId="77777777" w:rsidR="008C0078" w:rsidRPr="008C0078" w:rsidRDefault="008C0078" w:rsidP="008C0078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7D785509" w14:textId="77777777" w:rsidR="008C0078" w:rsidRPr="008C0078" w:rsidRDefault="008C0078" w:rsidP="008C0078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"/>
        <w:gridCol w:w="6364"/>
        <w:gridCol w:w="919"/>
        <w:gridCol w:w="1422"/>
      </w:tblGrid>
      <w:tr w:rsidR="008C0078" w:rsidRPr="008C0078" w14:paraId="2ADC9CC3" w14:textId="77777777" w:rsidTr="00675C34">
        <w:tc>
          <w:tcPr>
            <w:tcW w:w="0" w:type="auto"/>
            <w:shd w:val="clear" w:color="auto" w:fill="auto"/>
            <w:vAlign w:val="center"/>
          </w:tcPr>
          <w:p w14:paraId="0C63366E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R.b</w:t>
            </w:r>
            <w:proofErr w:type="spellEnd"/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BCCB0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Naziv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C5854A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Jedinična mjera bez PDV-a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3B466E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Cijena</w:t>
            </w:r>
          </w:p>
        </w:tc>
      </w:tr>
      <w:tr w:rsidR="008C0078" w:rsidRPr="008C0078" w14:paraId="7184B2CA" w14:textId="77777777" w:rsidTr="00675C34">
        <w:tc>
          <w:tcPr>
            <w:tcW w:w="0" w:type="auto"/>
            <w:shd w:val="clear" w:color="auto" w:fill="auto"/>
            <w:vAlign w:val="center"/>
          </w:tcPr>
          <w:p w14:paraId="6C76AD71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1FE8C8A1" w14:textId="77777777" w:rsidR="008C0078" w:rsidRPr="008C0078" w:rsidRDefault="008C0078" w:rsidP="008C0078">
            <w:pPr>
              <w:shd w:val="solid" w:color="FFFFFF" w:fill="auto"/>
              <w:spacing w:after="280" w:afterAutospacing="1" w:line="240" w:lineRule="auto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Grafički dizajn – oblikovanje osnovnih grafičkih standarda </w:t>
            </w:r>
          </w:p>
          <w:p w14:paraId="406596A4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>grid</w:t>
            </w:r>
            <w:proofErr w:type="spellEnd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 </w:t>
            </w:r>
          </w:p>
          <w:p w14:paraId="1450D65E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>layout</w:t>
            </w:r>
            <w:proofErr w:type="spellEnd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 </w:t>
            </w:r>
          </w:p>
          <w:p w14:paraId="7C3C7DE1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sustav boja </w:t>
            </w:r>
          </w:p>
          <w:p w14:paraId="37B6279C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navigacija </w:t>
            </w:r>
          </w:p>
          <w:p w14:paraId="621A63B6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tipografija </w:t>
            </w:r>
          </w:p>
          <w:p w14:paraId="2970275E" w14:textId="77777777" w:rsidR="008C0078" w:rsidRPr="008C0078" w:rsidRDefault="008C0078" w:rsidP="008C0078">
            <w:pPr>
              <w:numPr>
                <w:ilvl w:val="0"/>
                <w:numId w:val="1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idejno rješenja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EA30A5A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5FD10A4A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374081B9" w14:textId="77777777" w:rsidTr="00675C34">
        <w:tc>
          <w:tcPr>
            <w:tcW w:w="0" w:type="auto"/>
            <w:shd w:val="clear" w:color="auto" w:fill="auto"/>
            <w:vAlign w:val="center"/>
          </w:tcPr>
          <w:p w14:paraId="0ACBDD8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9FE5E7B" w14:textId="77777777" w:rsidR="008C0078" w:rsidRPr="008C0078" w:rsidRDefault="008C0078" w:rsidP="008C0078">
            <w:pPr>
              <w:shd w:val="solid" w:color="FFFFFF" w:fill="auto"/>
              <w:spacing w:after="280" w:afterAutospacing="1" w:line="240" w:lineRule="auto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Grafički dizajn – oblikovanje sekundarnih grafičkih elemenata </w:t>
            </w:r>
          </w:p>
          <w:p w14:paraId="3E7B77BD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proofErr w:type="spellStart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>banner</w:t>
            </w:r>
            <w:proofErr w:type="spellEnd"/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 </w:t>
            </w:r>
          </w:p>
          <w:p w14:paraId="21AD6C72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izvedbena rješenja grafičkih elemenata </w:t>
            </w:r>
          </w:p>
          <w:p w14:paraId="152622A4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optimizacija prikaza grafike </w:t>
            </w:r>
          </w:p>
          <w:p w14:paraId="730B9D28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oblikovanje prikaza sadržaja </w:t>
            </w:r>
          </w:p>
          <w:p w14:paraId="1F98EE7C" w14:textId="77777777" w:rsidR="008C0078" w:rsidRPr="008C0078" w:rsidRDefault="008C0078" w:rsidP="008C0078">
            <w:pPr>
              <w:numPr>
                <w:ilvl w:val="0"/>
                <w:numId w:val="2"/>
              </w:numPr>
              <w:shd w:val="solid" w:color="FFFFFF" w:fill="auto"/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color w:val="000000"/>
                <w:kern w:val="0"/>
                <w:shd w:val="solid" w:color="FFFFFF" w:fill="auto"/>
                <w:lang w:eastAsia="ru-RU"/>
                <w14:ligatures w14:val="none"/>
              </w:rPr>
              <w:t xml:space="preserve">oblikovanje specifičnih sadržaja za pojedinu kategoriju stranice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901D4B3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6649C612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640019B6" w14:textId="77777777" w:rsidTr="00675C34">
        <w:tc>
          <w:tcPr>
            <w:tcW w:w="0" w:type="auto"/>
            <w:shd w:val="clear" w:color="auto" w:fill="auto"/>
            <w:vAlign w:val="center"/>
          </w:tcPr>
          <w:p w14:paraId="40BD603D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14:paraId="3C21C952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HTML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7351B5D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4B67B10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732C4F05" w14:textId="77777777" w:rsidTr="00675C34">
        <w:tc>
          <w:tcPr>
            <w:tcW w:w="0" w:type="auto"/>
            <w:shd w:val="clear" w:color="auto" w:fill="auto"/>
            <w:vAlign w:val="center"/>
          </w:tcPr>
          <w:p w14:paraId="72E73AB9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14:paraId="2BC4C2B8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CSS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66EDBE5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55F6ABDE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FE7D5D6" w14:textId="77777777" w:rsidTr="00675C34">
        <w:tc>
          <w:tcPr>
            <w:tcW w:w="0" w:type="auto"/>
            <w:shd w:val="clear" w:color="auto" w:fill="auto"/>
            <w:vAlign w:val="center"/>
          </w:tcPr>
          <w:p w14:paraId="05E057D3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14:paraId="0A95E770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Implementacija idejnog rješenja dizajna u CMS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3DC667D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2954A918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6DA597A" w14:textId="77777777" w:rsidTr="00675C34">
        <w:tc>
          <w:tcPr>
            <w:tcW w:w="0" w:type="auto"/>
            <w:shd w:val="clear" w:color="auto" w:fill="auto"/>
            <w:vAlign w:val="center"/>
          </w:tcPr>
          <w:p w14:paraId="6C033D9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14:paraId="535EDBAA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sustava za upravljanje sadržajem – PHP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91DF4E0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0D4839B4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6B8E5201" w14:textId="77777777" w:rsidTr="00675C34">
        <w:tc>
          <w:tcPr>
            <w:tcW w:w="0" w:type="auto"/>
            <w:shd w:val="clear" w:color="auto" w:fill="auto"/>
            <w:vAlign w:val="center"/>
          </w:tcPr>
          <w:p w14:paraId="21A761C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14:paraId="2D5FF66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Programiranje / kodiranje modula za dodatne sadržaje koji nisu inicijalno obuhvaćeni CMS-om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57D7E3A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4A604D9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41C08868" w14:textId="77777777" w:rsidTr="00675C34">
        <w:tc>
          <w:tcPr>
            <w:tcW w:w="0" w:type="auto"/>
            <w:shd w:val="clear" w:color="auto" w:fill="auto"/>
            <w:vAlign w:val="center"/>
          </w:tcPr>
          <w:p w14:paraId="4DECE5A0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14:paraId="14320F4F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Testiranje / instalacija novih funkcionalnosti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F81F78E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1802E2B9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1AA32BDE" w14:textId="77777777" w:rsidTr="00675C34">
        <w:tc>
          <w:tcPr>
            <w:tcW w:w="0" w:type="auto"/>
            <w:shd w:val="clear" w:color="auto" w:fill="auto"/>
            <w:vAlign w:val="center"/>
          </w:tcPr>
          <w:p w14:paraId="123DD646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14:paraId="695202C2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Administriranje baze podataka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A40C9A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7286060E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33504857" w14:textId="77777777" w:rsidTr="00675C34">
        <w:tc>
          <w:tcPr>
            <w:tcW w:w="0" w:type="auto"/>
            <w:shd w:val="clear" w:color="auto" w:fill="auto"/>
            <w:vAlign w:val="center"/>
          </w:tcPr>
          <w:p w14:paraId="00D6A2F8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14:paraId="4536A3D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Dizajn i izrada baze podataka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C392FB9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18E8BABB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8102A0D" w14:textId="77777777" w:rsidTr="00675C34">
        <w:tc>
          <w:tcPr>
            <w:tcW w:w="0" w:type="auto"/>
            <w:shd w:val="clear" w:color="auto" w:fill="auto"/>
            <w:vAlign w:val="center"/>
          </w:tcPr>
          <w:p w14:paraId="29F3F21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14:paraId="0E9C51CD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Istraživanje i savjetovanje (kreiranje sadržajnog koncepta stranice)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DFAE457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3D16A04B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  <w:tr w:rsidR="008C0078" w:rsidRPr="008C0078" w14:paraId="2E45A2BA" w14:textId="77777777" w:rsidTr="00675C34">
        <w:tc>
          <w:tcPr>
            <w:tcW w:w="0" w:type="auto"/>
            <w:shd w:val="clear" w:color="auto" w:fill="auto"/>
            <w:vAlign w:val="center"/>
          </w:tcPr>
          <w:p w14:paraId="0F29EF2C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56C9122C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 xml:space="preserve">Obuka djelatnika za korištenje CMS-a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ACAFBBF" w14:textId="77777777" w:rsidR="008C0078" w:rsidRPr="008C0078" w:rsidRDefault="008C0078" w:rsidP="008C00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8C0078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1 sat</w:t>
            </w:r>
          </w:p>
        </w:tc>
        <w:tc>
          <w:tcPr>
            <w:tcW w:w="1422" w:type="dxa"/>
            <w:shd w:val="clear" w:color="auto" w:fill="auto"/>
          </w:tcPr>
          <w:p w14:paraId="5828BF74" w14:textId="77777777" w:rsidR="008C0078" w:rsidRPr="008C0078" w:rsidRDefault="008C0078" w:rsidP="008C00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</w:tr>
    </w:tbl>
    <w:p w14:paraId="40808E64" w14:textId="77777777" w:rsidR="008C0078" w:rsidRPr="008C0078" w:rsidRDefault="008C0078" w:rsidP="008C0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211E45C6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</w:rPr>
    </w:lvl>
  </w:abstractNum>
  <w:num w:numId="1" w16cid:durableId="518198149">
    <w:abstractNumId w:val="0"/>
  </w:num>
  <w:num w:numId="2" w16cid:durableId="443236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78"/>
    <w:rsid w:val="008C0078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6872"/>
  <w15:chartTrackingRefBased/>
  <w15:docId w15:val="{4DE2E147-A535-4E56-A24E-3C1D907E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EDF9E79-9D33-481E-95A0-FF6CE5BF9759}"/>
</file>

<file path=customXml/itemProps2.xml><?xml version="1.0" encoding="utf-8"?>
<ds:datastoreItem xmlns:ds="http://schemas.openxmlformats.org/officeDocument/2006/customXml" ds:itemID="{2C252FAC-938A-4251-9675-06660354BC64}"/>
</file>

<file path=customXml/itemProps3.xml><?xml version="1.0" encoding="utf-8"?>
<ds:datastoreItem xmlns:ds="http://schemas.openxmlformats.org/officeDocument/2006/customXml" ds:itemID="{DF619EF1-F17C-4E6B-AC9F-DEDC6D30A9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2023-08-21T07:28:00Z</dcterms:created>
  <dcterms:modified xsi:type="dcterms:W3CDTF">2023-08-21T07:29:00Z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