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54"/>
      </w:tblGrid>
      <w:tr w:rsidR="00D3467B" w:rsidRPr="00D3467B" w14:paraId="2890CE6D" w14:textId="77777777" w:rsidTr="00B80773">
        <w:trPr>
          <w:trHeight w:val="508"/>
        </w:trPr>
        <w:tc>
          <w:tcPr>
            <w:tcW w:w="5754" w:type="dxa"/>
          </w:tcPr>
          <w:p w14:paraId="7B0A64D7" w14:textId="77777777" w:rsidR="00B80773" w:rsidRPr="00D3467B" w:rsidRDefault="00B80773" w:rsidP="00B80773">
            <w:pPr>
              <w:spacing w:after="0" w:line="240" w:lineRule="auto"/>
              <w:rPr>
                <w:rFonts w:eastAsia="Times New Roman" w:cs="Times New Roman"/>
                <w:noProof/>
                <w:sz w:val="20"/>
                <w:szCs w:val="20"/>
                <w:lang w:val="pt-PT" w:eastAsia="hr-HR"/>
              </w:rPr>
            </w:pPr>
            <w:r w:rsidRPr="00D3467B">
              <w:rPr>
                <w:rFonts w:eastAsia="Times New Roman" w:cs="Times New Roman"/>
                <w:noProof/>
                <w:sz w:val="20"/>
                <w:szCs w:val="20"/>
                <w:lang w:val="pt-PT" w:eastAsia="hr-HR"/>
              </w:rPr>
              <w:t xml:space="preserve">                         </w:t>
            </w:r>
            <w:r w:rsidRPr="00D3467B">
              <w:rPr>
                <w:rFonts w:eastAsia="Times New Roman" w:cs="Times New Roman"/>
                <w:noProof/>
                <w:sz w:val="20"/>
                <w:szCs w:val="20"/>
                <w:lang w:val="pt-PT" w:eastAsia="hr-HR"/>
              </w:rPr>
              <w:tab/>
              <w:t xml:space="preserve">    </w:t>
            </w:r>
            <w:r w:rsidRPr="00D3467B">
              <w:rPr>
                <w:rFonts w:eastAsia="Times New Roman" w:cs="Times New Roman"/>
                <w:noProof/>
                <w:sz w:val="20"/>
                <w:szCs w:val="20"/>
                <w:lang w:val="en-US" w:eastAsia="hr-HR"/>
              </w:rPr>
              <w:drawing>
                <wp:inline distT="0" distB="0" distL="0" distR="0" wp14:anchorId="286F37A0" wp14:editId="4DB5C67F">
                  <wp:extent cx="454660" cy="567600"/>
                  <wp:effectExtent l="0" t="0" r="2540" b="4445"/>
                  <wp:docPr id="4" name="Slika 4" descr="Slika na kojoj se prikazuje tekst, isječak crtež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lika 4" descr="Slika na kojoj se prikazuje tekst, isječak crteža&#10;&#10;Opis je automatski generiran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23" cy="575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CB8078" w14:textId="77777777" w:rsidR="00B80773" w:rsidRPr="00D3467B" w:rsidRDefault="00B80773" w:rsidP="00B8077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pt-PT" w:eastAsia="hr-HR"/>
              </w:rPr>
            </w:pPr>
          </w:p>
          <w:p w14:paraId="120C6FD0" w14:textId="77777777" w:rsidR="00B80773" w:rsidRPr="00D3467B" w:rsidRDefault="00B80773" w:rsidP="00B80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</w:pPr>
            <w:r w:rsidRPr="00D3467B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        </w:t>
            </w:r>
            <w:r w:rsidRPr="00D346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hr-HR"/>
              </w:rPr>
              <w:t xml:space="preserve">REPUBLIKA HRVATSKA </w:t>
            </w:r>
          </w:p>
          <w:p w14:paraId="022A277A" w14:textId="5FC0C8AE" w:rsidR="00B80773" w:rsidRPr="00D3467B" w:rsidRDefault="00B80773" w:rsidP="00B8077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hr-HR"/>
              </w:rPr>
            </w:pPr>
            <w:r w:rsidRPr="00D3467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hr-HR"/>
              </w:rPr>
              <w:t xml:space="preserve">    OSJEČKO-BARANJSKA ŽUPANIJA</w:t>
            </w:r>
          </w:p>
          <w:p w14:paraId="26392D8B" w14:textId="77777777" w:rsidR="00B80773" w:rsidRPr="00D3467B" w:rsidRDefault="00B80773" w:rsidP="00B8077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3467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  <w:drawing>
                <wp:anchor distT="0" distB="0" distL="114300" distR="114300" simplePos="0" relativeHeight="251659264" behindDoc="1" locked="0" layoutInCell="1" allowOverlap="1" wp14:anchorId="518CDA04" wp14:editId="2394AA2A">
                  <wp:simplePos x="0" y="0"/>
                  <wp:positionH relativeFrom="column">
                    <wp:posOffset>227965</wp:posOffset>
                  </wp:positionH>
                  <wp:positionV relativeFrom="paragraph">
                    <wp:posOffset>106045</wp:posOffset>
                  </wp:positionV>
                  <wp:extent cx="255905" cy="335280"/>
                  <wp:effectExtent l="0" t="0" r="0" b="7620"/>
                  <wp:wrapSquare wrapText="bothSides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94E624" w14:textId="77777777" w:rsidR="00B80773" w:rsidRPr="00D3467B" w:rsidRDefault="00B80773" w:rsidP="00B8077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3467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</w:t>
            </w:r>
            <w:r w:rsidRPr="00D346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G R A D  O S I J E K</w:t>
            </w:r>
          </w:p>
          <w:p w14:paraId="3D4DF035" w14:textId="77777777" w:rsidR="00B80773" w:rsidRPr="00D3467B" w:rsidRDefault="00B80773" w:rsidP="00B80773">
            <w:pPr>
              <w:spacing w:after="0" w:line="0" w:lineRule="atLeast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2050847" w14:textId="77777777" w:rsidR="00B80773" w:rsidRPr="00D3467B" w:rsidRDefault="00B80773" w:rsidP="00B80773">
            <w:pPr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lang w:eastAsia="hr-HR"/>
              </w:rPr>
            </w:pPr>
            <w:r w:rsidRPr="00D3467B">
              <w:rPr>
                <w:rFonts w:ascii="Times New Roman" w:eastAsia="Times New Roman" w:hAnsi="Times New Roman" w:cs="Times New Roman"/>
                <w:lang w:eastAsia="hr-HR"/>
              </w:rPr>
              <w:t>UPRAVNI ODJEL ZA PROSTORNO UREĐENJE,</w:t>
            </w:r>
          </w:p>
          <w:p w14:paraId="461B82A1" w14:textId="77777777" w:rsidR="00B80773" w:rsidRPr="00D3467B" w:rsidRDefault="00B80773" w:rsidP="00B80773">
            <w:pPr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lang w:eastAsia="hr-HR"/>
              </w:rPr>
            </w:pPr>
            <w:r w:rsidRPr="00D3467B">
              <w:rPr>
                <w:rFonts w:ascii="Times New Roman" w:eastAsia="Times New Roman" w:hAnsi="Times New Roman" w:cs="Times New Roman"/>
                <w:lang w:eastAsia="hr-HR"/>
              </w:rPr>
              <w:t>GRADITELJSTVO I ZAŠTITU OKOLIŠA</w:t>
            </w:r>
          </w:p>
          <w:p w14:paraId="4C3857E5" w14:textId="77777777" w:rsidR="00250E57" w:rsidRPr="00D3467B" w:rsidRDefault="00250E57" w:rsidP="00B80773">
            <w:pPr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hr-HR"/>
              </w:rPr>
            </w:pPr>
          </w:p>
        </w:tc>
      </w:tr>
    </w:tbl>
    <w:p w14:paraId="564BE418" w14:textId="7970237C" w:rsidR="00250E57" w:rsidRPr="00D3467B" w:rsidRDefault="00250E57" w:rsidP="00250E5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3467B">
        <w:rPr>
          <w:rFonts w:ascii="Times New Roman" w:eastAsia="Times New Roman" w:hAnsi="Times New Roman" w:cs="Times New Roman"/>
          <w:noProof/>
          <w:sz w:val="24"/>
          <w:szCs w:val="24"/>
        </w:rPr>
        <w:t>KLASA :  365-01/25-01/</w:t>
      </w:r>
      <w:r w:rsidR="007700B7">
        <w:rPr>
          <w:rFonts w:ascii="Times New Roman" w:eastAsia="Times New Roman" w:hAnsi="Times New Roman" w:cs="Times New Roman"/>
          <w:noProof/>
          <w:sz w:val="24"/>
          <w:szCs w:val="24"/>
        </w:rPr>
        <w:t>3</w:t>
      </w:r>
    </w:p>
    <w:p w14:paraId="387A44E9" w14:textId="0CAA38D4" w:rsidR="00250E57" w:rsidRPr="00D3467B" w:rsidRDefault="00250E57" w:rsidP="00250E5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3467B">
        <w:rPr>
          <w:rFonts w:ascii="Times New Roman" w:eastAsia="Times New Roman" w:hAnsi="Times New Roman" w:cs="Times New Roman"/>
          <w:noProof/>
          <w:sz w:val="24"/>
          <w:szCs w:val="24"/>
        </w:rPr>
        <w:t>URBROJ : 2158-01-17-03/3-25-</w:t>
      </w:r>
      <w:r w:rsidR="00CD1093" w:rsidRPr="00D3467B">
        <w:rPr>
          <w:rFonts w:ascii="Times New Roman" w:eastAsia="Times New Roman" w:hAnsi="Times New Roman" w:cs="Times New Roman"/>
          <w:noProof/>
          <w:sz w:val="24"/>
          <w:szCs w:val="24"/>
        </w:rPr>
        <w:t>2</w:t>
      </w:r>
    </w:p>
    <w:p w14:paraId="45B27077" w14:textId="42DF95BA" w:rsidR="00250E57" w:rsidRPr="00D3467B" w:rsidRDefault="00250E57" w:rsidP="00250E5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3467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Osijek,  </w:t>
      </w:r>
      <w:r w:rsidR="007700B7">
        <w:rPr>
          <w:rFonts w:ascii="Times New Roman" w:eastAsia="Times New Roman" w:hAnsi="Times New Roman" w:cs="Times New Roman"/>
          <w:noProof/>
          <w:sz w:val="24"/>
          <w:szCs w:val="24"/>
        </w:rPr>
        <w:t>10</w:t>
      </w:r>
      <w:r w:rsidRPr="00D3467B">
        <w:rPr>
          <w:rFonts w:ascii="Times New Roman" w:eastAsia="Times New Roman" w:hAnsi="Times New Roman" w:cs="Times New Roman"/>
          <w:noProof/>
          <w:sz w:val="24"/>
          <w:szCs w:val="24"/>
        </w:rPr>
        <w:t>.0</w:t>
      </w:r>
      <w:r w:rsidR="00810FCB" w:rsidRPr="00D3467B">
        <w:rPr>
          <w:rFonts w:ascii="Times New Roman" w:eastAsia="Times New Roman" w:hAnsi="Times New Roman" w:cs="Times New Roman"/>
          <w:noProof/>
          <w:sz w:val="24"/>
          <w:szCs w:val="24"/>
        </w:rPr>
        <w:t>3</w:t>
      </w:r>
      <w:r w:rsidRPr="00D3467B">
        <w:rPr>
          <w:rFonts w:ascii="Times New Roman" w:eastAsia="Times New Roman" w:hAnsi="Times New Roman" w:cs="Times New Roman"/>
          <w:noProof/>
          <w:sz w:val="24"/>
          <w:szCs w:val="24"/>
        </w:rPr>
        <w:t>.2025.</w:t>
      </w:r>
    </w:p>
    <w:p w14:paraId="2D0ADD94" w14:textId="45373188" w:rsidR="00FB650D" w:rsidRPr="00BE3526" w:rsidRDefault="007679C5" w:rsidP="007679C5">
      <w:pPr>
        <w:pStyle w:val="Naslov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3526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eastAsia="hr-HR"/>
        </w:rPr>
        <w:tab/>
      </w:r>
      <w:r w:rsidRPr="00BE3526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eastAsia="hr-HR"/>
        </w:rPr>
        <w:tab/>
      </w:r>
      <w:r w:rsidRPr="00BE3526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eastAsia="hr-HR"/>
        </w:rPr>
        <w:tab/>
      </w:r>
      <w:r w:rsidRPr="00BE3526">
        <w:rPr>
          <w:rFonts w:ascii="Times New Roman" w:eastAsia="Times New Roman" w:hAnsi="Times New Roman" w:cs="Times New Roman"/>
          <w:spacing w:val="0"/>
          <w:kern w:val="0"/>
          <w:sz w:val="24"/>
          <w:szCs w:val="24"/>
          <w:lang w:eastAsia="hr-HR"/>
        </w:rPr>
        <w:tab/>
      </w:r>
    </w:p>
    <w:p w14:paraId="1308341D" w14:textId="77777777" w:rsidR="00FB650D" w:rsidRPr="00BE3526" w:rsidRDefault="00FB650D" w:rsidP="00FB650D">
      <w:pPr>
        <w:pStyle w:val="Naslov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3526">
        <w:rPr>
          <w:rFonts w:ascii="Times New Roman" w:hAnsi="Times New Roman" w:cs="Times New Roman"/>
          <w:b/>
          <w:bCs/>
          <w:sz w:val="24"/>
          <w:szCs w:val="24"/>
        </w:rPr>
        <w:t>PROJEKTNI ZADATAK</w:t>
      </w:r>
    </w:p>
    <w:p w14:paraId="5288B296" w14:textId="77777777" w:rsidR="001D168C" w:rsidRPr="00BE3526" w:rsidRDefault="001D168C" w:rsidP="00CD109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79E61843" w14:textId="3EB48CF1" w:rsidR="001A4D9E" w:rsidRPr="00BE3526" w:rsidRDefault="00FB650D" w:rsidP="00CD109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BE3526">
        <w:rPr>
          <w:rFonts w:ascii="Times New Roman" w:hAnsi="Times New Roman" w:cs="Times New Roman"/>
          <w:sz w:val="24"/>
          <w:szCs w:val="24"/>
        </w:rPr>
        <w:t>- za</w:t>
      </w:r>
      <w:r w:rsidR="007679C5" w:rsidRPr="00BE3526">
        <w:t xml:space="preserve"> </w:t>
      </w:r>
      <w:r w:rsidR="00927D7D" w:rsidRPr="00BE3526">
        <w:t>u</w:t>
      </w:r>
      <w:r w:rsidR="00927D7D" w:rsidRPr="00BE3526">
        <w:rPr>
          <w:rFonts w:ascii="Times New Roman" w:hAnsi="Times New Roman" w:cs="Times New Roman"/>
          <w:sz w:val="24"/>
          <w:szCs w:val="24"/>
        </w:rPr>
        <w:t xml:space="preserve">slugu </w:t>
      </w:r>
      <w:r w:rsidR="00FB5B94" w:rsidRPr="00BE3526">
        <w:rPr>
          <w:rFonts w:ascii="Times New Roman" w:hAnsi="Times New Roman" w:cs="Times New Roman"/>
          <w:sz w:val="24"/>
          <w:szCs w:val="24"/>
        </w:rPr>
        <w:t xml:space="preserve">izrade </w:t>
      </w:r>
      <w:r w:rsidR="00AA4322" w:rsidRPr="00BE3526">
        <w:rPr>
          <w:rFonts w:ascii="Times New Roman" w:hAnsi="Times New Roman" w:cs="Times New Roman"/>
          <w:sz w:val="24"/>
          <w:szCs w:val="24"/>
        </w:rPr>
        <w:t>Projekt</w:t>
      </w:r>
      <w:r w:rsidR="008F2672" w:rsidRPr="00BE3526">
        <w:rPr>
          <w:rFonts w:ascii="Times New Roman" w:hAnsi="Times New Roman" w:cs="Times New Roman"/>
          <w:sz w:val="24"/>
          <w:szCs w:val="24"/>
        </w:rPr>
        <w:t>ne dokumentacije za</w:t>
      </w:r>
      <w:r w:rsidR="00AA4322" w:rsidRPr="00BE3526">
        <w:rPr>
          <w:rFonts w:ascii="Times New Roman" w:hAnsi="Times New Roman" w:cs="Times New Roman"/>
          <w:sz w:val="24"/>
          <w:szCs w:val="24"/>
        </w:rPr>
        <w:t xml:space="preserve"> energetsk</w:t>
      </w:r>
      <w:r w:rsidR="008F2672" w:rsidRPr="00BE3526">
        <w:rPr>
          <w:rFonts w:ascii="Times New Roman" w:hAnsi="Times New Roman" w:cs="Times New Roman"/>
          <w:sz w:val="24"/>
          <w:szCs w:val="24"/>
        </w:rPr>
        <w:t>u</w:t>
      </w:r>
      <w:r w:rsidR="00AA4322" w:rsidRPr="00BE3526">
        <w:rPr>
          <w:rFonts w:ascii="Times New Roman" w:hAnsi="Times New Roman" w:cs="Times New Roman"/>
          <w:sz w:val="24"/>
          <w:szCs w:val="24"/>
        </w:rPr>
        <w:t xml:space="preserve"> obnov</w:t>
      </w:r>
      <w:r w:rsidR="008F2672" w:rsidRPr="00BE3526">
        <w:rPr>
          <w:rFonts w:ascii="Times New Roman" w:hAnsi="Times New Roman" w:cs="Times New Roman"/>
          <w:sz w:val="24"/>
          <w:szCs w:val="24"/>
        </w:rPr>
        <w:t xml:space="preserve">u zgrade dječjeg vrtića </w:t>
      </w:r>
      <w:r w:rsidR="007920C1" w:rsidRPr="00BE3526">
        <w:rPr>
          <w:rFonts w:ascii="Times New Roman" w:hAnsi="Times New Roman" w:cs="Times New Roman"/>
          <w:sz w:val="24"/>
          <w:szCs w:val="24"/>
        </w:rPr>
        <w:t>Jelenko</w:t>
      </w:r>
      <w:r w:rsidR="008F2672" w:rsidRPr="00BE3526">
        <w:rPr>
          <w:rFonts w:ascii="Times New Roman" w:hAnsi="Times New Roman" w:cs="Times New Roman"/>
          <w:sz w:val="24"/>
          <w:szCs w:val="24"/>
        </w:rPr>
        <w:t xml:space="preserve"> u Osijeku</w:t>
      </w:r>
      <w:r w:rsidR="00AA4322" w:rsidRPr="00BE35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68E80A" w14:textId="77777777" w:rsidR="008F2672" w:rsidRPr="00BE3526" w:rsidRDefault="008F2672" w:rsidP="00CD1093">
      <w:pPr>
        <w:pStyle w:val="Bezproreda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BCEC32" w14:textId="63A76D1C" w:rsidR="00AA4322" w:rsidRPr="00BE3526" w:rsidRDefault="00FB650D" w:rsidP="008F2672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3526">
        <w:rPr>
          <w:rFonts w:ascii="Times New Roman" w:eastAsia="Times New Roman" w:hAnsi="Times New Roman" w:cs="Times New Roman"/>
          <w:sz w:val="24"/>
          <w:szCs w:val="24"/>
          <w:lang w:eastAsia="hr-HR"/>
        </w:rPr>
        <w:t>Predmet nabave je</w:t>
      </w:r>
      <w:r w:rsidR="008F2672" w:rsidRPr="00BE352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izrada projektne dokumentacije za </w:t>
      </w:r>
      <w:r w:rsidR="008F2672" w:rsidRPr="00BE35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energetsku obnovu zgrade dječjeg vrtića </w:t>
      </w:r>
      <w:r w:rsidR="007920C1" w:rsidRPr="00BE35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Jelenko</w:t>
      </w:r>
      <w:r w:rsidR="008F2672" w:rsidRPr="00BE352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u Osijeku </w:t>
      </w:r>
      <w:r w:rsidR="008F2672" w:rsidRPr="00BE3526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8F2672" w:rsidRPr="00BE352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obuhvaća slijedeće: izradu </w:t>
      </w:r>
      <w:r w:rsidR="008F2672" w:rsidRPr="00BE3526"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>glavnog projekta u svemu sukladno odredbama Zakona o gradnji, Pravilnika o obveznom sadržaju i opremanju projekata građevina te odrednicama navedenim u dokumentaciji za nadmetanje u provedenom postupku nabave.</w:t>
      </w:r>
      <w:r w:rsidR="00AA4322" w:rsidRPr="00BE35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A24C6" w:rsidRPr="00BE35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007404E" w14:textId="77777777" w:rsidR="00402962" w:rsidRPr="00BE3526" w:rsidRDefault="00402962" w:rsidP="0040296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</w:pPr>
      <w:r w:rsidRPr="00BE3526"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ab/>
      </w:r>
      <w:r w:rsidRPr="00BE3526"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ab/>
      </w:r>
    </w:p>
    <w:p w14:paraId="766E86E4" w14:textId="1C163EE6" w:rsidR="00402962" w:rsidRPr="00BE3526" w:rsidRDefault="00402962" w:rsidP="0040296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pl-PL" w:eastAsia="hr-HR"/>
        </w:rPr>
      </w:pPr>
      <w:r w:rsidRPr="00BE3526"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ab/>
      </w:r>
      <w:r w:rsidRPr="00BE3526"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ab/>
        <w:t xml:space="preserve">Glavni projekt mora sadržavati i izradu elaborata ušteda energije s prikazom postojećeg i novog stanja kojim će se računski dokazati da će predviđene mjere energetske učinkovitosti rezultirati </w:t>
      </w:r>
      <w:r w:rsidRPr="00BE3526">
        <w:rPr>
          <w:rFonts w:ascii="Times New Roman" w:eastAsia="Times New Roman" w:hAnsi="Times New Roman" w:cs="Times New Roman"/>
          <w:b/>
          <w:sz w:val="24"/>
          <w:szCs w:val="20"/>
          <w:lang w:val="pl-PL" w:eastAsia="hr-HR"/>
        </w:rPr>
        <w:t xml:space="preserve">uštedom godišnje potrebne toplinske energije za grijanje za stvarne klimatske podatke (Qhnd) </w:t>
      </w:r>
      <w:r w:rsidRPr="00BE3526"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 xml:space="preserve">na godišnjoj razini </w:t>
      </w:r>
      <w:r w:rsidRPr="00BE3526">
        <w:rPr>
          <w:rFonts w:ascii="Times New Roman" w:eastAsia="Times New Roman" w:hAnsi="Times New Roman" w:cs="Times New Roman"/>
          <w:b/>
          <w:sz w:val="24"/>
          <w:szCs w:val="20"/>
          <w:lang w:val="pl-PL" w:eastAsia="hr-HR"/>
        </w:rPr>
        <w:t xml:space="preserve">od najmanje 51%, uštedom godišnje primarne energije dovedene na zgradu </w:t>
      </w:r>
      <w:r w:rsidRPr="00BE3526"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 xml:space="preserve">na godišnjoj razini </w:t>
      </w:r>
      <w:r w:rsidRPr="00BE3526">
        <w:rPr>
          <w:rFonts w:ascii="Times New Roman" w:eastAsia="Times New Roman" w:hAnsi="Times New Roman" w:cs="Times New Roman"/>
          <w:b/>
          <w:sz w:val="24"/>
          <w:szCs w:val="20"/>
          <w:lang w:val="pl-PL" w:eastAsia="hr-HR"/>
        </w:rPr>
        <w:t xml:space="preserve">od najmanje 31%, odnosno smanjenjem emisije CO2 od  </w:t>
      </w:r>
      <w:r w:rsidRPr="00BE3526">
        <w:rPr>
          <w:rFonts w:ascii="Times New Roman" w:eastAsia="Times New Roman" w:hAnsi="Times New Roman" w:cs="Times New Roman"/>
          <w:sz w:val="24"/>
          <w:szCs w:val="20"/>
          <w:lang w:val="pl-PL" w:eastAsia="hr-HR"/>
        </w:rPr>
        <w:t xml:space="preserve">na godišnjoj razini </w:t>
      </w:r>
      <w:r w:rsidRPr="00BE3526">
        <w:rPr>
          <w:rFonts w:ascii="Times New Roman" w:eastAsia="Times New Roman" w:hAnsi="Times New Roman" w:cs="Times New Roman"/>
          <w:b/>
          <w:sz w:val="24"/>
          <w:szCs w:val="20"/>
          <w:lang w:val="pl-PL" w:eastAsia="hr-HR"/>
        </w:rPr>
        <w:t>najmanje 51%.</w:t>
      </w:r>
    </w:p>
    <w:p w14:paraId="0250F25D" w14:textId="77777777" w:rsidR="00402962" w:rsidRPr="00BE3526" w:rsidRDefault="00402962" w:rsidP="008F2672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14:paraId="1418274A" w14:textId="77777777" w:rsidR="00AA4322" w:rsidRPr="00BE3526" w:rsidRDefault="00AA4322" w:rsidP="0089071B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9A29C" w14:textId="3FBACA23" w:rsidR="0049658C" w:rsidRPr="002D6CAD" w:rsidRDefault="00E13D33" w:rsidP="00685978">
      <w:pPr>
        <w:pStyle w:val="Bezproreda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D6CAD">
        <w:rPr>
          <w:rFonts w:ascii="Times New Roman" w:hAnsi="Times New Roman" w:cs="Times New Roman"/>
          <w:b/>
          <w:noProof/>
          <w:sz w:val="24"/>
          <w:szCs w:val="24"/>
        </w:rPr>
        <w:t>TEHNIČKI OPIS</w:t>
      </w:r>
    </w:p>
    <w:p w14:paraId="05D22986" w14:textId="77777777" w:rsidR="00685978" w:rsidRPr="002D6CAD" w:rsidRDefault="00685978" w:rsidP="00685978">
      <w:pPr>
        <w:pStyle w:val="Bezproreda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F2EDED8" w14:textId="78C77070" w:rsidR="00664DF5" w:rsidRPr="002D6CAD" w:rsidRDefault="004943A9" w:rsidP="0054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T1AEo00" w:hAnsi="Times New Roman" w:cs="Times New Roman"/>
          <w:sz w:val="24"/>
          <w:szCs w:val="24"/>
        </w:rPr>
      </w:pPr>
      <w:r w:rsidRPr="002D6CAD">
        <w:rPr>
          <w:rFonts w:ascii="Times New Roman" w:eastAsia="Times New Roman" w:hAnsi="Times New Roman" w:cs="Times New Roman"/>
          <w:sz w:val="24"/>
          <w:szCs w:val="24"/>
          <w:lang w:eastAsia="hr-HR"/>
        </w:rPr>
        <w:t>Zgrada</w:t>
      </w:r>
      <w:r w:rsidR="0036598A" w:rsidRPr="002D6C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dječjeg vrtića nalazi se na adresi Ulica </w:t>
      </w:r>
      <w:r w:rsidR="004E054A" w:rsidRPr="002D6CAD">
        <w:rPr>
          <w:rFonts w:ascii="Times New Roman" w:eastAsia="Times New Roman" w:hAnsi="Times New Roman" w:cs="Times New Roman"/>
          <w:sz w:val="24"/>
          <w:szCs w:val="24"/>
          <w:lang w:eastAsia="hr-HR"/>
        </w:rPr>
        <w:t>Bele Bartoka 55</w:t>
      </w:r>
      <w:r w:rsidR="0036598A" w:rsidRPr="002D6CAD">
        <w:rPr>
          <w:rFonts w:ascii="Times New Roman" w:eastAsia="Times New Roman" w:hAnsi="Times New Roman" w:cs="Times New Roman"/>
          <w:sz w:val="24"/>
          <w:szCs w:val="24"/>
          <w:lang w:eastAsia="hr-HR"/>
        </w:rPr>
        <w:t>a, Osijek,</w:t>
      </w:r>
      <w:r w:rsidRPr="002D6C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k.č.br. </w:t>
      </w:r>
      <w:r w:rsidR="004E054A" w:rsidRPr="002D6CAD">
        <w:rPr>
          <w:rFonts w:ascii="Times New Roman" w:eastAsia="Times New Roman" w:hAnsi="Times New Roman" w:cs="Times New Roman"/>
          <w:sz w:val="24"/>
          <w:szCs w:val="24"/>
          <w:lang w:eastAsia="hr-HR"/>
        </w:rPr>
        <w:t>444/</w:t>
      </w:r>
      <w:r w:rsidR="002D6CAD" w:rsidRPr="002D6CAD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2D6C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k.o. Osijek.</w:t>
      </w:r>
      <w:r w:rsidR="00547DA8" w:rsidRPr="002D6C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E054A" w:rsidRPr="002D6CAD">
        <w:rPr>
          <w:rFonts w:ascii="Times New Roman" w:eastAsia="Times New Roman" w:hAnsi="Times New Roman" w:cs="Times New Roman"/>
          <w:sz w:val="24"/>
          <w:szCs w:val="24"/>
          <w:lang w:eastAsia="hr-HR"/>
        </w:rPr>
        <w:t>Korisna</w:t>
      </w:r>
      <w:r w:rsidR="00DF5FAB" w:rsidRPr="002D6C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površina</w:t>
      </w:r>
      <w:r w:rsidR="004E054A" w:rsidRPr="002D6C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grijanog dijela</w:t>
      </w:r>
      <w:r w:rsidR="00DF5FAB" w:rsidRPr="002D6C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zgrade je cca </w:t>
      </w:r>
      <w:r w:rsidR="004E054A" w:rsidRPr="002D6CAD">
        <w:rPr>
          <w:rFonts w:ascii="Times New Roman" w:eastAsia="Times New Roman" w:hAnsi="Times New Roman" w:cs="Times New Roman"/>
          <w:sz w:val="24"/>
          <w:szCs w:val="24"/>
          <w:lang w:eastAsia="hr-HR"/>
        </w:rPr>
        <w:t>630</w:t>
      </w:r>
      <w:r w:rsidR="00DF5FAB" w:rsidRPr="002D6C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</w:t>
      </w:r>
      <w:r w:rsidR="00DF5FAB" w:rsidRPr="002D6CA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</w:t>
      </w:r>
      <w:r w:rsidR="00DF5FAB" w:rsidRPr="002D6C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izgrađena</w:t>
      </w:r>
      <w:r w:rsidR="002D6CAD" w:rsidRPr="002D6C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</w:t>
      </w:r>
      <w:r w:rsidR="00DF5FAB" w:rsidRPr="002D6C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1972. godine. </w:t>
      </w:r>
      <w:r w:rsidR="00547DA8" w:rsidRPr="002D6CAD">
        <w:rPr>
          <w:rFonts w:ascii="Times New Roman" w:eastAsia="TT1AEo00" w:hAnsi="Times New Roman" w:cs="Times New Roman"/>
          <w:sz w:val="24"/>
          <w:szCs w:val="24"/>
        </w:rPr>
        <w:t xml:space="preserve">Građevina je pravokutnog oblika, vanjskih gabarita </w:t>
      </w:r>
      <w:r w:rsidR="002D6CAD" w:rsidRPr="002D6CAD">
        <w:rPr>
          <w:rFonts w:ascii="Times New Roman" w:eastAsia="TT1AEo00" w:hAnsi="Times New Roman" w:cs="Times New Roman"/>
          <w:sz w:val="24"/>
          <w:szCs w:val="24"/>
        </w:rPr>
        <w:t>27,40</w:t>
      </w:r>
      <w:r w:rsidR="00547DA8" w:rsidRPr="002D6CAD">
        <w:rPr>
          <w:rFonts w:ascii="Times New Roman" w:eastAsia="TT1AEo00" w:hAnsi="Times New Roman" w:cs="Times New Roman"/>
          <w:sz w:val="24"/>
          <w:szCs w:val="24"/>
        </w:rPr>
        <w:t xml:space="preserve"> x 28,40 m, izvedena prizemno, kote u najvišem dijelu objekta 5,</w:t>
      </w:r>
      <w:r w:rsidR="002D6CAD" w:rsidRPr="002D6CAD">
        <w:rPr>
          <w:rFonts w:ascii="Times New Roman" w:eastAsia="TT1AEo00" w:hAnsi="Times New Roman" w:cs="Times New Roman"/>
          <w:sz w:val="24"/>
          <w:szCs w:val="24"/>
        </w:rPr>
        <w:t>5</w:t>
      </w:r>
      <w:r w:rsidR="00547DA8" w:rsidRPr="002D6CAD">
        <w:rPr>
          <w:rFonts w:ascii="Times New Roman" w:eastAsia="TT1AEo00" w:hAnsi="Times New Roman" w:cs="Times New Roman"/>
          <w:sz w:val="24"/>
          <w:szCs w:val="24"/>
        </w:rPr>
        <w:t xml:space="preserve"> m od kote okolnog terena, izvedena uzdignuto oko 0,</w:t>
      </w:r>
      <w:r w:rsidR="002D6CAD" w:rsidRPr="002D6CAD">
        <w:rPr>
          <w:rFonts w:ascii="Times New Roman" w:eastAsia="TT1AEo00" w:hAnsi="Times New Roman" w:cs="Times New Roman"/>
          <w:sz w:val="24"/>
          <w:szCs w:val="24"/>
        </w:rPr>
        <w:t>3</w:t>
      </w:r>
      <w:r w:rsidR="00547DA8" w:rsidRPr="002D6CAD">
        <w:rPr>
          <w:rFonts w:ascii="Times New Roman" w:eastAsia="TT1AEo00" w:hAnsi="Times New Roman" w:cs="Times New Roman"/>
          <w:sz w:val="24"/>
          <w:szCs w:val="24"/>
        </w:rPr>
        <w:t xml:space="preserve"> m. Na </w:t>
      </w:r>
      <w:r w:rsidR="002D6CAD" w:rsidRPr="002D6CAD">
        <w:rPr>
          <w:rFonts w:ascii="Times New Roman" w:eastAsia="TT1AEo00" w:hAnsi="Times New Roman" w:cs="Times New Roman"/>
          <w:sz w:val="24"/>
          <w:szCs w:val="24"/>
        </w:rPr>
        <w:t>istočnom</w:t>
      </w:r>
      <w:r w:rsidR="00547DA8" w:rsidRPr="002D6CAD">
        <w:rPr>
          <w:rFonts w:ascii="Times New Roman" w:eastAsia="TT1AEo00" w:hAnsi="Times New Roman" w:cs="Times New Roman"/>
          <w:sz w:val="24"/>
          <w:szCs w:val="24"/>
        </w:rPr>
        <w:t xml:space="preserve"> pročelju su izvedene uzdignute terase na koje je moguć pristup preko dvorišta stepenicama ili iz sanitarnih grupa.</w:t>
      </w:r>
      <w:r w:rsidR="00DF5FAB" w:rsidRPr="002D6CAD">
        <w:rPr>
          <w:rFonts w:ascii="Times New Roman" w:eastAsia="TT1AEo00" w:hAnsi="Times New Roman" w:cs="Times New Roman"/>
          <w:sz w:val="24"/>
          <w:szCs w:val="24"/>
        </w:rPr>
        <w:t xml:space="preserve"> </w:t>
      </w:r>
    </w:p>
    <w:p w14:paraId="750F8C5F" w14:textId="77777777" w:rsidR="00223DC1" w:rsidRPr="007700B7" w:rsidRDefault="00223DC1" w:rsidP="0054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T1AEo00" w:hAnsi="Times New Roman" w:cs="Times New Roman"/>
          <w:color w:val="FF0000"/>
          <w:sz w:val="24"/>
          <w:szCs w:val="24"/>
        </w:rPr>
      </w:pPr>
    </w:p>
    <w:p w14:paraId="54722E3A" w14:textId="4176445C" w:rsidR="00223DC1" w:rsidRPr="007700B7" w:rsidRDefault="002D6CAD" w:rsidP="00223D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T1AEo00" w:hAnsi="Times New Roman" w:cs="Times New Roman"/>
          <w:color w:val="FF0000"/>
          <w:sz w:val="24"/>
          <w:szCs w:val="24"/>
        </w:rPr>
      </w:pPr>
      <w:r w:rsidRPr="002D6CAD">
        <w:rPr>
          <w:rFonts w:ascii="Times New Roman" w:eastAsia="TT1AEo00" w:hAnsi="Times New Roman" w:cs="Times New Roman"/>
          <w:noProof/>
          <w:color w:val="FF0000"/>
          <w:sz w:val="24"/>
          <w:szCs w:val="24"/>
        </w:rPr>
        <w:lastRenderedPageBreak/>
        <w:drawing>
          <wp:inline distT="0" distB="0" distL="0" distR="0" wp14:anchorId="006585AC" wp14:editId="27033ADE">
            <wp:extent cx="4642213" cy="4308652"/>
            <wp:effectExtent l="0" t="0" r="6350" b="0"/>
            <wp:docPr id="123212895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579" cy="434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932B9" w14:textId="3CFBC81C" w:rsidR="00223DC1" w:rsidRPr="002D6CAD" w:rsidRDefault="00223DC1" w:rsidP="00223D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T1AEo00" w:hAnsi="Times New Roman" w:cs="Times New Roman"/>
          <w:sz w:val="24"/>
          <w:szCs w:val="24"/>
        </w:rPr>
      </w:pPr>
      <w:r w:rsidRPr="002D6CAD">
        <w:rPr>
          <w:rFonts w:ascii="Times New Roman" w:eastAsia="TT1AEo00" w:hAnsi="Times New Roman" w:cs="Times New Roman"/>
          <w:sz w:val="24"/>
          <w:szCs w:val="24"/>
        </w:rPr>
        <w:t xml:space="preserve">Tlocrt prizemlja DV </w:t>
      </w:r>
      <w:r w:rsidR="002D6CAD" w:rsidRPr="002D6CAD">
        <w:rPr>
          <w:rFonts w:ascii="Times New Roman" w:eastAsia="TT1AEo00" w:hAnsi="Times New Roman" w:cs="Times New Roman"/>
          <w:sz w:val="24"/>
          <w:szCs w:val="24"/>
        </w:rPr>
        <w:t>Jelenko</w:t>
      </w:r>
    </w:p>
    <w:p w14:paraId="6196CFC4" w14:textId="77777777" w:rsidR="00223DC1" w:rsidRPr="007700B7" w:rsidRDefault="00223DC1" w:rsidP="0054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T1AEo00" w:hAnsi="Times New Roman" w:cs="Times New Roman"/>
          <w:color w:val="FF0000"/>
          <w:sz w:val="24"/>
          <w:szCs w:val="24"/>
        </w:rPr>
      </w:pPr>
    </w:p>
    <w:p w14:paraId="385E7737" w14:textId="2C594E5C" w:rsidR="00DF5FAB" w:rsidRPr="00911F8F" w:rsidRDefault="00DF5FAB" w:rsidP="0091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T1AEo00" w:hAnsi="Times New Roman" w:cs="Times New Roman"/>
          <w:sz w:val="24"/>
          <w:szCs w:val="24"/>
        </w:rPr>
      </w:pPr>
      <w:r w:rsidRPr="00911F8F">
        <w:rPr>
          <w:rFonts w:ascii="Times New Roman" w:eastAsia="TT1AEo00" w:hAnsi="Times New Roman" w:cs="Times New Roman"/>
          <w:sz w:val="24"/>
          <w:szCs w:val="24"/>
        </w:rPr>
        <w:t>Na objektu</w:t>
      </w:r>
      <w:r w:rsidR="00911F8F" w:rsidRPr="00911F8F">
        <w:rPr>
          <w:rFonts w:ascii="Times New Roman" w:eastAsia="TT1AEo00" w:hAnsi="Times New Roman" w:cs="Times New Roman"/>
          <w:sz w:val="24"/>
          <w:szCs w:val="24"/>
        </w:rPr>
        <w:t xml:space="preserve"> je 2006. zamijenjen dio stolarije, ugrađeni su prozori i vrata od višekomornih PVC profila ostakljeni dvostrukim IZO staklom</w:t>
      </w:r>
      <w:r w:rsidR="00E04960">
        <w:rPr>
          <w:rFonts w:ascii="Times New Roman" w:eastAsia="TT1AEo00" w:hAnsi="Times New Roman" w:cs="Times New Roman"/>
          <w:sz w:val="24"/>
          <w:szCs w:val="24"/>
        </w:rPr>
        <w:t xml:space="preserve"> dok je preostali dio iz vremena gradnje, drveni okviri krilo na krilo ostakljeni jednostrukim staklom i eloksirana bravarija</w:t>
      </w:r>
      <w:r w:rsidR="00911F8F" w:rsidRPr="00911F8F">
        <w:rPr>
          <w:rFonts w:ascii="Times New Roman" w:eastAsia="TT1AEo00" w:hAnsi="Times New Roman" w:cs="Times New Roman"/>
          <w:sz w:val="24"/>
          <w:szCs w:val="24"/>
        </w:rPr>
        <w:t xml:space="preserve">. Osim stolarije zamijenjen je dio podnih obloga od keramičkih pločica bez izvođenja toplinske izolacije. </w:t>
      </w:r>
      <w:r w:rsidRPr="00911F8F">
        <w:rPr>
          <w:rFonts w:ascii="Times New Roman" w:eastAsia="TT1AEo00" w:hAnsi="Times New Roman" w:cs="Times New Roman"/>
          <w:sz w:val="24"/>
          <w:szCs w:val="24"/>
        </w:rPr>
        <w:t>Osnovni nosivi sustav je armiranobetonska konstrukcija s</w:t>
      </w:r>
      <w:r w:rsidR="008760D5" w:rsidRPr="00911F8F">
        <w:rPr>
          <w:rFonts w:ascii="Times New Roman" w:eastAsia="TT1AEo00" w:hAnsi="Times New Roman" w:cs="Times New Roman"/>
          <w:sz w:val="24"/>
          <w:szCs w:val="24"/>
        </w:rPr>
        <w:t xml:space="preserve"> a</w:t>
      </w:r>
      <w:r w:rsidRPr="00911F8F">
        <w:rPr>
          <w:rFonts w:ascii="Times New Roman" w:eastAsia="TT1AEo00" w:hAnsi="Times New Roman" w:cs="Times New Roman"/>
          <w:sz w:val="24"/>
          <w:szCs w:val="24"/>
        </w:rPr>
        <w:t>rmiranobetonskim</w:t>
      </w:r>
      <w:r w:rsidR="008760D5" w:rsidRPr="00911F8F">
        <w:rPr>
          <w:rFonts w:ascii="Times New Roman" w:eastAsia="TT1AEo00" w:hAnsi="Times New Roman" w:cs="Times New Roman"/>
          <w:sz w:val="24"/>
          <w:szCs w:val="24"/>
        </w:rPr>
        <w:t xml:space="preserve"> </w:t>
      </w:r>
      <w:r w:rsidRPr="00911F8F">
        <w:rPr>
          <w:rFonts w:ascii="Times New Roman" w:eastAsia="TT1AEo00" w:hAnsi="Times New Roman" w:cs="Times New Roman"/>
          <w:sz w:val="24"/>
          <w:szCs w:val="24"/>
        </w:rPr>
        <w:t>stupovima i kontinuiranim gredama. Vanjski nosivi zidovi su izvedeni od pune opeke, završne obrade prema van fugiranom fasadnom opekom, a prema unutra</w:t>
      </w:r>
      <w:r w:rsidR="008760D5" w:rsidRPr="00911F8F">
        <w:rPr>
          <w:rFonts w:ascii="Times New Roman" w:eastAsia="TT1AEo00" w:hAnsi="Times New Roman" w:cs="Times New Roman"/>
          <w:sz w:val="24"/>
          <w:szCs w:val="24"/>
        </w:rPr>
        <w:t xml:space="preserve"> </w:t>
      </w:r>
      <w:r w:rsidRPr="00911F8F">
        <w:rPr>
          <w:rFonts w:ascii="Times New Roman" w:eastAsia="TT1AEo00" w:hAnsi="Times New Roman" w:cs="Times New Roman"/>
          <w:sz w:val="24"/>
          <w:szCs w:val="24"/>
        </w:rPr>
        <w:t>žbukani vapnenom žbukom i bojani. Dio zidova je izveden bez obloge fasadnom</w:t>
      </w:r>
      <w:r w:rsidR="008760D5" w:rsidRPr="00911F8F">
        <w:rPr>
          <w:rFonts w:ascii="Times New Roman" w:eastAsia="TT1AEo00" w:hAnsi="Times New Roman" w:cs="Times New Roman"/>
          <w:sz w:val="24"/>
          <w:szCs w:val="24"/>
        </w:rPr>
        <w:t xml:space="preserve"> </w:t>
      </w:r>
      <w:r w:rsidRPr="00911F8F">
        <w:rPr>
          <w:rFonts w:ascii="Times New Roman" w:eastAsia="TT1AEo00" w:hAnsi="Times New Roman" w:cs="Times New Roman"/>
          <w:sz w:val="24"/>
          <w:szCs w:val="24"/>
        </w:rPr>
        <w:t>opekom (radi estetska dinamika fasade) te su oni u odnosu na većinu zidova tanji</w:t>
      </w:r>
      <w:r w:rsidR="008760D5" w:rsidRPr="00911F8F">
        <w:rPr>
          <w:rFonts w:ascii="Times New Roman" w:eastAsia="TT1AEo00" w:hAnsi="Times New Roman" w:cs="Times New Roman"/>
          <w:sz w:val="24"/>
          <w:szCs w:val="24"/>
        </w:rPr>
        <w:t xml:space="preserve"> </w:t>
      </w:r>
      <w:r w:rsidRPr="00911F8F">
        <w:rPr>
          <w:rFonts w:ascii="Times New Roman" w:eastAsia="TT1AEo00" w:hAnsi="Times New Roman" w:cs="Times New Roman"/>
          <w:sz w:val="24"/>
          <w:szCs w:val="24"/>
        </w:rPr>
        <w:t>za debljinu fasadne opeke, a završna obrada je žbukanje vapneno-cementnom</w:t>
      </w:r>
      <w:r w:rsidR="008760D5" w:rsidRPr="00911F8F">
        <w:rPr>
          <w:rFonts w:ascii="Times New Roman" w:eastAsia="TT1AEo00" w:hAnsi="Times New Roman" w:cs="Times New Roman"/>
          <w:sz w:val="24"/>
          <w:szCs w:val="24"/>
        </w:rPr>
        <w:t xml:space="preserve"> </w:t>
      </w:r>
      <w:r w:rsidRPr="00911F8F">
        <w:rPr>
          <w:rFonts w:ascii="Times New Roman" w:eastAsia="TT1AEo00" w:hAnsi="Times New Roman" w:cs="Times New Roman"/>
          <w:sz w:val="24"/>
          <w:szCs w:val="24"/>
        </w:rPr>
        <w:t>žbukom. Debljina vanjskih zidova se kreće od 25 do 38 cm. Na zidovima nije</w:t>
      </w:r>
      <w:r w:rsidR="008760D5" w:rsidRPr="00911F8F">
        <w:rPr>
          <w:rFonts w:ascii="Times New Roman" w:eastAsia="TT1AEo00" w:hAnsi="Times New Roman" w:cs="Times New Roman"/>
          <w:sz w:val="24"/>
          <w:szCs w:val="24"/>
        </w:rPr>
        <w:t xml:space="preserve"> </w:t>
      </w:r>
      <w:r w:rsidRPr="00911F8F">
        <w:rPr>
          <w:rFonts w:ascii="Times New Roman" w:eastAsia="TT1AEo00" w:hAnsi="Times New Roman" w:cs="Times New Roman"/>
          <w:sz w:val="24"/>
          <w:szCs w:val="24"/>
        </w:rPr>
        <w:t>izvedena nikakva toplinska izolacija. Stropna konstrukcija (ravni krov iznad grijanog prostora) je izvedena kao montažni,</w:t>
      </w:r>
      <w:r w:rsidR="008760D5" w:rsidRPr="00911F8F">
        <w:rPr>
          <w:rFonts w:ascii="Times New Roman" w:eastAsia="TT1AEo00" w:hAnsi="Times New Roman" w:cs="Times New Roman"/>
          <w:sz w:val="24"/>
          <w:szCs w:val="24"/>
        </w:rPr>
        <w:t xml:space="preserve"> </w:t>
      </w:r>
      <w:r w:rsidRPr="00911F8F">
        <w:rPr>
          <w:rFonts w:ascii="Times New Roman" w:eastAsia="TT1AEo00" w:hAnsi="Times New Roman" w:cs="Times New Roman"/>
          <w:sz w:val="24"/>
          <w:szCs w:val="24"/>
        </w:rPr>
        <w:t>tipa Monta, model TM5, sa stropnom opečnom ispunom debljine 20 cm na koju je</w:t>
      </w:r>
      <w:r w:rsidR="008760D5" w:rsidRPr="00911F8F">
        <w:rPr>
          <w:rFonts w:ascii="Times New Roman" w:eastAsia="TT1AEo00" w:hAnsi="Times New Roman" w:cs="Times New Roman"/>
          <w:sz w:val="24"/>
          <w:szCs w:val="24"/>
        </w:rPr>
        <w:t xml:space="preserve"> </w:t>
      </w:r>
      <w:r w:rsidRPr="00911F8F">
        <w:rPr>
          <w:rFonts w:ascii="Times New Roman" w:eastAsia="TT1AEo00" w:hAnsi="Times New Roman" w:cs="Times New Roman"/>
          <w:sz w:val="24"/>
          <w:szCs w:val="24"/>
        </w:rPr>
        <w:t>izvedeno 4 cm tlačne armiranobetonske ploče. Podgled je žbukan i bojan, a prema</w:t>
      </w:r>
      <w:r w:rsidR="008760D5" w:rsidRPr="00911F8F">
        <w:rPr>
          <w:rFonts w:ascii="Times New Roman" w:eastAsia="TT1AEo00" w:hAnsi="Times New Roman" w:cs="Times New Roman"/>
          <w:sz w:val="24"/>
          <w:szCs w:val="24"/>
        </w:rPr>
        <w:t xml:space="preserve"> </w:t>
      </w:r>
      <w:r w:rsidRPr="00911F8F">
        <w:rPr>
          <w:rFonts w:ascii="Times New Roman" w:eastAsia="TT1AEo00" w:hAnsi="Times New Roman" w:cs="Times New Roman"/>
          <w:sz w:val="24"/>
          <w:szCs w:val="24"/>
        </w:rPr>
        <w:t>van je izvedeno 5 cm toplinske izolacije drvolit pločama. Izolacija je zaštićena od</w:t>
      </w:r>
      <w:r w:rsidR="008760D5" w:rsidRPr="00911F8F">
        <w:rPr>
          <w:rFonts w:ascii="Times New Roman" w:eastAsia="TT1AEo00" w:hAnsi="Times New Roman" w:cs="Times New Roman"/>
          <w:sz w:val="24"/>
          <w:szCs w:val="24"/>
        </w:rPr>
        <w:t xml:space="preserve"> </w:t>
      </w:r>
      <w:r w:rsidRPr="00911F8F">
        <w:rPr>
          <w:rFonts w:ascii="Times New Roman" w:eastAsia="TT1AEo00" w:hAnsi="Times New Roman" w:cs="Times New Roman"/>
          <w:sz w:val="24"/>
          <w:szCs w:val="24"/>
        </w:rPr>
        <w:t>djelovanja vlage bitumenskom ljepenkom i slojem keramzit betona za pad u</w:t>
      </w:r>
      <w:r w:rsidR="008760D5" w:rsidRPr="00911F8F">
        <w:rPr>
          <w:rFonts w:ascii="Times New Roman" w:eastAsia="TT1AEo00" w:hAnsi="Times New Roman" w:cs="Times New Roman"/>
          <w:sz w:val="24"/>
          <w:szCs w:val="24"/>
        </w:rPr>
        <w:t xml:space="preserve"> </w:t>
      </w:r>
      <w:r w:rsidRPr="00911F8F">
        <w:rPr>
          <w:rFonts w:ascii="Times New Roman" w:eastAsia="TT1AEo00" w:hAnsi="Times New Roman" w:cs="Times New Roman"/>
          <w:sz w:val="24"/>
          <w:szCs w:val="24"/>
        </w:rPr>
        <w:t>debljine 5-20 cm. Na keramzit beton je izvedena završna hidroizolacija od krovnih</w:t>
      </w:r>
      <w:r w:rsidR="008760D5" w:rsidRPr="00911F8F">
        <w:rPr>
          <w:rFonts w:ascii="Times New Roman" w:eastAsia="TT1AEo00" w:hAnsi="Times New Roman" w:cs="Times New Roman"/>
          <w:sz w:val="24"/>
          <w:szCs w:val="24"/>
        </w:rPr>
        <w:t xml:space="preserve"> </w:t>
      </w:r>
      <w:r w:rsidRPr="00911F8F">
        <w:rPr>
          <w:rFonts w:ascii="Times New Roman" w:eastAsia="TT1AEo00" w:hAnsi="Times New Roman" w:cs="Times New Roman"/>
          <w:sz w:val="24"/>
          <w:szCs w:val="24"/>
        </w:rPr>
        <w:t xml:space="preserve">ljepenki (4 sloja) i premaza bitumenom (5 slojeva). Iznad dnevnih boravaka na </w:t>
      </w:r>
      <w:r w:rsidR="00911F8F" w:rsidRPr="00911F8F">
        <w:rPr>
          <w:rFonts w:ascii="Times New Roman" w:eastAsia="TT1AEo00" w:hAnsi="Times New Roman" w:cs="Times New Roman"/>
          <w:sz w:val="24"/>
          <w:szCs w:val="24"/>
        </w:rPr>
        <w:t>istoku</w:t>
      </w:r>
      <w:r w:rsidRPr="00911F8F">
        <w:rPr>
          <w:rFonts w:ascii="Times New Roman" w:eastAsia="TT1AEo00" w:hAnsi="Times New Roman" w:cs="Times New Roman"/>
          <w:sz w:val="24"/>
          <w:szCs w:val="24"/>
        </w:rPr>
        <w:t xml:space="preserve"> građevine, radi osvjetljenja je izveden kosi krov jednakog sastava kao i ravni krov sa</w:t>
      </w:r>
      <w:r w:rsidR="008760D5" w:rsidRPr="00911F8F">
        <w:rPr>
          <w:rFonts w:ascii="Times New Roman" w:eastAsia="TT1AEo00" w:hAnsi="Times New Roman" w:cs="Times New Roman"/>
          <w:sz w:val="24"/>
          <w:szCs w:val="24"/>
        </w:rPr>
        <w:t xml:space="preserve"> </w:t>
      </w:r>
      <w:r w:rsidRPr="00911F8F">
        <w:rPr>
          <w:rFonts w:ascii="Times New Roman" w:eastAsia="TT1AEo00" w:hAnsi="Times New Roman" w:cs="Times New Roman"/>
          <w:sz w:val="24"/>
          <w:szCs w:val="24"/>
        </w:rPr>
        <w:t>vertikalnim elementima koji su usmjereni prema sjeveru.</w:t>
      </w:r>
      <w:r w:rsidR="008760D5" w:rsidRPr="00911F8F">
        <w:rPr>
          <w:rFonts w:ascii="Times New Roman" w:eastAsia="TT1AEo00" w:hAnsi="Times New Roman" w:cs="Times New Roman"/>
          <w:sz w:val="24"/>
          <w:szCs w:val="24"/>
        </w:rPr>
        <w:t xml:space="preserve">  Prozračivanje prostora je prirodno, putem dovoljnih otvora na pročeljima. </w:t>
      </w:r>
    </w:p>
    <w:p w14:paraId="13842B40" w14:textId="6F55B958" w:rsidR="008760D5" w:rsidRPr="00911F8F" w:rsidRDefault="008760D5" w:rsidP="0091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T1AEo00" w:hAnsi="Times New Roman" w:cs="Times New Roman"/>
          <w:sz w:val="24"/>
          <w:szCs w:val="24"/>
        </w:rPr>
      </w:pPr>
      <w:r w:rsidRPr="00911F8F">
        <w:rPr>
          <w:rFonts w:ascii="Times New Roman" w:eastAsia="TT1AEo00" w:hAnsi="Times New Roman" w:cs="Times New Roman"/>
          <w:sz w:val="24"/>
          <w:szCs w:val="24"/>
        </w:rPr>
        <w:t>Grijanje Dječjeg vrtića "Kosjenka" u Osijeku ima centralni sustav radijatorskog</w:t>
      </w:r>
      <w:r w:rsidR="00911F8F" w:rsidRPr="00911F8F">
        <w:rPr>
          <w:rFonts w:ascii="Times New Roman" w:eastAsia="TT1AEo00" w:hAnsi="Times New Roman" w:cs="Times New Roman"/>
          <w:sz w:val="24"/>
          <w:szCs w:val="24"/>
        </w:rPr>
        <w:t xml:space="preserve"> </w:t>
      </w:r>
      <w:r w:rsidRPr="00911F8F">
        <w:rPr>
          <w:rFonts w:ascii="Times New Roman" w:eastAsia="TT1AEo00" w:hAnsi="Times New Roman" w:cs="Times New Roman"/>
          <w:sz w:val="24"/>
          <w:szCs w:val="24"/>
        </w:rPr>
        <w:t>grijanja sa kotlom</w:t>
      </w:r>
      <w:r w:rsidR="00911F8F" w:rsidRPr="00911F8F">
        <w:rPr>
          <w:rFonts w:ascii="Times New Roman" w:eastAsia="TT1AEo00" w:hAnsi="Times New Roman" w:cs="Times New Roman"/>
          <w:sz w:val="24"/>
          <w:szCs w:val="24"/>
        </w:rPr>
        <w:t xml:space="preserve"> (ugrađen 2005. godine) snage 245kW,</w:t>
      </w:r>
      <w:r w:rsidRPr="00911F8F">
        <w:rPr>
          <w:rFonts w:ascii="Times New Roman" w:eastAsia="TT1AEo00" w:hAnsi="Times New Roman" w:cs="Times New Roman"/>
          <w:sz w:val="24"/>
          <w:szCs w:val="24"/>
        </w:rPr>
        <w:t xml:space="preserve"> u kojem se toplinska energija dobiva sagorijevanjem prirodnog</w:t>
      </w:r>
      <w:r w:rsidR="00911F8F" w:rsidRPr="00911F8F">
        <w:rPr>
          <w:rFonts w:ascii="Times New Roman" w:eastAsia="TT1AEo00" w:hAnsi="Times New Roman" w:cs="Times New Roman"/>
          <w:sz w:val="24"/>
          <w:szCs w:val="24"/>
        </w:rPr>
        <w:t xml:space="preserve"> </w:t>
      </w:r>
      <w:r w:rsidRPr="00911F8F">
        <w:rPr>
          <w:rFonts w:ascii="Times New Roman" w:eastAsia="TT1AEo00" w:hAnsi="Times New Roman" w:cs="Times New Roman"/>
          <w:sz w:val="24"/>
          <w:szCs w:val="24"/>
        </w:rPr>
        <w:t>plina.</w:t>
      </w:r>
    </w:p>
    <w:p w14:paraId="3C71D9DD" w14:textId="3FD4F0DB" w:rsidR="008760D5" w:rsidRPr="00911F8F" w:rsidRDefault="008760D5" w:rsidP="0091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T1AEo00" w:hAnsi="Times New Roman" w:cs="Times New Roman"/>
          <w:sz w:val="24"/>
          <w:szCs w:val="24"/>
        </w:rPr>
      </w:pPr>
      <w:r w:rsidRPr="00911F8F">
        <w:rPr>
          <w:rFonts w:ascii="Times New Roman" w:eastAsia="TT1AEo00" w:hAnsi="Times New Roman" w:cs="Times New Roman"/>
          <w:sz w:val="24"/>
          <w:szCs w:val="24"/>
        </w:rPr>
        <w:t>Centralni sustav za pripremu potrošne tople vode nije izveden, pa se u tu svrhu koriste električne grijalice vode.</w:t>
      </w:r>
    </w:p>
    <w:p w14:paraId="0B3EBEA8" w14:textId="76BFCCF9" w:rsidR="008760D5" w:rsidRPr="00911F8F" w:rsidRDefault="008760D5" w:rsidP="0091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T1AEo00" w:hAnsi="Times New Roman" w:cs="Times New Roman"/>
          <w:sz w:val="24"/>
          <w:szCs w:val="24"/>
        </w:rPr>
      </w:pPr>
      <w:r w:rsidRPr="00911F8F">
        <w:rPr>
          <w:rFonts w:ascii="Times New Roman" w:eastAsia="TT1AEo00" w:hAnsi="Times New Roman" w:cs="Times New Roman"/>
          <w:sz w:val="24"/>
          <w:szCs w:val="24"/>
        </w:rPr>
        <w:lastRenderedPageBreak/>
        <w:t>Centralni sustav hlađenja, klimatizacije i prozračivanja ne postoji.</w:t>
      </w:r>
    </w:p>
    <w:p w14:paraId="3088BF1A" w14:textId="35644B87" w:rsidR="003C195D" w:rsidRPr="00911F8F" w:rsidRDefault="003C195D" w:rsidP="003C1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T1AEo00" w:hAnsi="Times New Roman" w:cs="Times New Roman"/>
          <w:sz w:val="24"/>
          <w:szCs w:val="24"/>
        </w:rPr>
      </w:pPr>
      <w:r w:rsidRPr="00911F8F">
        <w:rPr>
          <w:rFonts w:ascii="Times New Roman" w:eastAsia="TT1AEo00" w:hAnsi="Times New Roman" w:cs="Times New Roman"/>
          <w:sz w:val="24"/>
          <w:szCs w:val="24"/>
        </w:rPr>
        <w:t>Rasvjeta je riješena sa svjetiljkama u kojima se kao izvori svjetla najviše koriste fluorescentne cijevi i fluokompaktne žarulje.</w:t>
      </w:r>
    </w:p>
    <w:p w14:paraId="34094F40" w14:textId="2154A9A5" w:rsidR="008760D5" w:rsidRPr="007700B7" w:rsidRDefault="00E04960" w:rsidP="00F2102D">
      <w:pPr>
        <w:autoSpaceDE w:val="0"/>
        <w:autoSpaceDN w:val="0"/>
        <w:adjustRightInd w:val="0"/>
        <w:spacing w:after="0" w:line="240" w:lineRule="auto"/>
        <w:jc w:val="center"/>
        <w:rPr>
          <w:rFonts w:ascii="TT1AEo00" w:eastAsia="TT1AEo00" w:hAnsiTheme="minorHAnsi" w:cs="TT1AEo00"/>
          <w:color w:val="FF0000"/>
        </w:rPr>
      </w:pPr>
      <w:r>
        <w:rPr>
          <w:noProof/>
        </w:rPr>
        <w:drawing>
          <wp:inline distT="0" distB="0" distL="0" distR="0" wp14:anchorId="19025950" wp14:editId="4DD1D41B">
            <wp:extent cx="2774077" cy="2080482"/>
            <wp:effectExtent l="3810" t="0" r="0" b="0"/>
            <wp:docPr id="974207152" name="Slika 1" descr="Slika na kojoj se prikazuje vanjski, prozor, zgrada, oblak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207152" name="Slika 1" descr="Slika na kojoj se prikazuje vanjski, prozor, zgrada, oblak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5373" cy="209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T1AEo00" w:eastAsia="TT1AEo00" w:hAnsiTheme="minorHAnsi" w:cs="TT1AEo00"/>
          <w:color w:val="FF0000"/>
        </w:rPr>
        <w:t xml:space="preserve"> </w:t>
      </w:r>
      <w:r>
        <w:rPr>
          <w:noProof/>
        </w:rPr>
        <w:drawing>
          <wp:inline distT="0" distB="0" distL="0" distR="0" wp14:anchorId="3859C71C" wp14:editId="61E29DEF">
            <wp:extent cx="2750295" cy="2062646"/>
            <wp:effectExtent l="953" t="0" r="0" b="0"/>
            <wp:docPr id="1732949523" name="Slika 2" descr="Slika na kojoj se prikazuje vanjski, trava, prozor, biljka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949523" name="Slika 2" descr="Slika na kojoj se prikazuje vanjski, trava, prozor, biljka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3400" cy="208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15FC8" w14:textId="3D73D7F8" w:rsidR="00F2102D" w:rsidRDefault="00E04960" w:rsidP="00F2102D">
      <w:pPr>
        <w:autoSpaceDE w:val="0"/>
        <w:autoSpaceDN w:val="0"/>
        <w:adjustRightInd w:val="0"/>
        <w:spacing w:after="0" w:line="240" w:lineRule="auto"/>
        <w:jc w:val="center"/>
        <w:rPr>
          <w:rFonts w:ascii="TT1AEo00" w:eastAsia="TT1AEo00" w:hAnsiTheme="minorHAnsi" w:cs="TT1AEo00"/>
          <w:color w:val="FF0000"/>
        </w:rPr>
      </w:pPr>
      <w:r>
        <w:rPr>
          <w:noProof/>
        </w:rPr>
        <w:drawing>
          <wp:inline distT="0" distB="0" distL="0" distR="0" wp14:anchorId="2ED164EC" wp14:editId="68C17CEE">
            <wp:extent cx="2769802" cy="2077275"/>
            <wp:effectExtent l="3175" t="0" r="0" b="0"/>
            <wp:docPr id="2055713117" name="Slika 3" descr="Slika na kojoj se prikazuje vanjski, nebo, stepenice, oblak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713117" name="Slika 3" descr="Slika na kojoj se prikazuje vanjski, nebo, stepenice, oblak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5119" cy="209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02D" w:rsidRPr="007700B7">
        <w:rPr>
          <w:rFonts w:ascii="TT1AEo00" w:eastAsia="TT1AEo00" w:hAnsiTheme="minorHAnsi" w:cs="TT1AEo00"/>
          <w:color w:val="FF0000"/>
        </w:rPr>
        <w:t xml:space="preserve"> </w:t>
      </w:r>
      <w:r>
        <w:rPr>
          <w:noProof/>
        </w:rPr>
        <w:drawing>
          <wp:inline distT="0" distB="0" distL="0" distR="0" wp14:anchorId="0F9D6FE7" wp14:editId="7064DEBA">
            <wp:extent cx="2756484" cy="2067287"/>
            <wp:effectExtent l="1587" t="0" r="7938" b="7937"/>
            <wp:docPr id="137539159" name="Slika 4" descr="Slika na kojoj se prikazuje tekst, zid, sudoper, u dvorani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39159" name="Slika 4" descr="Slika na kojoj se prikazuje tekst, zid, sudoper, u dvorani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7026" cy="209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20325" w14:textId="0F7CA05C" w:rsidR="00E04960" w:rsidRPr="007700B7" w:rsidRDefault="00E04960" w:rsidP="00F2102D">
      <w:pPr>
        <w:autoSpaceDE w:val="0"/>
        <w:autoSpaceDN w:val="0"/>
        <w:adjustRightInd w:val="0"/>
        <w:spacing w:after="0" w:line="240" w:lineRule="auto"/>
        <w:jc w:val="center"/>
        <w:rPr>
          <w:rFonts w:ascii="TT1AEo00" w:eastAsia="TT1AEo00" w:hAnsiTheme="minorHAnsi" w:cs="TT1AEo00"/>
          <w:color w:val="FF0000"/>
        </w:rPr>
      </w:pPr>
      <w:r>
        <w:rPr>
          <w:noProof/>
        </w:rPr>
        <w:drawing>
          <wp:inline distT="0" distB="0" distL="0" distR="0" wp14:anchorId="0EE3896A" wp14:editId="7E251A0A">
            <wp:extent cx="2741986" cy="2056414"/>
            <wp:effectExtent l="0" t="0" r="1270" b="1270"/>
            <wp:docPr id="1905646038" name="Slika 5" descr="Slika na kojoj se prikazuje u dvorani, zid, dizajn interijera, kuća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646038" name="Slika 5" descr="Slika na kojoj se prikazuje u dvorani, zid, dizajn interijera, kuća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9625" cy="206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T1AEo00" w:eastAsia="TT1AEo00" w:hAnsiTheme="minorHAnsi" w:cs="TT1AEo00"/>
          <w:color w:val="FF0000"/>
        </w:rPr>
        <w:t xml:space="preserve"> </w:t>
      </w:r>
      <w:r>
        <w:rPr>
          <w:noProof/>
        </w:rPr>
        <w:drawing>
          <wp:inline distT="0" distB="0" distL="0" distR="0" wp14:anchorId="68C9D076" wp14:editId="016AED7A">
            <wp:extent cx="2749243" cy="2061856"/>
            <wp:effectExtent l="635" t="0" r="0" b="0"/>
            <wp:docPr id="217838416" name="Slika 6" descr="Slika na kojoj se prikazuje fizički radnik, lula, alat, Tehničar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838416" name="Slika 6" descr="Slika na kojoj se prikazuje fizički radnik, lula, alat, Tehničar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1407" cy="208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02363" w14:textId="4AB65485" w:rsidR="003C195D" w:rsidRPr="00E04960" w:rsidRDefault="003C195D" w:rsidP="003C195D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Projektom se žele izraditi </w:t>
      </w:r>
      <w:r w:rsidRPr="00E049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Glavni projekti energetske obnove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će uključivati sljedeće mjere energetske učinkovitosti: </w:t>
      </w:r>
    </w:p>
    <w:p w14:paraId="42EA79E9" w14:textId="77777777" w:rsidR="003C195D" w:rsidRPr="00E04960" w:rsidRDefault="003C195D" w:rsidP="003C1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toplinska izolacija vanjskih zidova </w:t>
      </w:r>
    </w:p>
    <w:p w14:paraId="3853BD88" w14:textId="77777777" w:rsidR="003C195D" w:rsidRPr="00E04960" w:rsidRDefault="003C195D" w:rsidP="003C1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toplinska izolacija krova  </w:t>
      </w:r>
    </w:p>
    <w:p w14:paraId="7F9AD4BB" w14:textId="578A08A4" w:rsidR="003C195D" w:rsidRPr="00E04960" w:rsidRDefault="003C195D" w:rsidP="003C1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zamjena stolarije i bravarije na vanjskim otvorima</w:t>
      </w:r>
    </w:p>
    <w:p w14:paraId="71E01154" w14:textId="77777777" w:rsidR="003C195D" w:rsidRPr="00E04960" w:rsidRDefault="003C195D" w:rsidP="003C1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modernizacija i/ili zamjena sustava grijanja </w:t>
      </w:r>
    </w:p>
    <w:p w14:paraId="25465C50" w14:textId="66C9913B" w:rsidR="003C195D" w:rsidRPr="00E04960" w:rsidRDefault="003C195D" w:rsidP="003C1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ugradnja centralnog sustava hlađenja i ventilacije s rekuperatorom topline</w:t>
      </w:r>
    </w:p>
    <w:p w14:paraId="3C05A60C" w14:textId="77777777" w:rsidR="003C195D" w:rsidRPr="00E04960" w:rsidRDefault="003C195D" w:rsidP="003C1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ugradnja termoregulacije sustava grijanja</w:t>
      </w:r>
    </w:p>
    <w:p w14:paraId="3FBFEECE" w14:textId="77777777" w:rsidR="003C195D" w:rsidRPr="00E04960" w:rsidRDefault="003C195D" w:rsidP="003C1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hidrauličko uravnoteživanje sustava grijanja</w:t>
      </w:r>
    </w:p>
    <w:p w14:paraId="579D4974" w14:textId="77777777" w:rsidR="003C195D" w:rsidRPr="00E04960" w:rsidRDefault="003C195D" w:rsidP="003C1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rekonstrukcija unutarnje rasvjete</w:t>
      </w:r>
    </w:p>
    <w:p w14:paraId="41392383" w14:textId="791FF0A4" w:rsidR="003C195D" w:rsidRPr="00E04960" w:rsidRDefault="003C195D" w:rsidP="003C1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i</w:t>
      </w:r>
      <w:r w:rsidR="00E04960"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vedba vanjske rasvjete </w:t>
      </w:r>
    </w:p>
    <w:p w14:paraId="481427CA" w14:textId="77777777" w:rsidR="003C195D" w:rsidRPr="00E04960" w:rsidRDefault="003C195D" w:rsidP="003C1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ugradnja sustava daljinskog očitavanja potrošnje energije i vode</w:t>
      </w:r>
    </w:p>
    <w:p w14:paraId="484749FF" w14:textId="77777777" w:rsidR="003C195D" w:rsidRPr="00E04960" w:rsidRDefault="003C195D" w:rsidP="003C1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ugradnja sustava nadzora kvalitete zraka u prostorijama (temp. vlaga, CO2)              </w:t>
      </w:r>
    </w:p>
    <w:p w14:paraId="71EE9EC4" w14:textId="77777777" w:rsidR="003C195D" w:rsidRPr="00E04960" w:rsidRDefault="003C195D" w:rsidP="003C1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ugradnja FNE za vlastitu potrošnju energije</w:t>
      </w:r>
    </w:p>
    <w:p w14:paraId="6A4DAAF4" w14:textId="77777777" w:rsidR="003C195D" w:rsidRPr="00E04960" w:rsidRDefault="003C195D" w:rsidP="003C1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ugradnja solarne pripreme tople vode (PTV)</w:t>
      </w:r>
    </w:p>
    <w:p w14:paraId="5FADB9CC" w14:textId="65405051" w:rsidR="003C195D" w:rsidRPr="00E04960" w:rsidRDefault="003C195D" w:rsidP="003C1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ugradnja sustava vatrodojave</w:t>
      </w:r>
    </w:p>
    <w:p w14:paraId="7BEA96D7" w14:textId="5F0BD84D" w:rsidR="003C195D" w:rsidRDefault="003C195D" w:rsidP="003C1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E0496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izvedba panik rasvjete</w:t>
      </w:r>
    </w:p>
    <w:p w14:paraId="49512821" w14:textId="0CCE2706" w:rsidR="00E04960" w:rsidRPr="00E04960" w:rsidRDefault="00E04960" w:rsidP="00E04960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mjere za osiguranje pristupačnosti osobama s invaliditetom i smanjene pokretljivosti</w:t>
      </w:r>
    </w:p>
    <w:p w14:paraId="6F2FBF99" w14:textId="77777777" w:rsidR="008760D5" w:rsidRPr="007700B7" w:rsidRDefault="008760D5" w:rsidP="00876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268FDBA3" w14:textId="4CC044C8" w:rsidR="003C195D" w:rsidRPr="00E04960" w:rsidRDefault="003C195D" w:rsidP="003C195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Calibri" w:hAnsi="Times New Roman" w:cs="Times New Roman"/>
          <w:sz w:val="24"/>
          <w:szCs w:val="24"/>
          <w:lang w:eastAsia="hr-HR"/>
        </w:rPr>
        <w:t>Mjere energetske učinkovitosti trebaju biti usklađene s mjerama zelene gradnje što znači da je potrebno na mjestima gdje je to m</w:t>
      </w:r>
      <w:r w:rsidR="00E04960" w:rsidRPr="00E04960">
        <w:rPr>
          <w:rFonts w:ascii="Times New Roman" w:eastAsia="Calibri" w:hAnsi="Times New Roman" w:cs="Times New Roman"/>
          <w:sz w:val="24"/>
          <w:szCs w:val="24"/>
          <w:lang w:eastAsia="hr-HR"/>
        </w:rPr>
        <w:t>o</w:t>
      </w:r>
      <w:r w:rsidRPr="00E04960">
        <w:rPr>
          <w:rFonts w:ascii="Times New Roman" w:eastAsia="Calibri" w:hAnsi="Times New Roman" w:cs="Times New Roman"/>
          <w:sz w:val="24"/>
          <w:szCs w:val="24"/>
          <w:lang w:eastAsia="hr-HR"/>
        </w:rPr>
        <w:t>guće koristiti elemen</w:t>
      </w:r>
      <w:r w:rsidR="00E04960" w:rsidRPr="00E04960">
        <w:rPr>
          <w:rFonts w:ascii="Times New Roman" w:eastAsia="Calibri" w:hAnsi="Times New Roman" w:cs="Times New Roman"/>
          <w:sz w:val="24"/>
          <w:szCs w:val="24"/>
          <w:lang w:eastAsia="hr-HR"/>
        </w:rPr>
        <w:t>t</w:t>
      </w:r>
      <w:r w:rsidRPr="00E0496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e kao što su npr. zeleni krov ili zid, prikupljanje kišnice, korištenje sive vode i slično. </w:t>
      </w:r>
    </w:p>
    <w:p w14:paraId="435C3872" w14:textId="77E9CB30" w:rsidR="003C195D" w:rsidRPr="00E04960" w:rsidRDefault="003C195D" w:rsidP="003C195D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Calibri" w:hAnsi="Times New Roman" w:cs="Times New Roman"/>
          <w:sz w:val="24"/>
          <w:szCs w:val="24"/>
          <w:lang w:eastAsia="hr-HR"/>
        </w:rPr>
        <w:t>Također, potrebno je, ako je i kojoj je to mjeri mogućno, planirati korištenje građevinskih materijala koji su ekološki, održivi i posjeduju neku od EU ecolabel.</w:t>
      </w:r>
    </w:p>
    <w:p w14:paraId="00A050E7" w14:textId="37F987CC" w:rsidR="00891561" w:rsidRPr="00E04960" w:rsidRDefault="00891561" w:rsidP="003C195D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960">
        <w:rPr>
          <w:rFonts w:ascii="Times New Roman" w:eastAsia="Calibri" w:hAnsi="Times New Roman" w:cs="Times New Roman"/>
          <w:sz w:val="24"/>
          <w:szCs w:val="24"/>
          <w:lang w:eastAsia="hr-HR"/>
        </w:rPr>
        <w:t>U tijeku je izrada energetskog certifikata i izvješća o energetskom pregledu zgrade.</w:t>
      </w:r>
    </w:p>
    <w:p w14:paraId="260567BD" w14:textId="77777777" w:rsidR="003C195D" w:rsidRPr="00E04960" w:rsidRDefault="003C195D" w:rsidP="0089071B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74B915" w14:textId="0CB11B24" w:rsidR="003C195D" w:rsidRPr="00DE3DEE" w:rsidRDefault="003C195D" w:rsidP="003C195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E3DE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Glavni projekti energetske obnove</w:t>
      </w:r>
      <w:r w:rsidRPr="00DE3DE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zgrade </w:t>
      </w:r>
      <w:r w:rsidRPr="00DE3DEE">
        <w:rPr>
          <w:rFonts w:ascii="Times New Roman" w:eastAsia="Calibri" w:hAnsi="Times New Roman" w:cs="Times New Roman"/>
          <w:b/>
          <w:sz w:val="24"/>
          <w:szCs w:val="24"/>
        </w:rPr>
        <w:t xml:space="preserve">Dječjeg vrtića </w:t>
      </w:r>
      <w:r w:rsidR="00E04960" w:rsidRPr="00DE3DEE">
        <w:rPr>
          <w:rFonts w:ascii="Times New Roman" w:eastAsia="Calibri" w:hAnsi="Times New Roman" w:cs="Times New Roman"/>
          <w:b/>
          <w:sz w:val="24"/>
          <w:szCs w:val="24"/>
        </w:rPr>
        <w:t>Jelenko</w:t>
      </w:r>
      <w:r w:rsidRPr="00DE3DEE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DE3D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E3DE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Osijeku treba sadržati sljedeće dijelove: </w:t>
      </w:r>
    </w:p>
    <w:p w14:paraId="4CED2735" w14:textId="788D39A3" w:rsidR="003C195D" w:rsidRPr="00DE3DEE" w:rsidRDefault="003C195D" w:rsidP="003C195D">
      <w:pPr>
        <w:numPr>
          <w:ilvl w:val="0"/>
          <w:numId w:val="35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E3DE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Arhitektonski projekt (s shemama stolarije i bravarije)</w:t>
      </w:r>
    </w:p>
    <w:p w14:paraId="4105E828" w14:textId="22041B1D" w:rsidR="003C195D" w:rsidRPr="00DE3DEE" w:rsidRDefault="003C195D" w:rsidP="003C195D">
      <w:pPr>
        <w:numPr>
          <w:ilvl w:val="0"/>
          <w:numId w:val="35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E3DE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Strojarski projekt</w:t>
      </w:r>
    </w:p>
    <w:p w14:paraId="1AA82073" w14:textId="660EC90B" w:rsidR="003C195D" w:rsidRPr="00DE3DEE" w:rsidRDefault="003C195D" w:rsidP="003C195D">
      <w:pPr>
        <w:numPr>
          <w:ilvl w:val="0"/>
          <w:numId w:val="35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E3DE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Elektrotehnički projekt</w:t>
      </w:r>
    </w:p>
    <w:p w14:paraId="3EF18E0E" w14:textId="77777777" w:rsidR="003C195D" w:rsidRPr="00DE3DEE" w:rsidRDefault="003C195D" w:rsidP="003C195D">
      <w:pPr>
        <w:numPr>
          <w:ilvl w:val="0"/>
          <w:numId w:val="35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E3DE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Mapu sustava proizvodnje el. energije iz sunca (Projekt FNE)</w:t>
      </w:r>
    </w:p>
    <w:p w14:paraId="1D314A8A" w14:textId="77777777" w:rsidR="003C195D" w:rsidRPr="00DE3DEE" w:rsidRDefault="003C195D" w:rsidP="003C195D">
      <w:pPr>
        <w:numPr>
          <w:ilvl w:val="0"/>
          <w:numId w:val="35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DE3DE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Mapa sustava daljinskog očitanja potrošnje energije i vode i </w:t>
      </w:r>
      <w:r w:rsidRPr="00DE3DE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sustava</w:t>
      </w:r>
      <w:r w:rsidRPr="00DE3D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E3DE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nadzora kvalitete zraka u prostorijama (temp. vlaga, CO2) </w:t>
      </w:r>
    </w:p>
    <w:p w14:paraId="2BF926DF" w14:textId="77777777" w:rsidR="003C195D" w:rsidRPr="00DE3DEE" w:rsidRDefault="003C195D" w:rsidP="003C195D">
      <w:pPr>
        <w:numPr>
          <w:ilvl w:val="0"/>
          <w:numId w:val="35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DE3DE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Elaborat zaštite od požara</w:t>
      </w:r>
    </w:p>
    <w:p w14:paraId="284B8331" w14:textId="1B393195" w:rsidR="003C195D" w:rsidRPr="00DE3DEE" w:rsidRDefault="003C195D" w:rsidP="003C195D">
      <w:pPr>
        <w:numPr>
          <w:ilvl w:val="0"/>
          <w:numId w:val="35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DE3DE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Troškovnik (projektantski troškovnik i tender)</w:t>
      </w:r>
    </w:p>
    <w:p w14:paraId="53E3845A" w14:textId="60A819F8" w:rsidR="003C195D" w:rsidRPr="007700B7" w:rsidRDefault="003C195D" w:rsidP="003C195D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hr-HR"/>
        </w:rPr>
      </w:pPr>
      <w:r w:rsidRPr="007700B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t xml:space="preserve"> </w:t>
      </w:r>
    </w:p>
    <w:p w14:paraId="5A5965A8" w14:textId="743F529E" w:rsidR="003C195D" w:rsidRPr="00DE3DEE" w:rsidRDefault="003C195D" w:rsidP="003C195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E3DE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navedenim dijelovima </w:t>
      </w:r>
      <w:r w:rsidRPr="00DE3DE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Glavnog projekta energetske obnove</w:t>
      </w:r>
      <w:r w:rsidRPr="00DE3DE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trebaju biti uključene navedene i po potrebi i druge mjere EnU primjenom kojih bi se ostvarila </w:t>
      </w:r>
      <w:r w:rsidRPr="00DE3DE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minimalna ušteda od 51%</w:t>
      </w:r>
      <w:r w:rsidRPr="00DE3DE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 potrošnji potrebne toplinske energije za grijanje na godišnjoj razini u odnosu prema potrošnji u 2024. godini.</w:t>
      </w:r>
    </w:p>
    <w:p w14:paraId="4530CC0F" w14:textId="77777777" w:rsidR="00AC15A7" w:rsidRPr="00DE3DEE" w:rsidRDefault="00AC15A7" w:rsidP="00AC15A7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3DE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Projektna dokumentacija treba sadržavati i ispunjavati sve elemente i tehničke specifikacije propisane i navedene u posljednjem provedenom Pozivu a nakon objave novog Poziva potrebno je dokumentaciju uskladiti s eventualno novim uvjetima/zahtjevima sve kako bi se omogućila uspješna prijava</w:t>
      </w:r>
      <w:r w:rsidRPr="00DE3DE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111D2C8" w14:textId="77777777" w:rsidR="003C195D" w:rsidRPr="00DE3DEE" w:rsidRDefault="003C195D" w:rsidP="0089071B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E4241" w14:textId="51937E49" w:rsidR="003C195D" w:rsidRPr="00DE3DEE" w:rsidRDefault="003C195D" w:rsidP="003C195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E3DE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Glavni projekt energetske obnove</w:t>
      </w:r>
      <w:r w:rsidRPr="00DE3DE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također mora sadržati i </w:t>
      </w:r>
      <w:r w:rsidRPr="00DE3DEE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Proračun ušteda energije </w:t>
      </w:r>
      <w:r w:rsidRPr="00DE3DE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kao sažetak proračuna fizikalnih svojstava zgrade (u pogledu racionalne uporabe energije, </w:t>
      </w:r>
      <w:r w:rsidRPr="00DE3DEE"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>toplinske zaštite i kondenzacije vodene pare te zahtjeva energetskih svojstava) iz kojega bi bilo vidljivo da je provedbom mjera EnU ostvarila ušteda od minimalno 51% potrošnje potrebne toplinske energije za grijanje na godišnjoj razini u odnosu prema potrošnji u 202</w:t>
      </w:r>
      <w:r w:rsidR="007242D8" w:rsidRPr="00DE3DEE">
        <w:rPr>
          <w:rFonts w:ascii="Times New Roman" w:eastAsia="Calibri" w:hAnsi="Times New Roman" w:cs="Times New Roman"/>
          <w:sz w:val="24"/>
          <w:szCs w:val="24"/>
          <w:lang w:eastAsia="hr-HR"/>
        </w:rPr>
        <w:t>4</w:t>
      </w:r>
      <w:r w:rsidRPr="00DE3DE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godini. </w:t>
      </w:r>
    </w:p>
    <w:p w14:paraId="748DB986" w14:textId="77777777" w:rsidR="00AC15A7" w:rsidRPr="00DE3DEE" w:rsidRDefault="00AC15A7" w:rsidP="00AC15A7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133041" w14:textId="77777777" w:rsidR="00AC15A7" w:rsidRPr="00DE3DEE" w:rsidRDefault="00AC15A7" w:rsidP="00AC15A7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3D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 elementi predmetnog Projekta moraju biti usklađeni i s </w:t>
      </w:r>
      <w:r w:rsidRPr="00DE3DE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Aneksom 2. Popis tehničkih uvjeta</w:t>
      </w:r>
      <w:r w:rsidRPr="00DE3D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navedenog Poziva koji je prilog ovog projektnog zadatka uz napomenu da će se projektna dokumentacija morati uskladiti s eventualno izmijenjenim tehničkim uvjetima koji će biti poznati po objavi novog Poziva a bez zahtjeva za naknadu dodatnih sredstava za projektiranje.</w:t>
      </w:r>
    </w:p>
    <w:p w14:paraId="11F4B9EF" w14:textId="77777777" w:rsidR="00AC15A7" w:rsidRPr="00DE3DEE" w:rsidRDefault="00AC15A7" w:rsidP="003C195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7D80A05C" w14:textId="7012CE1F" w:rsidR="003C195D" w:rsidRPr="00DE3DEE" w:rsidRDefault="003C195D" w:rsidP="003C195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E3DEE">
        <w:rPr>
          <w:rFonts w:ascii="Times New Roman" w:eastAsia="Calibri" w:hAnsi="Times New Roman" w:cs="Times New Roman"/>
          <w:sz w:val="24"/>
          <w:szCs w:val="24"/>
          <w:lang w:eastAsia="hr-HR"/>
        </w:rPr>
        <w:t>Glavnim projektom potrebno je analizirati da li je potrebno uvođenje novih dodatnih elemenata pristupačnosti za osobe s invaliditetom i smanjenom pokretljivošć</w:t>
      </w:r>
      <w:r w:rsidR="007242D8" w:rsidRPr="00DE3DEE">
        <w:rPr>
          <w:rFonts w:ascii="Times New Roman" w:eastAsia="Calibri" w:hAnsi="Times New Roman" w:cs="Times New Roman"/>
          <w:sz w:val="24"/>
          <w:szCs w:val="24"/>
          <w:lang w:eastAsia="hr-HR"/>
        </w:rPr>
        <w:t>u</w:t>
      </w:r>
      <w:r w:rsidRPr="00DE3DEE">
        <w:rPr>
          <w:rFonts w:ascii="Times New Roman" w:eastAsia="Calibri" w:hAnsi="Times New Roman" w:cs="Times New Roman"/>
          <w:sz w:val="24"/>
          <w:szCs w:val="24"/>
          <w:lang w:eastAsia="hr-HR"/>
        </w:rPr>
        <w:t>, te ako je potrebno predvidjeti ih u Glavnom projektu.</w:t>
      </w:r>
    </w:p>
    <w:p w14:paraId="4A94E714" w14:textId="77777777" w:rsidR="003C195D" w:rsidRPr="007700B7" w:rsidRDefault="003C195D" w:rsidP="003C195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hr-HR"/>
        </w:rPr>
      </w:pPr>
    </w:p>
    <w:p w14:paraId="4D71B545" w14:textId="77777777" w:rsidR="003C195D" w:rsidRPr="00DE3DEE" w:rsidRDefault="003C195D" w:rsidP="003C195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DE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Mapa sustava proizvodnje el. energije iz sunca (Projekt FNE) </w:t>
      </w:r>
      <w:r w:rsidRPr="00DE3DEE">
        <w:rPr>
          <w:rFonts w:ascii="Times New Roman" w:eastAsia="Calibri" w:hAnsi="Times New Roman" w:cs="Times New Roman"/>
          <w:sz w:val="24"/>
          <w:szCs w:val="24"/>
          <w:lang w:eastAsia="hr-HR"/>
        </w:rPr>
        <w:t>treba sadržavati</w:t>
      </w:r>
      <w:r w:rsidRPr="00DE3DE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DE3DEE">
        <w:rPr>
          <w:rFonts w:ascii="Times New Roman" w:eastAsia="Calibri" w:hAnsi="Times New Roman" w:cs="Times New Roman"/>
          <w:sz w:val="24"/>
          <w:szCs w:val="24"/>
        </w:rPr>
        <w:t>tehničku dokumentaciju za realizaciju integrirane fotonaponske elektrane. FNE mora biti projektirana kao proizvodno postrojenje kojim se podmiruje potreba krajnjeg kupca i s mogućnošću isporuke viška proizvedene električne energije u distribucijsku mrežu (kupac s vlastitom proizvodnjom). Mapa treba sadržavati Glavni projekt te Građevinski projekt proračun mehaničke otpornosti i stabilnosti fotonaponske elektrane.</w:t>
      </w:r>
    </w:p>
    <w:p w14:paraId="1E43EB17" w14:textId="77777777" w:rsidR="003C195D" w:rsidRPr="007700B7" w:rsidRDefault="003C195D" w:rsidP="003C195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hr-HR"/>
        </w:rPr>
      </w:pPr>
    </w:p>
    <w:p w14:paraId="2E9E8EB9" w14:textId="77777777" w:rsidR="003C195D" w:rsidRPr="00DE3DEE" w:rsidRDefault="003C195D" w:rsidP="003C195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E3DE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Mapa sustava daljinskog očitanja potrošnje energije i vode i sustava nadzora kvalitete zraka u prostorijama (temp. vlaga, CO2)  </w:t>
      </w:r>
      <w:r w:rsidRPr="00DE3DE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definira uvođenje sustava daljinskog očitanja potrošnje energije i vode, način priključenja na naplatna brojila energije i vode te upis u nacionalni informacijski sustav za gospodarenje energijom  (ISGE) prema dokumentu „Upute za slanje računa i očitanja daljinskim putemu u ISGE sustav“. U mapi treba biti predviđena oprema za mjerenje i prijenos podataka, troškovi montaže opreme i instalacija, programiranje sučelja za isporuku podataka u ISGE te oprema EE panela (televizor, računalo, nosač). Nadalje, mapa definira uvođenje sustava nadzora kvalitete zraka u prostorijama (učionice, zbornica, dvorana i sl.) kojim se prikupljaju podaci o temperaturi, vlažnosti, razini CO2, TVOC-u i dr., te upis istih u nacionalni informacjski sustav za gospodarenje energijom  (ISGE). Za navedeno treba biti predviđena oprema za mjerenje i prijenos podataka, troškovi montaže opreme i instalacija, programiranje sučelja za isporuku podataka u ISGE te oprema panela za prikaz mjerenja (televizor, računalo, nosač). </w:t>
      </w:r>
    </w:p>
    <w:p w14:paraId="13D61FFC" w14:textId="77777777" w:rsidR="003C195D" w:rsidRPr="00DE3DEE" w:rsidRDefault="003C195D" w:rsidP="003C195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1895B2AF" w14:textId="5048B780" w:rsidR="003C195D" w:rsidRPr="00DE3DEE" w:rsidRDefault="003C195D" w:rsidP="003C1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3D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Potrebno je prikupiti i/ili </w:t>
      </w:r>
      <w:r w:rsidRPr="00DE3DE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ishoditi suglasnosti javno pravnih tijela</w:t>
      </w:r>
      <w:r w:rsidRPr="00DE3D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koja su potrebna  kako bi se uspješno provele mjere previđene Projektom.</w:t>
      </w:r>
    </w:p>
    <w:p w14:paraId="41F49687" w14:textId="77777777" w:rsidR="003C195D" w:rsidRPr="00DE3DEE" w:rsidRDefault="003C195D" w:rsidP="003C1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3F804C" w14:textId="2C865053" w:rsidR="003C195D" w:rsidRPr="00DE3DEE" w:rsidRDefault="003C195D" w:rsidP="003C1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3D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okviru ovog projektnog zadatka potrebno je izraditi troškovnik gdje će se u okviru pojedinih troškovničkih stavki, u strukturi troškovnika predvidjeti i oznaku jedinične mjere, količinu te jediničnu cijenu i ukupnu cijenu u </w:t>
      </w:r>
      <w:r w:rsidR="006F79F2" w:rsidRPr="00DE3DEE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DE3D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na kraju, rekapitulaciju po vrstama radova i sveukupnu cijenu izvođenja. Troškovnik s rekapitulacijom treba sadržavati sve podatke (opis troškovničkih stavki, oznake jedinične mjere, količinu i sl.) koji su potrebni za provođenje cjelovitog postupka javne nabave. Troškovnik </w:t>
      </w:r>
      <w:r w:rsidR="006F79F2" w:rsidRPr="00DE3DEE">
        <w:rPr>
          <w:rFonts w:ascii="Times New Roman" w:eastAsia="Times New Roman" w:hAnsi="Times New Roman" w:cs="Times New Roman"/>
          <w:sz w:val="24"/>
          <w:szCs w:val="24"/>
          <w:lang w:eastAsia="hr-HR"/>
        </w:rPr>
        <w:t>se izrađuje i predaje</w:t>
      </w:r>
      <w:r w:rsidRPr="00DE3D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odvojeno od Glavnog projekta.</w:t>
      </w:r>
    </w:p>
    <w:p w14:paraId="2229D9D9" w14:textId="77777777" w:rsidR="003C195D" w:rsidRPr="00DE3DEE" w:rsidRDefault="003C195D" w:rsidP="003C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3DEE">
        <w:rPr>
          <w:rFonts w:ascii="Times New Roman" w:eastAsia="Times New Roman" w:hAnsi="Times New Roman" w:cs="Times New Roman"/>
          <w:sz w:val="24"/>
          <w:szCs w:val="24"/>
          <w:lang w:eastAsia="hr-HR"/>
        </w:rPr>
        <w:t>Izrađeni Glavni projekt te njegovi sastavni dijelovi – tehnički opis i troškovnik koristit će se kao sastavni dio dokumentacije o nabavi. Izvršitelj se obvezuje dokaznicom mjera i troškovnikom predvidjeti stvarne količine materijala i radova.</w:t>
      </w:r>
    </w:p>
    <w:p w14:paraId="3A97256F" w14:textId="77777777" w:rsidR="003C195D" w:rsidRPr="00F321AF" w:rsidRDefault="003C195D" w:rsidP="003C19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3D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sklopu Glavnog projekta potrebno je definirati tehničke norme kvalitete materijala i opreme u opisu troškovničkih stavki, a u tehničkom opisu navesti detaljne uvjete dobave, </w:t>
      </w:r>
      <w:r w:rsidRPr="00F321AF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izvođenja i održavanja s posebnim naglaskom na način ispitivanja kvalitete izvršenih radova i materijala.</w:t>
      </w:r>
    </w:p>
    <w:p w14:paraId="4DBB8AAF" w14:textId="77777777" w:rsidR="00AC15A7" w:rsidRPr="00F321AF" w:rsidRDefault="00AC15A7" w:rsidP="00AC15A7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21AF">
        <w:rPr>
          <w:rFonts w:ascii="Times New Roman" w:eastAsia="Times New Roman" w:hAnsi="Times New Roman" w:cs="Times New Roman"/>
          <w:sz w:val="24"/>
          <w:szCs w:val="24"/>
          <w:lang w:eastAsia="hr-HR"/>
        </w:rPr>
        <w:t>Izrađivač je dužan proučiti sve elemente Poziva "NPOO.C6.1.R1-I1.04" - "Energetska obnova zgrada javnog sektora" koji se odnose na Projektnu dokumentaciju i s njom povezano vrednovanje, izraditi projektnu dokumentaciju u svemu u skladu s navedenim te dodatno preporučiti Naručitelju uvođenje novih dodatnih elemenata kojima će se povećati vrednovanje Projektne dokumentacije pri ocjeni kvalitete prijave na predmetni poziv.</w:t>
      </w:r>
    </w:p>
    <w:p w14:paraId="2EC44839" w14:textId="77777777" w:rsidR="00AC15A7" w:rsidRPr="00F321AF" w:rsidRDefault="00AC15A7" w:rsidP="00AC15A7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21AF">
        <w:rPr>
          <w:rFonts w:ascii="Times New Roman" w:eastAsia="Times New Roman" w:hAnsi="Times New Roman" w:cs="Times New Roman"/>
          <w:sz w:val="24"/>
          <w:szCs w:val="24"/>
          <w:lang w:eastAsia="hr-HR"/>
        </w:rPr>
        <w:t>Izrađivač je također dužan pružiti tehničku pomoć pri prijavi na predmetni natječaj.</w:t>
      </w:r>
    </w:p>
    <w:p w14:paraId="3D8811E9" w14:textId="77777777" w:rsidR="00F321AF" w:rsidRDefault="00F321AF" w:rsidP="003C195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AFDA03" w14:textId="6DDFCB53" w:rsidR="003C195D" w:rsidRPr="00F321AF" w:rsidRDefault="003C195D" w:rsidP="003C195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321AF">
        <w:rPr>
          <w:rFonts w:ascii="Times New Roman" w:eastAsia="Calibri" w:hAnsi="Times New Roman" w:cs="Times New Roman"/>
          <w:b/>
          <w:sz w:val="24"/>
          <w:szCs w:val="24"/>
        </w:rPr>
        <w:t>ZAKONI I PROPISI:</w:t>
      </w:r>
    </w:p>
    <w:p w14:paraId="6E0D2DDD" w14:textId="77777777" w:rsidR="004A3FCC" w:rsidRPr="00F321AF" w:rsidRDefault="004A3FCC" w:rsidP="004A3FC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321AF">
        <w:rPr>
          <w:rFonts w:ascii="Times New Roman" w:hAnsi="Times New Roman" w:cs="Times New Roman"/>
          <w:sz w:val="24"/>
          <w:szCs w:val="24"/>
        </w:rPr>
        <w:t xml:space="preserve">Projektnu dokumentaciju je potrebno izraditi u skladu sa trenutno važećom nacionalnom regulativom, a posebno u skladu sa Zakonom o energetskoj učinkovitosti (»Narodne novine«, broj 127/14, 116/18, 25/20 i 41/21), Zakonom o obnovljivim izvorima energije i visokoučinkovitoj kogeneraciji (NN 138/21) i svim pravilnicima koji proizlaze iz istog te </w:t>
      </w:r>
      <w:r w:rsidRPr="00F321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posebno s </w:t>
      </w:r>
      <w:r w:rsidRPr="00F321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Pravilnikom o izmjenama i dopunama Pravilnika o sustavu za praćenje, mjerenje i verifikaciju ušteda energije NN 98/21, 30/22 i 96/23.</w:t>
      </w:r>
    </w:p>
    <w:p w14:paraId="4D8836B2" w14:textId="77777777" w:rsidR="003C195D" w:rsidRPr="00F321AF" w:rsidRDefault="003C195D" w:rsidP="003C1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1AF">
        <w:rPr>
          <w:rFonts w:ascii="Times New Roman" w:eastAsia="Calibri" w:hAnsi="Times New Roman" w:cs="Times New Roman"/>
          <w:sz w:val="24"/>
          <w:szCs w:val="24"/>
        </w:rPr>
        <w:t>Projekt treba biti izrađen sukladno ovom projektnom zadatku, prostorno-planskoj dokumentaciji, važećim propisima i ostalim važećim pravilnicima, HR normama i pravilima struke. Ukoliko za neke zahvate ne postoje domaći propisi i upute, projektant će dogovorno s Naručiteljem primijeniti inozemne smjernice i propise koji obrađuju predmetno područje.</w:t>
      </w:r>
    </w:p>
    <w:p w14:paraId="7DA7271F" w14:textId="77777777" w:rsidR="003C195D" w:rsidRPr="00F321AF" w:rsidRDefault="003C195D" w:rsidP="003C1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1AF">
        <w:rPr>
          <w:rFonts w:ascii="Times New Roman" w:eastAsia="Calibri" w:hAnsi="Times New Roman" w:cs="Times New Roman"/>
          <w:sz w:val="24"/>
          <w:szCs w:val="24"/>
        </w:rPr>
        <w:t>Projektant je odgovoran za kompletnost i usklađenost projekta, racionalnost, izvodljivost, tehničku ispravnost predloženih rješenja te računsku točnost proračuna i predmjera kao i troškovnika.</w:t>
      </w:r>
    </w:p>
    <w:p w14:paraId="1094D603" w14:textId="77777777" w:rsidR="003C195D" w:rsidRPr="00F321AF" w:rsidRDefault="003C195D" w:rsidP="003C1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1AF">
        <w:rPr>
          <w:rFonts w:ascii="Times New Roman" w:eastAsia="Calibri" w:hAnsi="Times New Roman" w:cs="Times New Roman"/>
          <w:sz w:val="24"/>
          <w:szCs w:val="24"/>
        </w:rPr>
        <w:t>Tijekom izrade projekta, projektant je obvezan pravovremeno izvještavati ovlaštenu osobu Naručitelja o fazama razrade projekta, kako bi se eventualne primjedbe pravovremeno otklonile.</w:t>
      </w:r>
    </w:p>
    <w:p w14:paraId="38E2ED68" w14:textId="5D1F2D74" w:rsidR="003C195D" w:rsidRPr="00F321AF" w:rsidRDefault="003C195D" w:rsidP="003C1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1AF">
        <w:rPr>
          <w:rFonts w:ascii="Times New Roman" w:eastAsia="Calibri" w:hAnsi="Times New Roman" w:cs="Times New Roman"/>
          <w:sz w:val="24"/>
          <w:szCs w:val="24"/>
        </w:rPr>
        <w:t>Naručitelj zadržava pravo primjedbi i sugestija na pojedina projektna rješenja, kompletnost i nivo razrade projekta, a projektanti se obvezuj</w:t>
      </w:r>
      <w:r w:rsidR="004A3FCC" w:rsidRPr="00F321AF">
        <w:rPr>
          <w:rFonts w:ascii="Times New Roman" w:eastAsia="Calibri" w:hAnsi="Times New Roman" w:cs="Times New Roman"/>
          <w:sz w:val="24"/>
          <w:szCs w:val="24"/>
        </w:rPr>
        <w:t>u</w:t>
      </w:r>
      <w:r w:rsidRPr="00F321AF">
        <w:rPr>
          <w:rFonts w:ascii="Times New Roman" w:eastAsia="Calibri" w:hAnsi="Times New Roman" w:cs="Times New Roman"/>
          <w:sz w:val="24"/>
          <w:szCs w:val="24"/>
        </w:rPr>
        <w:t xml:space="preserve"> postupiti po svim opravdanim primjedbama Naručitelja bez prava na dodatnu naknadu. Za sva odstupanja od zadanih elemenata potrebna je pismena suglasnost odgovorne osobe Naručitelja.</w:t>
      </w:r>
    </w:p>
    <w:p w14:paraId="74BA9116" w14:textId="77777777" w:rsidR="003C195D" w:rsidRPr="00F321AF" w:rsidRDefault="003C195D" w:rsidP="003C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21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SURADNJA S NARUČITELJEM</w:t>
      </w:r>
    </w:p>
    <w:p w14:paraId="345CDED2" w14:textId="77777777" w:rsidR="003C195D" w:rsidRPr="00F321AF" w:rsidRDefault="003C195D" w:rsidP="003C1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1AF">
        <w:rPr>
          <w:rFonts w:ascii="Times New Roman" w:eastAsia="Calibri" w:hAnsi="Times New Roman" w:cs="Times New Roman"/>
          <w:sz w:val="24"/>
          <w:szCs w:val="24"/>
        </w:rPr>
        <w:t xml:space="preserve">Tijekom izrade projekta, Izvoditelj je obvezan aktivno surađivati s predstavnikom naručitelja, i izvještavati i upoznavati naručitelja o napretku izrade projekta i projektom predviđenim rješenjima, a sve u cilju izbjegavanja mogućih nedostataka i drugačijih zahtjeva naručitelja. </w:t>
      </w:r>
    </w:p>
    <w:p w14:paraId="69DCF26E" w14:textId="7D0E3111" w:rsidR="003C195D" w:rsidRPr="00F321AF" w:rsidRDefault="003C195D" w:rsidP="003C1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1AF">
        <w:rPr>
          <w:rFonts w:ascii="Times New Roman" w:eastAsia="Calibri" w:hAnsi="Times New Roman" w:cs="Times New Roman"/>
          <w:sz w:val="24"/>
          <w:szCs w:val="24"/>
        </w:rPr>
        <w:t xml:space="preserve">Izvoditelj prvo treba izraditi </w:t>
      </w:r>
      <w:r w:rsidRPr="00F321AF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Proračun ušteda energije</w:t>
      </w:r>
      <w:r w:rsidRPr="00F321AF">
        <w:rPr>
          <w:rFonts w:ascii="Times New Roman" w:eastAsia="Calibri" w:hAnsi="Times New Roman" w:cs="Times New Roman"/>
          <w:sz w:val="24"/>
          <w:szCs w:val="24"/>
        </w:rPr>
        <w:t xml:space="preserve"> i prijedlog planiranih mjerama en. učinkovitosti i OiE s izračunom uštedama energije te ih dostavit Naručitelju. Po usuglašavanju planiranih mjera en. učinkovitosti i OiE s Naručiteljem Izvoditelj će izraditi planirane projekte.</w:t>
      </w:r>
    </w:p>
    <w:p w14:paraId="5C4D657D" w14:textId="6E35839F" w:rsidR="003C195D" w:rsidRPr="00F321AF" w:rsidRDefault="003C195D" w:rsidP="003C1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1AF">
        <w:rPr>
          <w:rFonts w:ascii="Times New Roman" w:eastAsia="Calibri" w:hAnsi="Times New Roman" w:cs="Times New Roman"/>
          <w:sz w:val="24"/>
          <w:szCs w:val="24"/>
        </w:rPr>
        <w:t>Obzirom da se predmetni Projekti planiraju prijaviti na budu</w:t>
      </w:r>
      <w:r w:rsidR="002F4EB7" w:rsidRPr="00F321AF">
        <w:rPr>
          <w:rFonts w:ascii="Times New Roman" w:eastAsia="Calibri" w:hAnsi="Times New Roman" w:cs="Times New Roman"/>
          <w:sz w:val="24"/>
          <w:szCs w:val="24"/>
        </w:rPr>
        <w:t>ć</w:t>
      </w:r>
      <w:r w:rsidRPr="00F321AF">
        <w:rPr>
          <w:rFonts w:ascii="Times New Roman" w:eastAsia="Calibri" w:hAnsi="Times New Roman" w:cs="Times New Roman"/>
          <w:sz w:val="24"/>
          <w:szCs w:val="24"/>
        </w:rPr>
        <w:t>e Pozive nam</w:t>
      </w:r>
      <w:r w:rsidR="002F4EB7" w:rsidRPr="00F321AF">
        <w:rPr>
          <w:rFonts w:ascii="Times New Roman" w:eastAsia="Calibri" w:hAnsi="Times New Roman" w:cs="Times New Roman"/>
          <w:sz w:val="24"/>
          <w:szCs w:val="24"/>
        </w:rPr>
        <w:t>i</w:t>
      </w:r>
      <w:r w:rsidRPr="00F321AF">
        <w:rPr>
          <w:rFonts w:ascii="Times New Roman" w:eastAsia="Calibri" w:hAnsi="Times New Roman" w:cs="Times New Roman"/>
          <w:sz w:val="24"/>
          <w:szCs w:val="24"/>
        </w:rPr>
        <w:t>jenjene sufinanciranju provedbe energetskih obnova Izvoditelj treba biti dostupan Naručitelju da u slučaju potrebe po zahtjevu Naručitelja, izvrši potrebne prilagodbe izrađenih Projekta kako bi oni ispunjavali zahtjeve (o kojima u trenutku izrade Naručitelj nije imao saznanja) i omogu</w:t>
      </w:r>
      <w:r w:rsidR="002F4EB7" w:rsidRPr="00F321AF">
        <w:rPr>
          <w:rFonts w:ascii="Times New Roman" w:eastAsia="Calibri" w:hAnsi="Times New Roman" w:cs="Times New Roman"/>
          <w:sz w:val="24"/>
          <w:szCs w:val="24"/>
        </w:rPr>
        <w:t>ć</w:t>
      </w:r>
      <w:r w:rsidRPr="00F321AF">
        <w:rPr>
          <w:rFonts w:ascii="Times New Roman" w:eastAsia="Calibri" w:hAnsi="Times New Roman" w:cs="Times New Roman"/>
          <w:sz w:val="24"/>
          <w:szCs w:val="24"/>
        </w:rPr>
        <w:t xml:space="preserve">ili prijavu na Pozive.  </w:t>
      </w:r>
    </w:p>
    <w:p w14:paraId="028A1B0A" w14:textId="77777777" w:rsidR="00F321AF" w:rsidRDefault="00F321AF" w:rsidP="003C195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221E9563" w14:textId="77777777" w:rsidR="00F321AF" w:rsidRDefault="00F321AF" w:rsidP="003C195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14443D92" w14:textId="77777777" w:rsidR="00F321AF" w:rsidRPr="007700B7" w:rsidRDefault="00F321AF" w:rsidP="003C195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1DE30CD6" w14:textId="77777777" w:rsidR="003C195D" w:rsidRPr="00C91949" w:rsidRDefault="003C195D" w:rsidP="003C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19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CIJENA IZRADE PROJEKTNE DOKUMENTACIJE</w:t>
      </w:r>
    </w:p>
    <w:p w14:paraId="2A703899" w14:textId="77777777" w:rsidR="003C195D" w:rsidRPr="00C91949" w:rsidRDefault="003C195D" w:rsidP="003C1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949">
        <w:rPr>
          <w:rFonts w:ascii="Times New Roman" w:eastAsia="Calibri" w:hAnsi="Times New Roman" w:cs="Times New Roman"/>
          <w:sz w:val="24"/>
          <w:szCs w:val="24"/>
        </w:rPr>
        <w:t>Projektant je obavezan prije podnošenja ponude o svom trošku detaljno sagledati i svojom ponuđenom cijenom obuhvatiti sve potrebne radove bez obzira da li su isti posebno naglašeni u projektnom zadatku ili nisu. Ponuđena i ugovorena cijena za izradu projektne dokumentacije mora uključivati sve troškove s tim u svezi i projektant nema pravo na nikakve naknadne troškove za izradu navedenih projekata i provođenje upravnih postupaka.</w:t>
      </w:r>
    </w:p>
    <w:p w14:paraId="2E380AAB" w14:textId="77777777" w:rsidR="003C195D" w:rsidRPr="00C91949" w:rsidRDefault="003C195D" w:rsidP="003C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19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ROK IZRADE PROJEKTNE DOKUMENTACIJE</w:t>
      </w:r>
    </w:p>
    <w:p w14:paraId="36FE07BB" w14:textId="58BC20C7" w:rsidR="003C195D" w:rsidRPr="00C91949" w:rsidRDefault="00F336E0" w:rsidP="003C1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949">
        <w:rPr>
          <w:rFonts w:ascii="Times New Roman" w:hAnsi="Times New Roman" w:cs="Times New Roman"/>
        </w:rPr>
        <w:t>Rok izrade projektne dokumentacije</w:t>
      </w:r>
      <w:r w:rsidR="001C5FFA" w:rsidRPr="00C91949">
        <w:rPr>
          <w:rFonts w:ascii="Times New Roman" w:hAnsi="Times New Roman" w:cs="Times New Roman"/>
        </w:rPr>
        <w:t>, uključivo ishođenje posebnih uvjeta građenja i EES-a,</w:t>
      </w:r>
      <w:r w:rsidRPr="00C91949">
        <w:rPr>
          <w:rFonts w:ascii="Times New Roman" w:hAnsi="Times New Roman" w:cs="Times New Roman"/>
        </w:rPr>
        <w:t xml:space="preserve"> je </w:t>
      </w:r>
      <w:r w:rsidRPr="00C91949">
        <w:rPr>
          <w:rFonts w:ascii="Times New Roman" w:hAnsi="Times New Roman" w:cs="Times New Roman"/>
          <w:b/>
          <w:bCs/>
        </w:rPr>
        <w:t>45 dana</w:t>
      </w:r>
      <w:r w:rsidRPr="00C91949">
        <w:rPr>
          <w:rFonts w:ascii="Times New Roman" w:hAnsi="Times New Roman" w:cs="Times New Roman"/>
          <w:b/>
        </w:rPr>
        <w:t>.</w:t>
      </w:r>
    </w:p>
    <w:p w14:paraId="7A43708A" w14:textId="1EECDC2B" w:rsidR="003C195D" w:rsidRPr="00C91949" w:rsidRDefault="001C5FFA" w:rsidP="003C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19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ISPORUKA DOKUMENTACIJE</w:t>
      </w:r>
    </w:p>
    <w:p w14:paraId="53A7A571" w14:textId="77777777" w:rsidR="001C5FFA" w:rsidRPr="00C91949" w:rsidRDefault="001C5FFA" w:rsidP="001C5F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19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Kompletnu projektnu dokumentaciju dostaviti u tiskanom obliku u 3 primjerka i elektroničkom izvornom obliku (word, excel, AutoCAD-u ili drugom programskom paketu kompatibilnom s dwg formatom) i pdf formatu. </w:t>
      </w:r>
    </w:p>
    <w:p w14:paraId="4F25F70E" w14:textId="77777777" w:rsidR="003C195D" w:rsidRPr="00C91949" w:rsidRDefault="003C195D" w:rsidP="003C195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83AEBF" w14:textId="77777777" w:rsidR="003C195D" w:rsidRPr="00C91949" w:rsidRDefault="003C195D" w:rsidP="003C195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91949">
        <w:rPr>
          <w:rFonts w:ascii="Times New Roman" w:eastAsia="Calibri" w:hAnsi="Times New Roman" w:cs="Times New Roman"/>
          <w:b/>
          <w:sz w:val="24"/>
          <w:szCs w:val="24"/>
        </w:rPr>
        <w:t>PLAĆANJE</w:t>
      </w:r>
    </w:p>
    <w:p w14:paraId="1CD3CD59" w14:textId="77777777" w:rsidR="003C195D" w:rsidRPr="00C91949" w:rsidRDefault="003C195D" w:rsidP="003C1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949">
        <w:rPr>
          <w:rFonts w:ascii="Times New Roman" w:eastAsia="Calibri" w:hAnsi="Times New Roman" w:cs="Times New Roman"/>
          <w:sz w:val="24"/>
          <w:szCs w:val="24"/>
        </w:rPr>
        <w:t>Plaćanje će se obaviti:</w:t>
      </w:r>
    </w:p>
    <w:p w14:paraId="0479A1D5" w14:textId="5544017A" w:rsidR="003C195D" w:rsidRPr="00C91949" w:rsidRDefault="001C5FFA" w:rsidP="003C195D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949">
        <w:rPr>
          <w:rFonts w:ascii="Times New Roman" w:eastAsia="Calibri" w:hAnsi="Times New Roman" w:cs="Times New Roman"/>
          <w:sz w:val="24"/>
          <w:szCs w:val="24"/>
        </w:rPr>
        <w:t>50</w:t>
      </w:r>
      <w:r w:rsidR="003C195D" w:rsidRPr="00C91949">
        <w:rPr>
          <w:rFonts w:ascii="Times New Roman" w:eastAsia="Calibri" w:hAnsi="Times New Roman" w:cs="Times New Roman"/>
          <w:sz w:val="24"/>
          <w:szCs w:val="24"/>
        </w:rPr>
        <w:t xml:space="preserve">% ugovorenog iznosa u roku do 30 dana od dana dostave izrađenog </w:t>
      </w:r>
      <w:r w:rsidR="003C195D" w:rsidRPr="00C91949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Proračuna ušteda energije</w:t>
      </w:r>
      <w:r w:rsidR="003C195D" w:rsidRPr="00C91949">
        <w:rPr>
          <w:rFonts w:ascii="Times New Roman" w:eastAsia="Calibri" w:hAnsi="Times New Roman" w:cs="Times New Roman"/>
          <w:sz w:val="24"/>
          <w:szCs w:val="24"/>
        </w:rPr>
        <w:t xml:space="preserve"> i prijedloga planiranih mjera en. učinkovitosti i OiE s izračunom ušteda energije</w:t>
      </w:r>
      <w:r w:rsidRPr="00C91949">
        <w:rPr>
          <w:rFonts w:ascii="Times New Roman" w:eastAsia="Calibri" w:hAnsi="Times New Roman" w:cs="Times New Roman"/>
          <w:sz w:val="24"/>
          <w:szCs w:val="24"/>
        </w:rPr>
        <w:t xml:space="preserve"> i vode</w:t>
      </w:r>
    </w:p>
    <w:p w14:paraId="49421B54" w14:textId="556A0283" w:rsidR="003C195D" w:rsidRPr="00C91949" w:rsidRDefault="001C5FFA" w:rsidP="003C195D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949">
        <w:rPr>
          <w:rFonts w:ascii="Times New Roman" w:eastAsia="Calibri" w:hAnsi="Times New Roman" w:cs="Times New Roman"/>
          <w:sz w:val="24"/>
          <w:szCs w:val="24"/>
        </w:rPr>
        <w:t>50</w:t>
      </w:r>
      <w:r w:rsidR="003C195D" w:rsidRPr="00C91949">
        <w:rPr>
          <w:rFonts w:ascii="Times New Roman" w:eastAsia="Calibri" w:hAnsi="Times New Roman" w:cs="Times New Roman"/>
          <w:sz w:val="24"/>
          <w:szCs w:val="24"/>
        </w:rPr>
        <w:t xml:space="preserve">% ugovorenog iznosa u roku do 30 dana od dana dostave i ovjere računa za obavljene usluge izrade projektne dokumentacije. </w:t>
      </w:r>
    </w:p>
    <w:p w14:paraId="1C3F10E6" w14:textId="77777777" w:rsidR="003C195D" w:rsidRPr="00C91949" w:rsidRDefault="003C195D" w:rsidP="003C195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780A2B" w14:textId="77777777" w:rsidR="003C195D" w:rsidRPr="00C91949" w:rsidRDefault="003C195D" w:rsidP="003C195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2AD975" w14:textId="7E6991B7" w:rsidR="003C195D" w:rsidRPr="00C91949" w:rsidRDefault="003C195D" w:rsidP="003C195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91949">
        <w:rPr>
          <w:rFonts w:ascii="Times New Roman" w:eastAsia="Calibri" w:hAnsi="Times New Roman" w:cs="Times New Roman"/>
          <w:sz w:val="24"/>
          <w:szCs w:val="24"/>
        </w:rPr>
        <w:t xml:space="preserve">U Osijeku, </w:t>
      </w:r>
      <w:r w:rsidR="00C91949">
        <w:rPr>
          <w:rFonts w:ascii="Times New Roman" w:eastAsia="Calibri" w:hAnsi="Times New Roman" w:cs="Times New Roman"/>
          <w:sz w:val="24"/>
          <w:szCs w:val="24"/>
        </w:rPr>
        <w:t>11</w:t>
      </w:r>
      <w:r w:rsidR="00AC15A7" w:rsidRPr="00C91949">
        <w:rPr>
          <w:rFonts w:ascii="Times New Roman" w:eastAsia="Calibri" w:hAnsi="Times New Roman" w:cs="Times New Roman"/>
          <w:sz w:val="24"/>
          <w:szCs w:val="24"/>
        </w:rPr>
        <w:t>.03.2025</w:t>
      </w:r>
      <w:r w:rsidRPr="00C9194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E4DD733" w14:textId="77777777" w:rsidR="003C195D" w:rsidRPr="007700B7" w:rsidRDefault="003C195D" w:rsidP="0089071B">
      <w:pPr>
        <w:pStyle w:val="Bezproreda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790AF207" w14:textId="77777777" w:rsidR="003C195D" w:rsidRPr="007700B7" w:rsidRDefault="003C195D" w:rsidP="0089071B">
      <w:pPr>
        <w:pStyle w:val="Bezproreda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32256583" w14:textId="77777777" w:rsidR="003C195D" w:rsidRDefault="003C195D" w:rsidP="0089071B">
      <w:pPr>
        <w:pStyle w:val="Bezproreda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sectPr w:rsidR="003C195D" w:rsidSect="00E61F53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B4913" w14:textId="77777777" w:rsidR="00E30E59" w:rsidRDefault="00E30E59" w:rsidP="00C76893">
      <w:pPr>
        <w:spacing w:after="0" w:line="240" w:lineRule="auto"/>
      </w:pPr>
      <w:r>
        <w:separator/>
      </w:r>
    </w:p>
  </w:endnote>
  <w:endnote w:type="continuationSeparator" w:id="0">
    <w:p w14:paraId="3B624DF9" w14:textId="77777777" w:rsidR="00E30E59" w:rsidRDefault="00E30E59" w:rsidP="00C7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1AEo0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B9510" w14:textId="77777777" w:rsidR="00E30E59" w:rsidRDefault="00E30E59" w:rsidP="00C76893">
      <w:pPr>
        <w:spacing w:after="0" w:line="240" w:lineRule="auto"/>
      </w:pPr>
      <w:r>
        <w:separator/>
      </w:r>
    </w:p>
  </w:footnote>
  <w:footnote w:type="continuationSeparator" w:id="0">
    <w:p w14:paraId="1CFF4123" w14:textId="77777777" w:rsidR="00E30E59" w:rsidRDefault="00E30E59" w:rsidP="00C76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51F2"/>
    <w:multiLevelType w:val="hybridMultilevel"/>
    <w:tmpl w:val="9C4EEB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27214"/>
    <w:multiLevelType w:val="hybridMultilevel"/>
    <w:tmpl w:val="D328447A"/>
    <w:lvl w:ilvl="0" w:tplc="88943A88">
      <w:start w:val="1"/>
      <w:numFmt w:val="decimal"/>
      <w:pStyle w:val="Naslov2"/>
      <w:lvlText w:val="%1)"/>
      <w:lvlJc w:val="left"/>
      <w:pPr>
        <w:ind w:left="4046" w:hanging="360"/>
      </w:pPr>
      <w:rPr>
        <w:strike w:val="0"/>
        <w:color w:val="auto"/>
        <w:sz w:val="22"/>
        <w:szCs w:val="22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3EFD"/>
    <w:multiLevelType w:val="hybridMultilevel"/>
    <w:tmpl w:val="6C928358"/>
    <w:lvl w:ilvl="0" w:tplc="C656434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71D08"/>
    <w:multiLevelType w:val="hybridMultilevel"/>
    <w:tmpl w:val="042A248E"/>
    <w:lvl w:ilvl="0" w:tplc="041A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4FE1075"/>
    <w:multiLevelType w:val="hybridMultilevel"/>
    <w:tmpl w:val="66740A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67653"/>
    <w:multiLevelType w:val="hybridMultilevel"/>
    <w:tmpl w:val="CDEC76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D3BD2"/>
    <w:multiLevelType w:val="hybridMultilevel"/>
    <w:tmpl w:val="4B1CD5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C4D62"/>
    <w:multiLevelType w:val="hybridMultilevel"/>
    <w:tmpl w:val="B6BAAE9E"/>
    <w:lvl w:ilvl="0" w:tplc="5EAAF7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1C396F"/>
    <w:multiLevelType w:val="hybridMultilevel"/>
    <w:tmpl w:val="9FA4BD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D6745"/>
    <w:multiLevelType w:val="hybridMultilevel"/>
    <w:tmpl w:val="C9E29A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97F62"/>
    <w:multiLevelType w:val="hybridMultilevel"/>
    <w:tmpl w:val="5EBA6A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B1710"/>
    <w:multiLevelType w:val="hybridMultilevel"/>
    <w:tmpl w:val="EE34F9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A672D"/>
    <w:multiLevelType w:val="hybridMultilevel"/>
    <w:tmpl w:val="FBCA0F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A36181"/>
    <w:multiLevelType w:val="hybridMultilevel"/>
    <w:tmpl w:val="7AC662FC"/>
    <w:lvl w:ilvl="0" w:tplc="3F70F7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F6BCB"/>
    <w:multiLevelType w:val="hybridMultilevel"/>
    <w:tmpl w:val="235CE386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13A17"/>
    <w:multiLevelType w:val="hybridMultilevel"/>
    <w:tmpl w:val="C16E426E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B0796C"/>
    <w:multiLevelType w:val="hybridMultilevel"/>
    <w:tmpl w:val="ED4889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A0A06"/>
    <w:multiLevelType w:val="hybridMultilevel"/>
    <w:tmpl w:val="E22420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16F50"/>
    <w:multiLevelType w:val="hybridMultilevel"/>
    <w:tmpl w:val="3884A8AE"/>
    <w:lvl w:ilvl="0" w:tplc="04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9A16108"/>
    <w:multiLevelType w:val="hybridMultilevel"/>
    <w:tmpl w:val="8B6888F4"/>
    <w:lvl w:ilvl="0" w:tplc="2CD4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035FF"/>
    <w:multiLevelType w:val="hybridMultilevel"/>
    <w:tmpl w:val="71985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643EC7"/>
    <w:multiLevelType w:val="hybridMultilevel"/>
    <w:tmpl w:val="B9D6D1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903E1A"/>
    <w:multiLevelType w:val="hybridMultilevel"/>
    <w:tmpl w:val="3C62D812"/>
    <w:lvl w:ilvl="0" w:tplc="041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55544EA3"/>
    <w:multiLevelType w:val="hybridMultilevel"/>
    <w:tmpl w:val="2F9CC9D8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C1262DC"/>
    <w:multiLevelType w:val="hybridMultilevel"/>
    <w:tmpl w:val="D36EABD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49B4F81"/>
    <w:multiLevelType w:val="hybridMultilevel"/>
    <w:tmpl w:val="C8701ECE"/>
    <w:lvl w:ilvl="0" w:tplc="153ABA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562F57"/>
    <w:multiLevelType w:val="hybridMultilevel"/>
    <w:tmpl w:val="96A6CE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457838"/>
    <w:multiLevelType w:val="hybridMultilevel"/>
    <w:tmpl w:val="5540C8B4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E156604"/>
    <w:multiLevelType w:val="hybridMultilevel"/>
    <w:tmpl w:val="CB54D230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056582C"/>
    <w:multiLevelType w:val="hybridMultilevel"/>
    <w:tmpl w:val="2A823F56"/>
    <w:lvl w:ilvl="0" w:tplc="37FC0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03048"/>
    <w:multiLevelType w:val="hybridMultilevel"/>
    <w:tmpl w:val="D1D09A1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2D1804"/>
    <w:multiLevelType w:val="hybridMultilevel"/>
    <w:tmpl w:val="CA8AC0A4"/>
    <w:lvl w:ilvl="0" w:tplc="2CD4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A671E1"/>
    <w:multiLevelType w:val="hybridMultilevel"/>
    <w:tmpl w:val="A4304832"/>
    <w:lvl w:ilvl="0" w:tplc="547480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FE0C18"/>
    <w:multiLevelType w:val="hybridMultilevel"/>
    <w:tmpl w:val="70DC47B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222E28"/>
    <w:multiLevelType w:val="hybridMultilevel"/>
    <w:tmpl w:val="E1D07772"/>
    <w:lvl w:ilvl="0" w:tplc="2CD4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717F42"/>
    <w:multiLevelType w:val="hybridMultilevel"/>
    <w:tmpl w:val="F9A00D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233645">
    <w:abstractNumId w:val="1"/>
  </w:num>
  <w:num w:numId="2" w16cid:durableId="1399670378">
    <w:abstractNumId w:val="9"/>
  </w:num>
  <w:num w:numId="3" w16cid:durableId="406659682">
    <w:abstractNumId w:val="12"/>
  </w:num>
  <w:num w:numId="4" w16cid:durableId="1549606765">
    <w:abstractNumId w:val="8"/>
  </w:num>
  <w:num w:numId="5" w16cid:durableId="1163351838">
    <w:abstractNumId w:val="18"/>
  </w:num>
  <w:num w:numId="6" w16cid:durableId="128058072">
    <w:abstractNumId w:val="31"/>
  </w:num>
  <w:num w:numId="7" w16cid:durableId="722292304">
    <w:abstractNumId w:val="19"/>
  </w:num>
  <w:num w:numId="8" w16cid:durableId="568198943">
    <w:abstractNumId w:val="14"/>
  </w:num>
  <w:num w:numId="9" w16cid:durableId="1569804577">
    <w:abstractNumId w:val="34"/>
  </w:num>
  <w:num w:numId="10" w16cid:durableId="1184050550">
    <w:abstractNumId w:val="7"/>
  </w:num>
  <w:num w:numId="11" w16cid:durableId="1005938025">
    <w:abstractNumId w:val="33"/>
  </w:num>
  <w:num w:numId="12" w16cid:durableId="1925064919">
    <w:abstractNumId w:val="20"/>
  </w:num>
  <w:num w:numId="13" w16cid:durableId="2097632399">
    <w:abstractNumId w:val="3"/>
  </w:num>
  <w:num w:numId="14" w16cid:durableId="1399012418">
    <w:abstractNumId w:val="10"/>
  </w:num>
  <w:num w:numId="15" w16cid:durableId="1366056264">
    <w:abstractNumId w:val="30"/>
  </w:num>
  <w:num w:numId="16" w16cid:durableId="1595628922">
    <w:abstractNumId w:val="24"/>
  </w:num>
  <w:num w:numId="17" w16cid:durableId="451244904">
    <w:abstractNumId w:val="15"/>
  </w:num>
  <w:num w:numId="18" w16cid:durableId="2015953330">
    <w:abstractNumId w:val="27"/>
  </w:num>
  <w:num w:numId="19" w16cid:durableId="475072226">
    <w:abstractNumId w:val="1"/>
  </w:num>
  <w:num w:numId="20" w16cid:durableId="478496384">
    <w:abstractNumId w:val="1"/>
  </w:num>
  <w:num w:numId="21" w16cid:durableId="761802295">
    <w:abstractNumId w:val="1"/>
  </w:num>
  <w:num w:numId="22" w16cid:durableId="1837648705">
    <w:abstractNumId w:val="22"/>
  </w:num>
  <w:num w:numId="23" w16cid:durableId="1120493890">
    <w:abstractNumId w:val="16"/>
  </w:num>
  <w:num w:numId="24" w16cid:durableId="1245918313">
    <w:abstractNumId w:val="11"/>
  </w:num>
  <w:num w:numId="25" w16cid:durableId="1566254518">
    <w:abstractNumId w:val="0"/>
  </w:num>
  <w:num w:numId="26" w16cid:durableId="554006570">
    <w:abstractNumId w:val="23"/>
  </w:num>
  <w:num w:numId="27" w16cid:durableId="1511719062">
    <w:abstractNumId w:val="28"/>
  </w:num>
  <w:num w:numId="28" w16cid:durableId="1514877783">
    <w:abstractNumId w:val="32"/>
  </w:num>
  <w:num w:numId="29" w16cid:durableId="296691532">
    <w:abstractNumId w:val="5"/>
  </w:num>
  <w:num w:numId="30" w16cid:durableId="844440979">
    <w:abstractNumId w:val="26"/>
  </w:num>
  <w:num w:numId="31" w16cid:durableId="1834760750">
    <w:abstractNumId w:val="4"/>
  </w:num>
  <w:num w:numId="32" w16cid:durableId="45034302">
    <w:abstractNumId w:val="2"/>
  </w:num>
  <w:num w:numId="33" w16cid:durableId="1225338263">
    <w:abstractNumId w:val="6"/>
  </w:num>
  <w:num w:numId="34" w16cid:durableId="1012949381">
    <w:abstractNumId w:val="17"/>
  </w:num>
  <w:num w:numId="35" w16cid:durableId="1271012284">
    <w:abstractNumId w:val="29"/>
  </w:num>
  <w:num w:numId="36" w16cid:durableId="527525756">
    <w:abstractNumId w:val="13"/>
  </w:num>
  <w:num w:numId="37" w16cid:durableId="1159614205">
    <w:abstractNumId w:val="35"/>
  </w:num>
  <w:num w:numId="38" w16cid:durableId="1479805050">
    <w:abstractNumId w:val="21"/>
  </w:num>
  <w:num w:numId="39" w16cid:durableId="1626152653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A16"/>
    <w:rsid w:val="00005BBB"/>
    <w:rsid w:val="00006A54"/>
    <w:rsid w:val="00007694"/>
    <w:rsid w:val="000105F1"/>
    <w:rsid w:val="0001190A"/>
    <w:rsid w:val="00012E13"/>
    <w:rsid w:val="00013CC9"/>
    <w:rsid w:val="000143AD"/>
    <w:rsid w:val="00014762"/>
    <w:rsid w:val="00021649"/>
    <w:rsid w:val="000227B1"/>
    <w:rsid w:val="0002531F"/>
    <w:rsid w:val="00030E2C"/>
    <w:rsid w:val="000346EF"/>
    <w:rsid w:val="0003569D"/>
    <w:rsid w:val="00035A09"/>
    <w:rsid w:val="00041C41"/>
    <w:rsid w:val="00044A2D"/>
    <w:rsid w:val="000465B5"/>
    <w:rsid w:val="00050C51"/>
    <w:rsid w:val="00060A4F"/>
    <w:rsid w:val="00062AC6"/>
    <w:rsid w:val="000632B5"/>
    <w:rsid w:val="0006449F"/>
    <w:rsid w:val="0006508A"/>
    <w:rsid w:val="00066660"/>
    <w:rsid w:val="00074152"/>
    <w:rsid w:val="0007599B"/>
    <w:rsid w:val="000800D6"/>
    <w:rsid w:val="00083274"/>
    <w:rsid w:val="00083299"/>
    <w:rsid w:val="00091208"/>
    <w:rsid w:val="000913C8"/>
    <w:rsid w:val="000A0152"/>
    <w:rsid w:val="000A3F84"/>
    <w:rsid w:val="000A70CC"/>
    <w:rsid w:val="000A7904"/>
    <w:rsid w:val="000B2F30"/>
    <w:rsid w:val="000B3ADC"/>
    <w:rsid w:val="000B4943"/>
    <w:rsid w:val="000C1435"/>
    <w:rsid w:val="000C2609"/>
    <w:rsid w:val="000C26D5"/>
    <w:rsid w:val="000D1E2C"/>
    <w:rsid w:val="000D3FBE"/>
    <w:rsid w:val="000E2555"/>
    <w:rsid w:val="000F0CCC"/>
    <w:rsid w:val="000F11A5"/>
    <w:rsid w:val="000F6FE6"/>
    <w:rsid w:val="0010700C"/>
    <w:rsid w:val="0011054F"/>
    <w:rsid w:val="00111273"/>
    <w:rsid w:val="00112673"/>
    <w:rsid w:val="00113AEE"/>
    <w:rsid w:val="001142A2"/>
    <w:rsid w:val="00121D9A"/>
    <w:rsid w:val="00121FDC"/>
    <w:rsid w:val="0012465F"/>
    <w:rsid w:val="00126E73"/>
    <w:rsid w:val="00127D1E"/>
    <w:rsid w:val="00130E27"/>
    <w:rsid w:val="001321EB"/>
    <w:rsid w:val="00132B3A"/>
    <w:rsid w:val="001347DA"/>
    <w:rsid w:val="00134E90"/>
    <w:rsid w:val="001357EF"/>
    <w:rsid w:val="001369C9"/>
    <w:rsid w:val="00137EF4"/>
    <w:rsid w:val="00141EF1"/>
    <w:rsid w:val="00143B81"/>
    <w:rsid w:val="001541FA"/>
    <w:rsid w:val="00155F59"/>
    <w:rsid w:val="00157CCF"/>
    <w:rsid w:val="00173905"/>
    <w:rsid w:val="001740A3"/>
    <w:rsid w:val="0017429D"/>
    <w:rsid w:val="00175603"/>
    <w:rsid w:val="0018071B"/>
    <w:rsid w:val="001818B3"/>
    <w:rsid w:val="00193900"/>
    <w:rsid w:val="00193DF5"/>
    <w:rsid w:val="001A35A4"/>
    <w:rsid w:val="001A35B6"/>
    <w:rsid w:val="001A4D9E"/>
    <w:rsid w:val="001B19BD"/>
    <w:rsid w:val="001B27D3"/>
    <w:rsid w:val="001B5964"/>
    <w:rsid w:val="001C1D8F"/>
    <w:rsid w:val="001C5FFA"/>
    <w:rsid w:val="001C64DA"/>
    <w:rsid w:val="001C77B0"/>
    <w:rsid w:val="001D0042"/>
    <w:rsid w:val="001D083D"/>
    <w:rsid w:val="001D168C"/>
    <w:rsid w:val="001D2BF6"/>
    <w:rsid w:val="001D4325"/>
    <w:rsid w:val="001D4ACF"/>
    <w:rsid w:val="001D4EA5"/>
    <w:rsid w:val="001D6A11"/>
    <w:rsid w:val="001D6BF4"/>
    <w:rsid w:val="001E0CAD"/>
    <w:rsid w:val="001E6C5A"/>
    <w:rsid w:val="001F0308"/>
    <w:rsid w:val="001F2497"/>
    <w:rsid w:val="001F2A16"/>
    <w:rsid w:val="001F5574"/>
    <w:rsid w:val="001F5A14"/>
    <w:rsid w:val="001F7BEB"/>
    <w:rsid w:val="002009A8"/>
    <w:rsid w:val="00201EB1"/>
    <w:rsid w:val="002027DE"/>
    <w:rsid w:val="00205645"/>
    <w:rsid w:val="00205844"/>
    <w:rsid w:val="00211A96"/>
    <w:rsid w:val="002123C6"/>
    <w:rsid w:val="0021500C"/>
    <w:rsid w:val="00215880"/>
    <w:rsid w:val="00217104"/>
    <w:rsid w:val="002174D2"/>
    <w:rsid w:val="00223423"/>
    <w:rsid w:val="00223764"/>
    <w:rsid w:val="00223DC1"/>
    <w:rsid w:val="00224189"/>
    <w:rsid w:val="00226CB9"/>
    <w:rsid w:val="00232146"/>
    <w:rsid w:val="002325BE"/>
    <w:rsid w:val="00233F41"/>
    <w:rsid w:val="002361B7"/>
    <w:rsid w:val="00236910"/>
    <w:rsid w:val="00240641"/>
    <w:rsid w:val="00240C19"/>
    <w:rsid w:val="00242AAE"/>
    <w:rsid w:val="00245342"/>
    <w:rsid w:val="00250E57"/>
    <w:rsid w:val="002521AC"/>
    <w:rsid w:val="00255797"/>
    <w:rsid w:val="00261BEC"/>
    <w:rsid w:val="00262192"/>
    <w:rsid w:val="00266FB9"/>
    <w:rsid w:val="00267416"/>
    <w:rsid w:val="0027362F"/>
    <w:rsid w:val="00275994"/>
    <w:rsid w:val="002800DC"/>
    <w:rsid w:val="00280A20"/>
    <w:rsid w:val="002818C5"/>
    <w:rsid w:val="00282D72"/>
    <w:rsid w:val="002862F2"/>
    <w:rsid w:val="00287F72"/>
    <w:rsid w:val="00293F04"/>
    <w:rsid w:val="002942D8"/>
    <w:rsid w:val="0029466F"/>
    <w:rsid w:val="00295121"/>
    <w:rsid w:val="00295E95"/>
    <w:rsid w:val="00297173"/>
    <w:rsid w:val="002A1143"/>
    <w:rsid w:val="002A207B"/>
    <w:rsid w:val="002A52EE"/>
    <w:rsid w:val="002A5AC6"/>
    <w:rsid w:val="002A7BD6"/>
    <w:rsid w:val="002B0816"/>
    <w:rsid w:val="002B30D9"/>
    <w:rsid w:val="002B66C6"/>
    <w:rsid w:val="002B7B0C"/>
    <w:rsid w:val="002C0A4E"/>
    <w:rsid w:val="002C1CF6"/>
    <w:rsid w:val="002C396D"/>
    <w:rsid w:val="002C5B5F"/>
    <w:rsid w:val="002C62A0"/>
    <w:rsid w:val="002C6A65"/>
    <w:rsid w:val="002D2834"/>
    <w:rsid w:val="002D3645"/>
    <w:rsid w:val="002D43AE"/>
    <w:rsid w:val="002D4540"/>
    <w:rsid w:val="002D6CAD"/>
    <w:rsid w:val="002D7604"/>
    <w:rsid w:val="002E0217"/>
    <w:rsid w:val="002E21F2"/>
    <w:rsid w:val="002E6E66"/>
    <w:rsid w:val="002F0269"/>
    <w:rsid w:val="002F0785"/>
    <w:rsid w:val="002F083E"/>
    <w:rsid w:val="002F0C84"/>
    <w:rsid w:val="002F1E76"/>
    <w:rsid w:val="002F22BC"/>
    <w:rsid w:val="002F4AB8"/>
    <w:rsid w:val="002F4D0E"/>
    <w:rsid w:val="002F4EB7"/>
    <w:rsid w:val="002F597E"/>
    <w:rsid w:val="002F73EC"/>
    <w:rsid w:val="003031C0"/>
    <w:rsid w:val="00303F84"/>
    <w:rsid w:val="0030603A"/>
    <w:rsid w:val="0030610D"/>
    <w:rsid w:val="003066D9"/>
    <w:rsid w:val="003069C7"/>
    <w:rsid w:val="003119D0"/>
    <w:rsid w:val="00322C46"/>
    <w:rsid w:val="00322E3C"/>
    <w:rsid w:val="00324151"/>
    <w:rsid w:val="0032458A"/>
    <w:rsid w:val="00326F8C"/>
    <w:rsid w:val="003271DD"/>
    <w:rsid w:val="003308AB"/>
    <w:rsid w:val="00332C20"/>
    <w:rsid w:val="00332CC6"/>
    <w:rsid w:val="00334E28"/>
    <w:rsid w:val="00336C84"/>
    <w:rsid w:val="00337A35"/>
    <w:rsid w:val="00340768"/>
    <w:rsid w:val="00340892"/>
    <w:rsid w:val="00343F11"/>
    <w:rsid w:val="003440C1"/>
    <w:rsid w:val="0034556E"/>
    <w:rsid w:val="003465A3"/>
    <w:rsid w:val="00350153"/>
    <w:rsid w:val="0035033E"/>
    <w:rsid w:val="00350DFC"/>
    <w:rsid w:val="00351B9F"/>
    <w:rsid w:val="00355609"/>
    <w:rsid w:val="00355EDE"/>
    <w:rsid w:val="003603DC"/>
    <w:rsid w:val="003612CE"/>
    <w:rsid w:val="0036138A"/>
    <w:rsid w:val="00362DB1"/>
    <w:rsid w:val="0036328E"/>
    <w:rsid w:val="00363E53"/>
    <w:rsid w:val="0036552E"/>
    <w:rsid w:val="0036598A"/>
    <w:rsid w:val="0037127D"/>
    <w:rsid w:val="00371326"/>
    <w:rsid w:val="00372CB5"/>
    <w:rsid w:val="0037735C"/>
    <w:rsid w:val="00380F7A"/>
    <w:rsid w:val="0038107F"/>
    <w:rsid w:val="00381C61"/>
    <w:rsid w:val="003829A6"/>
    <w:rsid w:val="00384339"/>
    <w:rsid w:val="00384F8D"/>
    <w:rsid w:val="0038751D"/>
    <w:rsid w:val="00391198"/>
    <w:rsid w:val="003919BD"/>
    <w:rsid w:val="00393C3A"/>
    <w:rsid w:val="00396484"/>
    <w:rsid w:val="003A0B2E"/>
    <w:rsid w:val="003B05E8"/>
    <w:rsid w:val="003B3935"/>
    <w:rsid w:val="003B693C"/>
    <w:rsid w:val="003C01F5"/>
    <w:rsid w:val="003C0B90"/>
    <w:rsid w:val="003C195D"/>
    <w:rsid w:val="003C6315"/>
    <w:rsid w:val="003D0AB1"/>
    <w:rsid w:val="003D188C"/>
    <w:rsid w:val="003D6154"/>
    <w:rsid w:val="003D6705"/>
    <w:rsid w:val="003D6A7B"/>
    <w:rsid w:val="003E2C04"/>
    <w:rsid w:val="003E3332"/>
    <w:rsid w:val="003E38B9"/>
    <w:rsid w:val="003E46BB"/>
    <w:rsid w:val="003E5805"/>
    <w:rsid w:val="003E6A47"/>
    <w:rsid w:val="003E7F93"/>
    <w:rsid w:val="003F1975"/>
    <w:rsid w:val="003F39AF"/>
    <w:rsid w:val="003F5B18"/>
    <w:rsid w:val="00401B85"/>
    <w:rsid w:val="00402962"/>
    <w:rsid w:val="00410E49"/>
    <w:rsid w:val="00410F96"/>
    <w:rsid w:val="00412EF9"/>
    <w:rsid w:val="0041346F"/>
    <w:rsid w:val="00416E07"/>
    <w:rsid w:val="004209AA"/>
    <w:rsid w:val="00421EFB"/>
    <w:rsid w:val="0042246C"/>
    <w:rsid w:val="00422608"/>
    <w:rsid w:val="00424834"/>
    <w:rsid w:val="00425C23"/>
    <w:rsid w:val="00426065"/>
    <w:rsid w:val="0042752C"/>
    <w:rsid w:val="00427B32"/>
    <w:rsid w:val="00441350"/>
    <w:rsid w:val="0044198D"/>
    <w:rsid w:val="00443FCE"/>
    <w:rsid w:val="00444B4A"/>
    <w:rsid w:val="00446ABB"/>
    <w:rsid w:val="004509FD"/>
    <w:rsid w:val="00450EF3"/>
    <w:rsid w:val="004548CE"/>
    <w:rsid w:val="0045528B"/>
    <w:rsid w:val="00455799"/>
    <w:rsid w:val="00456793"/>
    <w:rsid w:val="00461E4D"/>
    <w:rsid w:val="004651BD"/>
    <w:rsid w:val="00465D9D"/>
    <w:rsid w:val="004706D9"/>
    <w:rsid w:val="0047073E"/>
    <w:rsid w:val="004736DC"/>
    <w:rsid w:val="0047671B"/>
    <w:rsid w:val="00483092"/>
    <w:rsid w:val="00483640"/>
    <w:rsid w:val="00485019"/>
    <w:rsid w:val="00490CD0"/>
    <w:rsid w:val="0049108A"/>
    <w:rsid w:val="004943A9"/>
    <w:rsid w:val="0049658C"/>
    <w:rsid w:val="004A2C5A"/>
    <w:rsid w:val="004A3479"/>
    <w:rsid w:val="004A3FCC"/>
    <w:rsid w:val="004A4498"/>
    <w:rsid w:val="004A6832"/>
    <w:rsid w:val="004A6C78"/>
    <w:rsid w:val="004A74B3"/>
    <w:rsid w:val="004A7A43"/>
    <w:rsid w:val="004B09EF"/>
    <w:rsid w:val="004B2615"/>
    <w:rsid w:val="004B6499"/>
    <w:rsid w:val="004B74E8"/>
    <w:rsid w:val="004C063C"/>
    <w:rsid w:val="004C13C7"/>
    <w:rsid w:val="004C3255"/>
    <w:rsid w:val="004C3310"/>
    <w:rsid w:val="004C3E68"/>
    <w:rsid w:val="004C3F86"/>
    <w:rsid w:val="004C4C8F"/>
    <w:rsid w:val="004C5F62"/>
    <w:rsid w:val="004C617C"/>
    <w:rsid w:val="004C7C1E"/>
    <w:rsid w:val="004D390C"/>
    <w:rsid w:val="004D42D0"/>
    <w:rsid w:val="004D4E08"/>
    <w:rsid w:val="004D5450"/>
    <w:rsid w:val="004D665B"/>
    <w:rsid w:val="004D716E"/>
    <w:rsid w:val="004D7E3D"/>
    <w:rsid w:val="004E054A"/>
    <w:rsid w:val="004E0B01"/>
    <w:rsid w:val="004E32B3"/>
    <w:rsid w:val="004F159D"/>
    <w:rsid w:val="004F32F8"/>
    <w:rsid w:val="004F3518"/>
    <w:rsid w:val="004F7666"/>
    <w:rsid w:val="004F7965"/>
    <w:rsid w:val="00500CD2"/>
    <w:rsid w:val="00501697"/>
    <w:rsid w:val="00502469"/>
    <w:rsid w:val="00502BB6"/>
    <w:rsid w:val="00504A44"/>
    <w:rsid w:val="00506893"/>
    <w:rsid w:val="00510500"/>
    <w:rsid w:val="0051419C"/>
    <w:rsid w:val="00514D8D"/>
    <w:rsid w:val="00517B5D"/>
    <w:rsid w:val="00521B72"/>
    <w:rsid w:val="00523170"/>
    <w:rsid w:val="00523B2E"/>
    <w:rsid w:val="00524CF0"/>
    <w:rsid w:val="005269C6"/>
    <w:rsid w:val="00531698"/>
    <w:rsid w:val="00542643"/>
    <w:rsid w:val="00543189"/>
    <w:rsid w:val="00543EC4"/>
    <w:rsid w:val="00547DA8"/>
    <w:rsid w:val="005507C5"/>
    <w:rsid w:val="00561BA1"/>
    <w:rsid w:val="00564EF0"/>
    <w:rsid w:val="0056554A"/>
    <w:rsid w:val="005658C1"/>
    <w:rsid w:val="005677E7"/>
    <w:rsid w:val="00571595"/>
    <w:rsid w:val="00571CB8"/>
    <w:rsid w:val="005731AE"/>
    <w:rsid w:val="00573842"/>
    <w:rsid w:val="005755AD"/>
    <w:rsid w:val="005866C2"/>
    <w:rsid w:val="00591BAC"/>
    <w:rsid w:val="00593B6D"/>
    <w:rsid w:val="00596A23"/>
    <w:rsid w:val="005A0FD8"/>
    <w:rsid w:val="005A213C"/>
    <w:rsid w:val="005A2651"/>
    <w:rsid w:val="005A4528"/>
    <w:rsid w:val="005A4EA9"/>
    <w:rsid w:val="005A5004"/>
    <w:rsid w:val="005A7789"/>
    <w:rsid w:val="005B108C"/>
    <w:rsid w:val="005B1EC1"/>
    <w:rsid w:val="005B49A1"/>
    <w:rsid w:val="005B54CA"/>
    <w:rsid w:val="005D12DD"/>
    <w:rsid w:val="005D2611"/>
    <w:rsid w:val="005D3363"/>
    <w:rsid w:val="005D3FEA"/>
    <w:rsid w:val="005E1A6E"/>
    <w:rsid w:val="005E3A9D"/>
    <w:rsid w:val="005E43F7"/>
    <w:rsid w:val="005E4B68"/>
    <w:rsid w:val="005E614D"/>
    <w:rsid w:val="005F3A93"/>
    <w:rsid w:val="005F4298"/>
    <w:rsid w:val="005F467D"/>
    <w:rsid w:val="005F6CF0"/>
    <w:rsid w:val="005F7640"/>
    <w:rsid w:val="006002ED"/>
    <w:rsid w:val="006003B5"/>
    <w:rsid w:val="006033FA"/>
    <w:rsid w:val="00604A44"/>
    <w:rsid w:val="00604E29"/>
    <w:rsid w:val="00607651"/>
    <w:rsid w:val="00610588"/>
    <w:rsid w:val="00613000"/>
    <w:rsid w:val="006152EF"/>
    <w:rsid w:val="00615404"/>
    <w:rsid w:val="00616B43"/>
    <w:rsid w:val="00622676"/>
    <w:rsid w:val="00623ED5"/>
    <w:rsid w:val="00625B4B"/>
    <w:rsid w:val="006266D4"/>
    <w:rsid w:val="00626927"/>
    <w:rsid w:val="00630AE5"/>
    <w:rsid w:val="006312E1"/>
    <w:rsid w:val="00631A04"/>
    <w:rsid w:val="00633A57"/>
    <w:rsid w:val="00635322"/>
    <w:rsid w:val="0063751B"/>
    <w:rsid w:val="00637D41"/>
    <w:rsid w:val="006418AE"/>
    <w:rsid w:val="0064683A"/>
    <w:rsid w:val="006479A9"/>
    <w:rsid w:val="00650867"/>
    <w:rsid w:val="00651546"/>
    <w:rsid w:val="00652C2C"/>
    <w:rsid w:val="00662B3F"/>
    <w:rsid w:val="00664DF5"/>
    <w:rsid w:val="00665FF1"/>
    <w:rsid w:val="006702C6"/>
    <w:rsid w:val="006708CD"/>
    <w:rsid w:val="00670B93"/>
    <w:rsid w:val="006713D6"/>
    <w:rsid w:val="006736D9"/>
    <w:rsid w:val="00673F52"/>
    <w:rsid w:val="006748C8"/>
    <w:rsid w:val="00677C2C"/>
    <w:rsid w:val="00680329"/>
    <w:rsid w:val="00685978"/>
    <w:rsid w:val="00685F37"/>
    <w:rsid w:val="006965EC"/>
    <w:rsid w:val="00696EEC"/>
    <w:rsid w:val="006A2B2E"/>
    <w:rsid w:val="006A5CE0"/>
    <w:rsid w:val="006A5F78"/>
    <w:rsid w:val="006B21FB"/>
    <w:rsid w:val="006B2234"/>
    <w:rsid w:val="006B78F4"/>
    <w:rsid w:val="006B7C7C"/>
    <w:rsid w:val="006C3E38"/>
    <w:rsid w:val="006C5BEB"/>
    <w:rsid w:val="006C6DCA"/>
    <w:rsid w:val="006D1F84"/>
    <w:rsid w:val="006D2EB9"/>
    <w:rsid w:val="006D7F0E"/>
    <w:rsid w:val="006E0297"/>
    <w:rsid w:val="006E045C"/>
    <w:rsid w:val="006E2326"/>
    <w:rsid w:val="006E2C05"/>
    <w:rsid w:val="006E5358"/>
    <w:rsid w:val="006F062B"/>
    <w:rsid w:val="006F3FAC"/>
    <w:rsid w:val="006F4A3C"/>
    <w:rsid w:val="006F586A"/>
    <w:rsid w:val="006F6A01"/>
    <w:rsid w:val="006F6BBC"/>
    <w:rsid w:val="006F7145"/>
    <w:rsid w:val="006F79F2"/>
    <w:rsid w:val="006F7AA6"/>
    <w:rsid w:val="00702A79"/>
    <w:rsid w:val="00703CFE"/>
    <w:rsid w:val="00704EF1"/>
    <w:rsid w:val="00705F80"/>
    <w:rsid w:val="007123B8"/>
    <w:rsid w:val="007125ED"/>
    <w:rsid w:val="00712A4A"/>
    <w:rsid w:val="0071582A"/>
    <w:rsid w:val="0071744A"/>
    <w:rsid w:val="00722683"/>
    <w:rsid w:val="007242D8"/>
    <w:rsid w:val="007251B4"/>
    <w:rsid w:val="00726920"/>
    <w:rsid w:val="00735266"/>
    <w:rsid w:val="00735395"/>
    <w:rsid w:val="007361A7"/>
    <w:rsid w:val="007373EE"/>
    <w:rsid w:val="00744B53"/>
    <w:rsid w:val="0074733E"/>
    <w:rsid w:val="0075070B"/>
    <w:rsid w:val="00760DF8"/>
    <w:rsid w:val="00762EAF"/>
    <w:rsid w:val="00764A9B"/>
    <w:rsid w:val="007679C5"/>
    <w:rsid w:val="00767B8E"/>
    <w:rsid w:val="007700B7"/>
    <w:rsid w:val="00770E19"/>
    <w:rsid w:val="00774411"/>
    <w:rsid w:val="0077568F"/>
    <w:rsid w:val="007760CC"/>
    <w:rsid w:val="007765F8"/>
    <w:rsid w:val="00780D36"/>
    <w:rsid w:val="0078125B"/>
    <w:rsid w:val="00781994"/>
    <w:rsid w:val="00781F7D"/>
    <w:rsid w:val="00782213"/>
    <w:rsid w:val="00783DE6"/>
    <w:rsid w:val="00784799"/>
    <w:rsid w:val="007847C6"/>
    <w:rsid w:val="00786193"/>
    <w:rsid w:val="0079170F"/>
    <w:rsid w:val="007920C1"/>
    <w:rsid w:val="007945D1"/>
    <w:rsid w:val="007A541D"/>
    <w:rsid w:val="007B0845"/>
    <w:rsid w:val="007B2043"/>
    <w:rsid w:val="007B2150"/>
    <w:rsid w:val="007B3B55"/>
    <w:rsid w:val="007B5771"/>
    <w:rsid w:val="007B6CB1"/>
    <w:rsid w:val="007C08F8"/>
    <w:rsid w:val="007C303B"/>
    <w:rsid w:val="007C3094"/>
    <w:rsid w:val="007C3693"/>
    <w:rsid w:val="007C5250"/>
    <w:rsid w:val="007C5C56"/>
    <w:rsid w:val="007C5D42"/>
    <w:rsid w:val="007C5FF9"/>
    <w:rsid w:val="007C6390"/>
    <w:rsid w:val="007C6B47"/>
    <w:rsid w:val="007D1E2D"/>
    <w:rsid w:val="007D2B1A"/>
    <w:rsid w:val="007D2C42"/>
    <w:rsid w:val="007D2CED"/>
    <w:rsid w:val="007D36AF"/>
    <w:rsid w:val="007D5741"/>
    <w:rsid w:val="007E64F7"/>
    <w:rsid w:val="007E783E"/>
    <w:rsid w:val="007F208C"/>
    <w:rsid w:val="007F39D3"/>
    <w:rsid w:val="007F5793"/>
    <w:rsid w:val="007F5799"/>
    <w:rsid w:val="0080053A"/>
    <w:rsid w:val="00800AAE"/>
    <w:rsid w:val="008035BE"/>
    <w:rsid w:val="0080526C"/>
    <w:rsid w:val="00805984"/>
    <w:rsid w:val="008061E5"/>
    <w:rsid w:val="008066D5"/>
    <w:rsid w:val="00810FCB"/>
    <w:rsid w:val="00811216"/>
    <w:rsid w:val="00811AF6"/>
    <w:rsid w:val="008157DB"/>
    <w:rsid w:val="0081627E"/>
    <w:rsid w:val="0081655B"/>
    <w:rsid w:val="00822686"/>
    <w:rsid w:val="008262A2"/>
    <w:rsid w:val="0083001F"/>
    <w:rsid w:val="0083312D"/>
    <w:rsid w:val="008347AC"/>
    <w:rsid w:val="0084305B"/>
    <w:rsid w:val="0084505B"/>
    <w:rsid w:val="00852300"/>
    <w:rsid w:val="00853D09"/>
    <w:rsid w:val="00854A5E"/>
    <w:rsid w:val="00856A50"/>
    <w:rsid w:val="008574CC"/>
    <w:rsid w:val="008575EC"/>
    <w:rsid w:val="008601DD"/>
    <w:rsid w:val="00863D18"/>
    <w:rsid w:val="008645EA"/>
    <w:rsid w:val="008648DF"/>
    <w:rsid w:val="00864AFD"/>
    <w:rsid w:val="00864DC1"/>
    <w:rsid w:val="00872FB5"/>
    <w:rsid w:val="00875812"/>
    <w:rsid w:val="008760D5"/>
    <w:rsid w:val="00876979"/>
    <w:rsid w:val="008779F5"/>
    <w:rsid w:val="00882F49"/>
    <w:rsid w:val="00883F66"/>
    <w:rsid w:val="00884E8F"/>
    <w:rsid w:val="0089071B"/>
    <w:rsid w:val="00890CE1"/>
    <w:rsid w:val="00891561"/>
    <w:rsid w:val="00894112"/>
    <w:rsid w:val="008A33D8"/>
    <w:rsid w:val="008A38A7"/>
    <w:rsid w:val="008A52B5"/>
    <w:rsid w:val="008A6014"/>
    <w:rsid w:val="008A7134"/>
    <w:rsid w:val="008B03E0"/>
    <w:rsid w:val="008B1175"/>
    <w:rsid w:val="008B32D5"/>
    <w:rsid w:val="008B51A2"/>
    <w:rsid w:val="008B60E3"/>
    <w:rsid w:val="008B6F82"/>
    <w:rsid w:val="008C0D90"/>
    <w:rsid w:val="008C233B"/>
    <w:rsid w:val="008C4B21"/>
    <w:rsid w:val="008D6503"/>
    <w:rsid w:val="008D65B3"/>
    <w:rsid w:val="008E4CF5"/>
    <w:rsid w:val="008E5329"/>
    <w:rsid w:val="008E5F0C"/>
    <w:rsid w:val="008E61E9"/>
    <w:rsid w:val="008E70E6"/>
    <w:rsid w:val="008F2672"/>
    <w:rsid w:val="009009AB"/>
    <w:rsid w:val="00900E67"/>
    <w:rsid w:val="0090107B"/>
    <w:rsid w:val="00901759"/>
    <w:rsid w:val="00901D3E"/>
    <w:rsid w:val="00902458"/>
    <w:rsid w:val="00903B2F"/>
    <w:rsid w:val="00904FF8"/>
    <w:rsid w:val="009112A8"/>
    <w:rsid w:val="00911F8F"/>
    <w:rsid w:val="00912770"/>
    <w:rsid w:val="009175D2"/>
    <w:rsid w:val="0092012A"/>
    <w:rsid w:val="00926657"/>
    <w:rsid w:val="00926D4A"/>
    <w:rsid w:val="00927D7D"/>
    <w:rsid w:val="009378E5"/>
    <w:rsid w:val="0094043D"/>
    <w:rsid w:val="00943847"/>
    <w:rsid w:val="00952337"/>
    <w:rsid w:val="0095532F"/>
    <w:rsid w:val="00962428"/>
    <w:rsid w:val="00962559"/>
    <w:rsid w:val="00962B30"/>
    <w:rsid w:val="009658EC"/>
    <w:rsid w:val="00965E6A"/>
    <w:rsid w:val="009700B5"/>
    <w:rsid w:val="00970579"/>
    <w:rsid w:val="00970DF7"/>
    <w:rsid w:val="00971843"/>
    <w:rsid w:val="00973EAF"/>
    <w:rsid w:val="00975B5B"/>
    <w:rsid w:val="00976F39"/>
    <w:rsid w:val="0098148E"/>
    <w:rsid w:val="009823B7"/>
    <w:rsid w:val="00983E38"/>
    <w:rsid w:val="00984221"/>
    <w:rsid w:val="00986357"/>
    <w:rsid w:val="00986669"/>
    <w:rsid w:val="0098718A"/>
    <w:rsid w:val="00992855"/>
    <w:rsid w:val="009936E5"/>
    <w:rsid w:val="009A0234"/>
    <w:rsid w:val="009A6895"/>
    <w:rsid w:val="009B36E1"/>
    <w:rsid w:val="009C2D2F"/>
    <w:rsid w:val="009C6E5C"/>
    <w:rsid w:val="009D3257"/>
    <w:rsid w:val="009D3AAC"/>
    <w:rsid w:val="009D4E7B"/>
    <w:rsid w:val="009E0598"/>
    <w:rsid w:val="009E2D12"/>
    <w:rsid w:val="009E533D"/>
    <w:rsid w:val="009E60D1"/>
    <w:rsid w:val="009F3406"/>
    <w:rsid w:val="009F37EF"/>
    <w:rsid w:val="009F3E92"/>
    <w:rsid w:val="009F43C1"/>
    <w:rsid w:val="00A03115"/>
    <w:rsid w:val="00A05F67"/>
    <w:rsid w:val="00A06FF5"/>
    <w:rsid w:val="00A11D83"/>
    <w:rsid w:val="00A12074"/>
    <w:rsid w:val="00A125D0"/>
    <w:rsid w:val="00A16DF7"/>
    <w:rsid w:val="00A17952"/>
    <w:rsid w:val="00A201B9"/>
    <w:rsid w:val="00A20FA3"/>
    <w:rsid w:val="00A22F21"/>
    <w:rsid w:val="00A23095"/>
    <w:rsid w:val="00A2754E"/>
    <w:rsid w:val="00A31C64"/>
    <w:rsid w:val="00A32368"/>
    <w:rsid w:val="00A34B8E"/>
    <w:rsid w:val="00A34D10"/>
    <w:rsid w:val="00A350B9"/>
    <w:rsid w:val="00A35372"/>
    <w:rsid w:val="00A37EB1"/>
    <w:rsid w:val="00A40ACA"/>
    <w:rsid w:val="00A415FF"/>
    <w:rsid w:val="00A41BDF"/>
    <w:rsid w:val="00A41CE4"/>
    <w:rsid w:val="00A4681F"/>
    <w:rsid w:val="00A513E5"/>
    <w:rsid w:val="00A54C15"/>
    <w:rsid w:val="00A55412"/>
    <w:rsid w:val="00A55D90"/>
    <w:rsid w:val="00A626D6"/>
    <w:rsid w:val="00A6283C"/>
    <w:rsid w:val="00A629BF"/>
    <w:rsid w:val="00A6391F"/>
    <w:rsid w:val="00A6405A"/>
    <w:rsid w:val="00A67592"/>
    <w:rsid w:val="00A74562"/>
    <w:rsid w:val="00A75141"/>
    <w:rsid w:val="00A7538C"/>
    <w:rsid w:val="00A75ADE"/>
    <w:rsid w:val="00A76466"/>
    <w:rsid w:val="00A764E6"/>
    <w:rsid w:val="00A77D30"/>
    <w:rsid w:val="00A8325E"/>
    <w:rsid w:val="00A83809"/>
    <w:rsid w:val="00A874B9"/>
    <w:rsid w:val="00A87B7E"/>
    <w:rsid w:val="00A918B4"/>
    <w:rsid w:val="00A91D4D"/>
    <w:rsid w:val="00A937C3"/>
    <w:rsid w:val="00A939A3"/>
    <w:rsid w:val="00A94489"/>
    <w:rsid w:val="00A95BBE"/>
    <w:rsid w:val="00A96959"/>
    <w:rsid w:val="00A9708F"/>
    <w:rsid w:val="00A97BF3"/>
    <w:rsid w:val="00AA16E7"/>
    <w:rsid w:val="00AA4322"/>
    <w:rsid w:val="00AA7B2C"/>
    <w:rsid w:val="00AB225F"/>
    <w:rsid w:val="00AB448A"/>
    <w:rsid w:val="00AB4AB1"/>
    <w:rsid w:val="00AB599C"/>
    <w:rsid w:val="00AB5FE3"/>
    <w:rsid w:val="00AB61FB"/>
    <w:rsid w:val="00AB7B09"/>
    <w:rsid w:val="00AB7CBE"/>
    <w:rsid w:val="00AC15A7"/>
    <w:rsid w:val="00AC47BA"/>
    <w:rsid w:val="00AC6FFF"/>
    <w:rsid w:val="00AD0C29"/>
    <w:rsid w:val="00AD2B29"/>
    <w:rsid w:val="00AD318F"/>
    <w:rsid w:val="00AD3D98"/>
    <w:rsid w:val="00AD4DA3"/>
    <w:rsid w:val="00AE5F92"/>
    <w:rsid w:val="00AE6522"/>
    <w:rsid w:val="00AE6AA2"/>
    <w:rsid w:val="00AF0308"/>
    <w:rsid w:val="00AF1648"/>
    <w:rsid w:val="00AF7FBD"/>
    <w:rsid w:val="00B01FBE"/>
    <w:rsid w:val="00B02135"/>
    <w:rsid w:val="00B03A6C"/>
    <w:rsid w:val="00B04F1E"/>
    <w:rsid w:val="00B10FEB"/>
    <w:rsid w:val="00B112E4"/>
    <w:rsid w:val="00B126B6"/>
    <w:rsid w:val="00B130BD"/>
    <w:rsid w:val="00B13168"/>
    <w:rsid w:val="00B13E0E"/>
    <w:rsid w:val="00B176DB"/>
    <w:rsid w:val="00B17782"/>
    <w:rsid w:val="00B20BFA"/>
    <w:rsid w:val="00B22324"/>
    <w:rsid w:val="00B262D5"/>
    <w:rsid w:val="00B26F07"/>
    <w:rsid w:val="00B272FF"/>
    <w:rsid w:val="00B27AD3"/>
    <w:rsid w:val="00B305DA"/>
    <w:rsid w:val="00B30794"/>
    <w:rsid w:val="00B30E22"/>
    <w:rsid w:val="00B339ED"/>
    <w:rsid w:val="00B3657F"/>
    <w:rsid w:val="00B413EC"/>
    <w:rsid w:val="00B423AE"/>
    <w:rsid w:val="00B42D78"/>
    <w:rsid w:val="00B43A50"/>
    <w:rsid w:val="00B453DB"/>
    <w:rsid w:val="00B47120"/>
    <w:rsid w:val="00B54E3E"/>
    <w:rsid w:val="00B60909"/>
    <w:rsid w:val="00B60B76"/>
    <w:rsid w:val="00B61CE9"/>
    <w:rsid w:val="00B711EF"/>
    <w:rsid w:val="00B756A9"/>
    <w:rsid w:val="00B80773"/>
    <w:rsid w:val="00B8218E"/>
    <w:rsid w:val="00B8254A"/>
    <w:rsid w:val="00B85D50"/>
    <w:rsid w:val="00B861BF"/>
    <w:rsid w:val="00B871BA"/>
    <w:rsid w:val="00B90DF3"/>
    <w:rsid w:val="00B9399F"/>
    <w:rsid w:val="00B94681"/>
    <w:rsid w:val="00B94923"/>
    <w:rsid w:val="00B95651"/>
    <w:rsid w:val="00B95EE9"/>
    <w:rsid w:val="00B96FB3"/>
    <w:rsid w:val="00B97CB6"/>
    <w:rsid w:val="00B97D24"/>
    <w:rsid w:val="00BA1DE9"/>
    <w:rsid w:val="00BA2307"/>
    <w:rsid w:val="00BA3888"/>
    <w:rsid w:val="00BA47D6"/>
    <w:rsid w:val="00BA4FEA"/>
    <w:rsid w:val="00BA6427"/>
    <w:rsid w:val="00BB0E99"/>
    <w:rsid w:val="00BB4D6E"/>
    <w:rsid w:val="00BC0560"/>
    <w:rsid w:val="00BC0E40"/>
    <w:rsid w:val="00BC32BC"/>
    <w:rsid w:val="00BC376D"/>
    <w:rsid w:val="00BC4603"/>
    <w:rsid w:val="00BC5553"/>
    <w:rsid w:val="00BD1835"/>
    <w:rsid w:val="00BD1F98"/>
    <w:rsid w:val="00BD3C8F"/>
    <w:rsid w:val="00BD408D"/>
    <w:rsid w:val="00BD6445"/>
    <w:rsid w:val="00BD673C"/>
    <w:rsid w:val="00BE09D4"/>
    <w:rsid w:val="00BE0DDF"/>
    <w:rsid w:val="00BE3526"/>
    <w:rsid w:val="00BF0F1A"/>
    <w:rsid w:val="00BF142D"/>
    <w:rsid w:val="00BF257D"/>
    <w:rsid w:val="00BF5997"/>
    <w:rsid w:val="00BF60F9"/>
    <w:rsid w:val="00BF67D4"/>
    <w:rsid w:val="00BF6B74"/>
    <w:rsid w:val="00BF7036"/>
    <w:rsid w:val="00C02261"/>
    <w:rsid w:val="00C026B5"/>
    <w:rsid w:val="00C053E6"/>
    <w:rsid w:val="00C116F0"/>
    <w:rsid w:val="00C1189D"/>
    <w:rsid w:val="00C17C3A"/>
    <w:rsid w:val="00C26B34"/>
    <w:rsid w:val="00C27E05"/>
    <w:rsid w:val="00C31818"/>
    <w:rsid w:val="00C339AA"/>
    <w:rsid w:val="00C35367"/>
    <w:rsid w:val="00C36BB2"/>
    <w:rsid w:val="00C40B68"/>
    <w:rsid w:val="00C447EA"/>
    <w:rsid w:val="00C45BCC"/>
    <w:rsid w:val="00C50906"/>
    <w:rsid w:val="00C509B2"/>
    <w:rsid w:val="00C51217"/>
    <w:rsid w:val="00C51F9E"/>
    <w:rsid w:val="00C537D0"/>
    <w:rsid w:val="00C54244"/>
    <w:rsid w:val="00C57BB7"/>
    <w:rsid w:val="00C60F8A"/>
    <w:rsid w:val="00C6314B"/>
    <w:rsid w:val="00C66EFC"/>
    <w:rsid w:val="00C71FF6"/>
    <w:rsid w:val="00C72EC7"/>
    <w:rsid w:val="00C73806"/>
    <w:rsid w:val="00C76893"/>
    <w:rsid w:val="00C81448"/>
    <w:rsid w:val="00C8390F"/>
    <w:rsid w:val="00C85764"/>
    <w:rsid w:val="00C8687F"/>
    <w:rsid w:val="00C87DA0"/>
    <w:rsid w:val="00C91949"/>
    <w:rsid w:val="00C94B7D"/>
    <w:rsid w:val="00C95963"/>
    <w:rsid w:val="00CA1011"/>
    <w:rsid w:val="00CA39CE"/>
    <w:rsid w:val="00CA64E9"/>
    <w:rsid w:val="00CA7373"/>
    <w:rsid w:val="00CB19B1"/>
    <w:rsid w:val="00CB29F8"/>
    <w:rsid w:val="00CB368A"/>
    <w:rsid w:val="00CB36C3"/>
    <w:rsid w:val="00CB5312"/>
    <w:rsid w:val="00CB67FD"/>
    <w:rsid w:val="00CB6A6D"/>
    <w:rsid w:val="00CB6DA2"/>
    <w:rsid w:val="00CB72CE"/>
    <w:rsid w:val="00CB79CF"/>
    <w:rsid w:val="00CC122D"/>
    <w:rsid w:val="00CC16BF"/>
    <w:rsid w:val="00CC1A74"/>
    <w:rsid w:val="00CC2F0A"/>
    <w:rsid w:val="00CC3C70"/>
    <w:rsid w:val="00CC490A"/>
    <w:rsid w:val="00CD04F0"/>
    <w:rsid w:val="00CD1093"/>
    <w:rsid w:val="00CD2613"/>
    <w:rsid w:val="00CD2C91"/>
    <w:rsid w:val="00CD3F9B"/>
    <w:rsid w:val="00CD756F"/>
    <w:rsid w:val="00CE0128"/>
    <w:rsid w:val="00CE251B"/>
    <w:rsid w:val="00CE4503"/>
    <w:rsid w:val="00CE566A"/>
    <w:rsid w:val="00CF10E5"/>
    <w:rsid w:val="00CF5965"/>
    <w:rsid w:val="00D01873"/>
    <w:rsid w:val="00D14B0C"/>
    <w:rsid w:val="00D154C8"/>
    <w:rsid w:val="00D17269"/>
    <w:rsid w:val="00D212D3"/>
    <w:rsid w:val="00D214A8"/>
    <w:rsid w:val="00D22480"/>
    <w:rsid w:val="00D224D3"/>
    <w:rsid w:val="00D23B32"/>
    <w:rsid w:val="00D24CA6"/>
    <w:rsid w:val="00D25656"/>
    <w:rsid w:val="00D278A5"/>
    <w:rsid w:val="00D30805"/>
    <w:rsid w:val="00D327CD"/>
    <w:rsid w:val="00D3467B"/>
    <w:rsid w:val="00D3572B"/>
    <w:rsid w:val="00D35CAE"/>
    <w:rsid w:val="00D37A8E"/>
    <w:rsid w:val="00D42924"/>
    <w:rsid w:val="00D435D6"/>
    <w:rsid w:val="00D45E6B"/>
    <w:rsid w:val="00D55D1C"/>
    <w:rsid w:val="00D55E01"/>
    <w:rsid w:val="00D5698C"/>
    <w:rsid w:val="00D56C11"/>
    <w:rsid w:val="00D57A78"/>
    <w:rsid w:val="00D628D8"/>
    <w:rsid w:val="00D63946"/>
    <w:rsid w:val="00D641A2"/>
    <w:rsid w:val="00D67B11"/>
    <w:rsid w:val="00D70148"/>
    <w:rsid w:val="00D7552B"/>
    <w:rsid w:val="00D76003"/>
    <w:rsid w:val="00D77684"/>
    <w:rsid w:val="00D77843"/>
    <w:rsid w:val="00D779B5"/>
    <w:rsid w:val="00D82412"/>
    <w:rsid w:val="00D83054"/>
    <w:rsid w:val="00D86EF3"/>
    <w:rsid w:val="00D96436"/>
    <w:rsid w:val="00D976D2"/>
    <w:rsid w:val="00D97878"/>
    <w:rsid w:val="00DA140D"/>
    <w:rsid w:val="00DA172C"/>
    <w:rsid w:val="00DA4D2B"/>
    <w:rsid w:val="00DA7258"/>
    <w:rsid w:val="00DB1B5E"/>
    <w:rsid w:val="00DB1D81"/>
    <w:rsid w:val="00DB3636"/>
    <w:rsid w:val="00DB5D55"/>
    <w:rsid w:val="00DB7B1E"/>
    <w:rsid w:val="00DB7B3A"/>
    <w:rsid w:val="00DC18CF"/>
    <w:rsid w:val="00DC5DB1"/>
    <w:rsid w:val="00DD47C8"/>
    <w:rsid w:val="00DD518D"/>
    <w:rsid w:val="00DD55B2"/>
    <w:rsid w:val="00DD5B50"/>
    <w:rsid w:val="00DD5E45"/>
    <w:rsid w:val="00DD62F8"/>
    <w:rsid w:val="00DE120B"/>
    <w:rsid w:val="00DE3675"/>
    <w:rsid w:val="00DE3DEE"/>
    <w:rsid w:val="00DE4A9E"/>
    <w:rsid w:val="00DE5E29"/>
    <w:rsid w:val="00DE77F6"/>
    <w:rsid w:val="00DE7E2C"/>
    <w:rsid w:val="00DF34FD"/>
    <w:rsid w:val="00DF351A"/>
    <w:rsid w:val="00DF3712"/>
    <w:rsid w:val="00DF3C80"/>
    <w:rsid w:val="00DF5FAB"/>
    <w:rsid w:val="00E0097B"/>
    <w:rsid w:val="00E0155C"/>
    <w:rsid w:val="00E03D9E"/>
    <w:rsid w:val="00E040A9"/>
    <w:rsid w:val="00E04960"/>
    <w:rsid w:val="00E04E53"/>
    <w:rsid w:val="00E05313"/>
    <w:rsid w:val="00E062D8"/>
    <w:rsid w:val="00E06D24"/>
    <w:rsid w:val="00E100FA"/>
    <w:rsid w:val="00E12560"/>
    <w:rsid w:val="00E13D33"/>
    <w:rsid w:val="00E13EE7"/>
    <w:rsid w:val="00E14163"/>
    <w:rsid w:val="00E2526A"/>
    <w:rsid w:val="00E2656B"/>
    <w:rsid w:val="00E30E59"/>
    <w:rsid w:val="00E31EC5"/>
    <w:rsid w:val="00E34E53"/>
    <w:rsid w:val="00E35064"/>
    <w:rsid w:val="00E40C76"/>
    <w:rsid w:val="00E45357"/>
    <w:rsid w:val="00E55BFC"/>
    <w:rsid w:val="00E57040"/>
    <w:rsid w:val="00E57E17"/>
    <w:rsid w:val="00E61F53"/>
    <w:rsid w:val="00E665E1"/>
    <w:rsid w:val="00E70C56"/>
    <w:rsid w:val="00E72249"/>
    <w:rsid w:val="00E72599"/>
    <w:rsid w:val="00E736E5"/>
    <w:rsid w:val="00E74895"/>
    <w:rsid w:val="00E74F0D"/>
    <w:rsid w:val="00E81A68"/>
    <w:rsid w:val="00E8382A"/>
    <w:rsid w:val="00E844EA"/>
    <w:rsid w:val="00E84FAE"/>
    <w:rsid w:val="00E91CBD"/>
    <w:rsid w:val="00E94F5F"/>
    <w:rsid w:val="00E96D25"/>
    <w:rsid w:val="00EA04FC"/>
    <w:rsid w:val="00EA24C6"/>
    <w:rsid w:val="00EA2604"/>
    <w:rsid w:val="00EA2A94"/>
    <w:rsid w:val="00EA36E4"/>
    <w:rsid w:val="00EA381E"/>
    <w:rsid w:val="00EA3E1B"/>
    <w:rsid w:val="00EA4199"/>
    <w:rsid w:val="00EA758A"/>
    <w:rsid w:val="00EB565F"/>
    <w:rsid w:val="00EB5A26"/>
    <w:rsid w:val="00EB74E6"/>
    <w:rsid w:val="00EC01BE"/>
    <w:rsid w:val="00EC1A51"/>
    <w:rsid w:val="00EC1F05"/>
    <w:rsid w:val="00EC4EC3"/>
    <w:rsid w:val="00ED1607"/>
    <w:rsid w:val="00ED5839"/>
    <w:rsid w:val="00ED6E0F"/>
    <w:rsid w:val="00ED70C5"/>
    <w:rsid w:val="00ED7391"/>
    <w:rsid w:val="00EE0D51"/>
    <w:rsid w:val="00EE115A"/>
    <w:rsid w:val="00EE26B6"/>
    <w:rsid w:val="00EE2C27"/>
    <w:rsid w:val="00EE39A2"/>
    <w:rsid w:val="00EE70B2"/>
    <w:rsid w:val="00EF0DA1"/>
    <w:rsid w:val="00EF18C0"/>
    <w:rsid w:val="00EF6D65"/>
    <w:rsid w:val="00EF75AF"/>
    <w:rsid w:val="00F01E29"/>
    <w:rsid w:val="00F026D1"/>
    <w:rsid w:val="00F02C42"/>
    <w:rsid w:val="00F04B47"/>
    <w:rsid w:val="00F103B6"/>
    <w:rsid w:val="00F127A3"/>
    <w:rsid w:val="00F178CB"/>
    <w:rsid w:val="00F17968"/>
    <w:rsid w:val="00F20CAF"/>
    <w:rsid w:val="00F2102D"/>
    <w:rsid w:val="00F22215"/>
    <w:rsid w:val="00F24A4B"/>
    <w:rsid w:val="00F256E6"/>
    <w:rsid w:val="00F26CFB"/>
    <w:rsid w:val="00F31B1F"/>
    <w:rsid w:val="00F321AF"/>
    <w:rsid w:val="00F336E0"/>
    <w:rsid w:val="00F355C9"/>
    <w:rsid w:val="00F3623C"/>
    <w:rsid w:val="00F365BB"/>
    <w:rsid w:val="00F4094B"/>
    <w:rsid w:val="00F431B8"/>
    <w:rsid w:val="00F4637E"/>
    <w:rsid w:val="00F47662"/>
    <w:rsid w:val="00F47E8D"/>
    <w:rsid w:val="00F508B4"/>
    <w:rsid w:val="00F50FD1"/>
    <w:rsid w:val="00F60E05"/>
    <w:rsid w:val="00F636F5"/>
    <w:rsid w:val="00F64F48"/>
    <w:rsid w:val="00F64F72"/>
    <w:rsid w:val="00F6532F"/>
    <w:rsid w:val="00F83179"/>
    <w:rsid w:val="00F834DA"/>
    <w:rsid w:val="00F83AE8"/>
    <w:rsid w:val="00F85C39"/>
    <w:rsid w:val="00F861F5"/>
    <w:rsid w:val="00F8665E"/>
    <w:rsid w:val="00F871CF"/>
    <w:rsid w:val="00F920A0"/>
    <w:rsid w:val="00F9213D"/>
    <w:rsid w:val="00F94C5A"/>
    <w:rsid w:val="00F95639"/>
    <w:rsid w:val="00F95D72"/>
    <w:rsid w:val="00F97729"/>
    <w:rsid w:val="00FA230F"/>
    <w:rsid w:val="00FA6294"/>
    <w:rsid w:val="00FA65A5"/>
    <w:rsid w:val="00FB3615"/>
    <w:rsid w:val="00FB36FD"/>
    <w:rsid w:val="00FB5B94"/>
    <w:rsid w:val="00FB650D"/>
    <w:rsid w:val="00FB7A25"/>
    <w:rsid w:val="00FC0F55"/>
    <w:rsid w:val="00FC4CD0"/>
    <w:rsid w:val="00FC64E7"/>
    <w:rsid w:val="00FD2C73"/>
    <w:rsid w:val="00FD3769"/>
    <w:rsid w:val="00FE00A3"/>
    <w:rsid w:val="00FE0C14"/>
    <w:rsid w:val="00FE3CFF"/>
    <w:rsid w:val="00FE76ED"/>
    <w:rsid w:val="00FE77BB"/>
    <w:rsid w:val="00FF1884"/>
    <w:rsid w:val="00FF1E1A"/>
    <w:rsid w:val="00FF2AAA"/>
    <w:rsid w:val="00FF36C8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939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58C"/>
    <w:rPr>
      <w:rFonts w:ascii="Arial" w:hAnsi="Arial"/>
    </w:rPr>
  </w:style>
  <w:style w:type="paragraph" w:styleId="Naslov1">
    <w:name w:val="heading 1"/>
    <w:basedOn w:val="Normal"/>
    <w:next w:val="Normal"/>
    <w:link w:val="Naslov1Char"/>
    <w:uiPriority w:val="9"/>
    <w:qFormat/>
    <w:rsid w:val="004965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40641"/>
    <w:pPr>
      <w:keepNext/>
      <w:keepLines/>
      <w:numPr>
        <w:numId w:val="1"/>
      </w:numPr>
      <w:spacing w:before="100" w:beforeAutospacing="1"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911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2A16"/>
    <w:pPr>
      <w:spacing w:after="0" w:line="276" w:lineRule="auto"/>
      <w:ind w:left="720"/>
      <w:contextualSpacing/>
    </w:pPr>
    <w:rPr>
      <w:rFonts w:eastAsia="Arial" w:cs="Arial"/>
      <w:color w:val="00000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391198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91198"/>
  </w:style>
  <w:style w:type="character" w:customStyle="1" w:styleId="Naslov2Char">
    <w:name w:val="Naslov 2 Char"/>
    <w:basedOn w:val="Zadanifontodlomka"/>
    <w:link w:val="Naslov2"/>
    <w:uiPriority w:val="9"/>
    <w:rsid w:val="0024064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rsid w:val="0039119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C76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6893"/>
  </w:style>
  <w:style w:type="table" w:styleId="Reetkatablice">
    <w:name w:val="Table Grid"/>
    <w:basedOn w:val="Obinatablica"/>
    <w:uiPriority w:val="59"/>
    <w:rsid w:val="00E0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4965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17C"/>
    <w:rPr>
      <w:rFonts w:ascii="Segoe UI" w:hAnsi="Segoe UI" w:cs="Segoe UI"/>
      <w:sz w:val="18"/>
      <w:szCs w:val="18"/>
    </w:rPr>
  </w:style>
  <w:style w:type="character" w:customStyle="1" w:styleId="Bodytext2">
    <w:name w:val="Body text (2)_"/>
    <w:basedOn w:val="Zadanifontodlomka"/>
    <w:link w:val="Bodytext20"/>
    <w:rsid w:val="004C617C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C617C"/>
    <w:pPr>
      <w:widowControl w:val="0"/>
      <w:shd w:val="clear" w:color="auto" w:fill="FFFFFF"/>
      <w:spacing w:after="120" w:line="254" w:lineRule="exact"/>
      <w:ind w:hanging="740"/>
      <w:jc w:val="both"/>
    </w:pPr>
    <w:rPr>
      <w:rFonts w:eastAsia="Arial" w:cs="Arial"/>
    </w:rPr>
  </w:style>
  <w:style w:type="paragraph" w:customStyle="1" w:styleId="Default">
    <w:name w:val="Default"/>
    <w:rsid w:val="005677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FB650D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B650D"/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paragraph" w:styleId="Bezproreda">
    <w:name w:val="No Spacing"/>
    <w:qFormat/>
    <w:rsid w:val="00FB650D"/>
    <w:pPr>
      <w:spacing w:after="0" w:line="240" w:lineRule="auto"/>
    </w:pPr>
    <w:rPr>
      <w:rFonts w:ascii="Arial" w:hAnsi="Arial"/>
    </w:rPr>
  </w:style>
  <w:style w:type="paragraph" w:customStyle="1" w:styleId="xmsonospacing">
    <w:name w:val="x_msonospacing"/>
    <w:basedOn w:val="Normal"/>
    <w:rsid w:val="0001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3382">
          <w:marLeft w:val="446"/>
          <w:marRight w:val="0"/>
          <w:marTop w:val="65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2550">
          <w:marLeft w:val="446"/>
          <w:marRight w:val="0"/>
          <w:marTop w:val="65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AB828E-1B78-4FA1-A96A-A4606496AA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177580-9535-4402-94E6-0E5B0A8D23B7}">
  <ds:schemaRefs>
    <ds:schemaRef ds:uri="http://schemas.microsoft.com/office/2006/metadata/properties"/>
    <ds:schemaRef ds:uri="http://schemas.microsoft.com/office/infopath/2007/PartnerControls"/>
    <ds:schemaRef ds:uri="aca45094-7022-461d-b262-f735784613b8"/>
    <ds:schemaRef ds:uri="59d0bdc1-488f-4d38-bfe8-4e634f604388"/>
  </ds:schemaRefs>
</ds:datastoreItem>
</file>

<file path=customXml/itemProps3.xml><?xml version="1.0" encoding="utf-8"?>
<ds:datastoreItem xmlns:ds="http://schemas.openxmlformats.org/officeDocument/2006/customXml" ds:itemID="{515A7B04-4DFC-4DF7-8B28-EF7AE336CB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811CD8-77F4-402A-B45D-85496BF8A4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2186</Words>
  <Characters>12462</Characters>
  <Application>Microsoft Office Word</Application>
  <DocSecurity>0</DocSecurity>
  <Lines>103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2025-03-12T12:16:00Z</dcterms:created>
  <dcterms:modified xsi:type="dcterms:W3CDTF">2025-03-12T12:16:00Z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