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10CA0" w14:textId="77777777" w:rsidR="004105D3" w:rsidRDefault="004105D3" w:rsidP="004105D3">
      <w:pPr>
        <w:rPr>
          <w:rFonts w:ascii="Times New Roman" w:hAnsi="Times New Roman" w:cs="Times New Roman"/>
          <w:sz w:val="24"/>
          <w:szCs w:val="24"/>
        </w:rPr>
      </w:pPr>
    </w:p>
    <w:p w14:paraId="0BE10CA1" w14:textId="40884569" w:rsidR="0084659D" w:rsidRDefault="0084659D" w:rsidP="0084659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USLUGA </w:t>
      </w:r>
      <w:r w:rsidRPr="00803FB4">
        <w:rPr>
          <w:rFonts w:ascii="Times New Roman" w:hAnsi="Times New Roman" w:cs="Times New Roman"/>
        </w:rPr>
        <w:t>MONITORING</w:t>
      </w:r>
      <w:r>
        <w:rPr>
          <w:rFonts w:ascii="Times New Roman" w:hAnsi="Times New Roman" w:cs="Times New Roman"/>
        </w:rPr>
        <w:t>A</w:t>
      </w:r>
      <w:r w:rsidRPr="00803FB4">
        <w:rPr>
          <w:rFonts w:ascii="Times New Roman" w:hAnsi="Times New Roman" w:cs="Times New Roman"/>
        </w:rPr>
        <w:t xml:space="preserve"> ZATVORENOG I SANIRANOG ODLAGALIŠTA </w:t>
      </w:r>
      <w:r>
        <w:rPr>
          <w:rFonts w:ascii="Times New Roman" w:hAnsi="Times New Roman" w:cs="Times New Roman"/>
        </w:rPr>
        <w:t>K</w:t>
      </w:r>
      <w:r w:rsidRPr="00803FB4">
        <w:rPr>
          <w:rFonts w:ascii="Times New Roman" w:hAnsi="Times New Roman" w:cs="Times New Roman"/>
        </w:rPr>
        <w:t xml:space="preserve">OMUNALNOG OTPADA </w:t>
      </w:r>
      <w:r>
        <w:rPr>
          <w:rFonts w:ascii="Times New Roman" w:hAnsi="Times New Roman" w:cs="Times New Roman"/>
        </w:rPr>
        <w:t>FILIPOVICA</w:t>
      </w:r>
      <w:r w:rsidR="00EC62FE">
        <w:rPr>
          <w:rFonts w:ascii="Times New Roman" w:hAnsi="Times New Roman" w:cs="Times New Roman"/>
        </w:rPr>
        <w:t xml:space="preserve"> ZA </w:t>
      </w:r>
      <w:r w:rsidR="0008261D">
        <w:rPr>
          <w:rFonts w:ascii="Times New Roman" w:hAnsi="Times New Roman" w:cs="Times New Roman"/>
        </w:rPr>
        <w:t>2025. GODINU</w:t>
      </w:r>
    </w:p>
    <w:p w14:paraId="0BE10CA2" w14:textId="77777777" w:rsidR="00EC62FE" w:rsidRDefault="00EC62FE" w:rsidP="0084659D">
      <w:pPr>
        <w:pStyle w:val="Default"/>
        <w:rPr>
          <w:rFonts w:ascii="Times New Roman" w:hAnsi="Times New Roman" w:cs="Times New Roman"/>
        </w:rPr>
      </w:pPr>
    </w:p>
    <w:p w14:paraId="0BE10CA3" w14:textId="310C1F56" w:rsidR="0084659D" w:rsidRDefault="002514C8" w:rsidP="004105D3">
      <w:pPr>
        <w:rPr>
          <w:rFonts w:ascii="Times New Roman" w:hAnsi="Times New Roman" w:cs="Times New Roman"/>
          <w:sz w:val="24"/>
          <w:szCs w:val="24"/>
        </w:rPr>
      </w:pPr>
      <w:r w:rsidRPr="002514C8">
        <w:rPr>
          <w:rFonts w:ascii="Times New Roman" w:hAnsi="Times New Roman" w:cs="Times New Roman"/>
          <w:sz w:val="24"/>
          <w:szCs w:val="24"/>
        </w:rPr>
        <w:t xml:space="preserve">Nakon uspješno provedene sanacije (za koju je nadležno tijelo izdalo uporabnu dozvolu oznake Klasa: UP/I-361-05/15-01/000055, </w:t>
      </w:r>
      <w:proofErr w:type="spellStart"/>
      <w:r w:rsidRPr="002514C8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Pr="002514C8">
        <w:rPr>
          <w:rFonts w:ascii="Times New Roman" w:hAnsi="Times New Roman" w:cs="Times New Roman"/>
          <w:sz w:val="24"/>
          <w:szCs w:val="24"/>
        </w:rPr>
        <w:t>: 2158/01-12-00/06-16-0006, od 19.</w:t>
      </w:r>
      <w:r w:rsidR="00801E0A">
        <w:rPr>
          <w:rFonts w:ascii="Times New Roman" w:hAnsi="Times New Roman" w:cs="Times New Roman"/>
          <w:sz w:val="24"/>
          <w:szCs w:val="24"/>
        </w:rPr>
        <w:t xml:space="preserve"> siječnja </w:t>
      </w:r>
      <w:r w:rsidRPr="002514C8">
        <w:rPr>
          <w:rFonts w:ascii="Times New Roman" w:hAnsi="Times New Roman" w:cs="Times New Roman"/>
          <w:sz w:val="24"/>
          <w:szCs w:val="24"/>
        </w:rPr>
        <w:t xml:space="preserve">2016.) </w:t>
      </w:r>
      <w:r w:rsidR="009254BD">
        <w:rPr>
          <w:rFonts w:ascii="Times New Roman" w:hAnsi="Times New Roman" w:cs="Times New Roman"/>
          <w:sz w:val="24"/>
          <w:szCs w:val="24"/>
        </w:rPr>
        <w:t xml:space="preserve">potrebno je vršiti </w:t>
      </w:r>
      <w:r w:rsidR="00EC62FE" w:rsidRPr="00EC62FE">
        <w:rPr>
          <w:rFonts w:ascii="Times New Roman" w:hAnsi="Times New Roman" w:cs="Times New Roman"/>
          <w:sz w:val="24"/>
          <w:szCs w:val="24"/>
        </w:rPr>
        <w:t xml:space="preserve">Program praćenja stanja okoliša </w:t>
      </w:r>
      <w:r w:rsidR="00B83B60">
        <w:rPr>
          <w:rFonts w:ascii="Times New Roman" w:hAnsi="Times New Roman" w:cs="Times New Roman"/>
          <w:sz w:val="24"/>
          <w:szCs w:val="24"/>
        </w:rPr>
        <w:t>u razdoblju</w:t>
      </w:r>
      <w:r w:rsidR="00EC62FE" w:rsidRPr="00EC62FE">
        <w:rPr>
          <w:rFonts w:ascii="Times New Roman" w:hAnsi="Times New Roman" w:cs="Times New Roman"/>
          <w:sz w:val="24"/>
          <w:szCs w:val="24"/>
        </w:rPr>
        <w:t xml:space="preserve"> </w:t>
      </w:r>
      <w:r w:rsidR="00EC62FE">
        <w:rPr>
          <w:rFonts w:ascii="Times New Roman" w:hAnsi="Times New Roman" w:cs="Times New Roman"/>
          <w:sz w:val="24"/>
          <w:szCs w:val="24"/>
        </w:rPr>
        <w:t>1</w:t>
      </w:r>
      <w:r w:rsidR="00EC62FE" w:rsidRPr="00EC62FE">
        <w:rPr>
          <w:rFonts w:ascii="Times New Roman" w:hAnsi="Times New Roman" w:cs="Times New Roman"/>
          <w:sz w:val="24"/>
          <w:szCs w:val="24"/>
        </w:rPr>
        <w:t xml:space="preserve">0 godina </w:t>
      </w:r>
      <w:r w:rsidR="00747AB8">
        <w:rPr>
          <w:rFonts w:ascii="Times New Roman" w:hAnsi="Times New Roman" w:cs="Times New Roman"/>
          <w:sz w:val="24"/>
          <w:szCs w:val="24"/>
        </w:rPr>
        <w:t>na</w:t>
      </w:r>
      <w:r w:rsidR="00C50B43">
        <w:rPr>
          <w:rFonts w:ascii="Times New Roman" w:hAnsi="Times New Roman" w:cs="Times New Roman"/>
          <w:sz w:val="24"/>
          <w:szCs w:val="24"/>
        </w:rPr>
        <w:t>kon dovršetka sanacije</w:t>
      </w:r>
      <w:r w:rsidR="00EC62FE" w:rsidRPr="00EC62FE">
        <w:rPr>
          <w:rFonts w:ascii="Times New Roman" w:hAnsi="Times New Roman" w:cs="Times New Roman"/>
          <w:sz w:val="24"/>
          <w:szCs w:val="24"/>
        </w:rPr>
        <w:t xml:space="preserve">. </w:t>
      </w:r>
      <w:r w:rsidR="00EC62FE">
        <w:rPr>
          <w:rFonts w:ascii="Times New Roman" w:hAnsi="Times New Roman" w:cs="Times New Roman"/>
          <w:sz w:val="24"/>
          <w:szCs w:val="24"/>
        </w:rPr>
        <w:t>P</w:t>
      </w:r>
      <w:r w:rsidR="00EC62FE" w:rsidRPr="00EC62FE">
        <w:rPr>
          <w:rFonts w:ascii="Times New Roman" w:hAnsi="Times New Roman" w:cs="Times New Roman"/>
          <w:sz w:val="24"/>
          <w:szCs w:val="24"/>
        </w:rPr>
        <w:t>rogram praćenja definiran je Rješenjem Ministarstva zaštite okoliša, prostornog uređenja i graditeljstva Klasa: UP</w:t>
      </w:r>
      <w:r w:rsidR="00EC62FE">
        <w:rPr>
          <w:rFonts w:ascii="Times New Roman" w:hAnsi="Times New Roman" w:cs="Times New Roman"/>
          <w:sz w:val="24"/>
          <w:szCs w:val="24"/>
        </w:rPr>
        <w:t>/I</w:t>
      </w:r>
      <w:r w:rsidR="00EC62FE" w:rsidRPr="00EC62FE">
        <w:rPr>
          <w:rFonts w:ascii="Times New Roman" w:hAnsi="Times New Roman" w:cs="Times New Roman"/>
          <w:sz w:val="24"/>
          <w:szCs w:val="24"/>
        </w:rPr>
        <w:t>-351-03/0</w:t>
      </w:r>
      <w:r w:rsidR="00EC62FE">
        <w:rPr>
          <w:rFonts w:ascii="Times New Roman" w:hAnsi="Times New Roman" w:cs="Times New Roman"/>
          <w:sz w:val="24"/>
          <w:szCs w:val="24"/>
        </w:rPr>
        <w:t>5</w:t>
      </w:r>
      <w:r w:rsidR="00EC62FE" w:rsidRPr="00EC62FE">
        <w:rPr>
          <w:rFonts w:ascii="Times New Roman" w:hAnsi="Times New Roman" w:cs="Times New Roman"/>
          <w:sz w:val="24"/>
          <w:szCs w:val="24"/>
        </w:rPr>
        <w:t>-02/</w:t>
      </w:r>
      <w:r w:rsidR="00EC62FE">
        <w:rPr>
          <w:rFonts w:ascii="Times New Roman" w:hAnsi="Times New Roman" w:cs="Times New Roman"/>
          <w:sz w:val="24"/>
          <w:szCs w:val="24"/>
        </w:rPr>
        <w:t>00</w:t>
      </w:r>
      <w:r w:rsidR="00EC62FE" w:rsidRPr="00EC62FE">
        <w:rPr>
          <w:rFonts w:ascii="Times New Roman" w:hAnsi="Times New Roman" w:cs="Times New Roman"/>
          <w:sz w:val="24"/>
          <w:szCs w:val="24"/>
        </w:rPr>
        <w:t>12</w:t>
      </w:r>
      <w:r w:rsidR="00EC62FE">
        <w:rPr>
          <w:rFonts w:ascii="Times New Roman" w:hAnsi="Times New Roman" w:cs="Times New Roman"/>
          <w:sz w:val="24"/>
          <w:szCs w:val="24"/>
        </w:rPr>
        <w:t>7</w:t>
      </w:r>
      <w:r w:rsidR="00EC62FE" w:rsidRPr="00EC62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62FE" w:rsidRPr="00EC62FE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="00EC62FE" w:rsidRPr="00EC62FE">
        <w:rPr>
          <w:rFonts w:ascii="Times New Roman" w:hAnsi="Times New Roman" w:cs="Times New Roman"/>
          <w:sz w:val="24"/>
          <w:szCs w:val="24"/>
        </w:rPr>
        <w:t>: 531-08-3-1-</w:t>
      </w:r>
      <w:r w:rsidR="00EC62FE">
        <w:rPr>
          <w:rFonts w:ascii="Times New Roman" w:hAnsi="Times New Roman" w:cs="Times New Roman"/>
          <w:sz w:val="24"/>
          <w:szCs w:val="24"/>
        </w:rPr>
        <w:t>STZ-06-12</w:t>
      </w:r>
      <w:r w:rsidR="00EC62FE" w:rsidRPr="00EC62FE">
        <w:rPr>
          <w:rFonts w:ascii="Times New Roman" w:hAnsi="Times New Roman" w:cs="Times New Roman"/>
          <w:sz w:val="24"/>
          <w:szCs w:val="24"/>
        </w:rPr>
        <w:t xml:space="preserve"> od </w:t>
      </w:r>
      <w:r w:rsidR="00EC62FE">
        <w:rPr>
          <w:rFonts w:ascii="Times New Roman" w:hAnsi="Times New Roman" w:cs="Times New Roman"/>
          <w:sz w:val="24"/>
          <w:szCs w:val="24"/>
        </w:rPr>
        <w:t>25.</w:t>
      </w:r>
      <w:r w:rsidR="00EC62FE" w:rsidRPr="00EC62FE">
        <w:rPr>
          <w:rFonts w:ascii="Times New Roman" w:hAnsi="Times New Roman" w:cs="Times New Roman"/>
          <w:sz w:val="24"/>
          <w:szCs w:val="24"/>
        </w:rPr>
        <w:t xml:space="preserve"> s</w:t>
      </w:r>
      <w:r w:rsidR="00EC62FE">
        <w:rPr>
          <w:rFonts w:ascii="Times New Roman" w:hAnsi="Times New Roman" w:cs="Times New Roman"/>
          <w:sz w:val="24"/>
          <w:szCs w:val="24"/>
        </w:rPr>
        <w:t>rp</w:t>
      </w:r>
      <w:r w:rsidR="00EC62FE" w:rsidRPr="00EC62FE">
        <w:rPr>
          <w:rFonts w:ascii="Times New Roman" w:hAnsi="Times New Roman" w:cs="Times New Roman"/>
          <w:sz w:val="24"/>
          <w:szCs w:val="24"/>
        </w:rPr>
        <w:t>nja 200</w:t>
      </w:r>
      <w:r w:rsidR="00EC62FE">
        <w:rPr>
          <w:rFonts w:ascii="Times New Roman" w:hAnsi="Times New Roman" w:cs="Times New Roman"/>
          <w:sz w:val="24"/>
          <w:szCs w:val="24"/>
        </w:rPr>
        <w:t>6</w:t>
      </w:r>
      <w:r w:rsidR="00EC62FE" w:rsidRPr="00EC62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E10CA4" w14:textId="77777777" w:rsidR="00EC62FE" w:rsidRDefault="00EC62FE" w:rsidP="004105D3">
      <w:pPr>
        <w:rPr>
          <w:rFonts w:ascii="Times New Roman" w:hAnsi="Times New Roman" w:cs="Times New Roman"/>
          <w:sz w:val="24"/>
          <w:szCs w:val="24"/>
        </w:rPr>
      </w:pPr>
    </w:p>
    <w:p w14:paraId="0BE10CA5" w14:textId="77777777" w:rsidR="00833EC4" w:rsidRPr="004105D3" w:rsidRDefault="00833EC4" w:rsidP="00410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praćenja stanja okoliša obuhvaća:</w:t>
      </w:r>
    </w:p>
    <w:p w14:paraId="0BE10CA6" w14:textId="77777777" w:rsidR="004105D3" w:rsidRPr="00833EC4" w:rsidRDefault="004105D3" w:rsidP="00833EC4">
      <w:pPr>
        <w:pStyle w:val="Odlomakpopisa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833EC4">
        <w:rPr>
          <w:rFonts w:ascii="Times New Roman" w:hAnsi="Times New Roman" w:cs="Times New Roman"/>
          <w:sz w:val="24"/>
          <w:szCs w:val="24"/>
        </w:rPr>
        <w:t xml:space="preserve">terenski pregled odlagališta sukladno Rješenju nadležnog tijela – 2 x godišnje, </w:t>
      </w:r>
    </w:p>
    <w:p w14:paraId="0BE10CA7" w14:textId="77777777" w:rsidR="004105D3" w:rsidRPr="00833EC4" w:rsidRDefault="004105D3" w:rsidP="00833EC4">
      <w:pPr>
        <w:pStyle w:val="Odlomakpopisa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833EC4">
        <w:rPr>
          <w:rFonts w:ascii="Times New Roman" w:hAnsi="Times New Roman" w:cs="Times New Roman"/>
          <w:sz w:val="24"/>
          <w:szCs w:val="24"/>
        </w:rPr>
        <w:t xml:space="preserve">mjerenje koncentracije odlagališnih plinova (metan, kisik, ugljikov dioksid, sumporovodik i vodik), </w:t>
      </w:r>
      <w:r w:rsidR="0084659D" w:rsidRPr="00833EC4">
        <w:rPr>
          <w:rFonts w:ascii="Times New Roman" w:hAnsi="Times New Roman" w:cs="Times New Roman"/>
          <w:sz w:val="24"/>
          <w:szCs w:val="24"/>
        </w:rPr>
        <w:t xml:space="preserve"> </w:t>
      </w:r>
      <w:r w:rsidRPr="00833EC4">
        <w:rPr>
          <w:rFonts w:ascii="Times New Roman" w:hAnsi="Times New Roman" w:cs="Times New Roman"/>
          <w:sz w:val="24"/>
          <w:szCs w:val="24"/>
        </w:rPr>
        <w:t>ukupno 6 mjernih mjesta (1 x u 2 godine),</w:t>
      </w:r>
    </w:p>
    <w:p w14:paraId="0BE10CA8" w14:textId="77777777" w:rsidR="004105D3" w:rsidRDefault="004105D3" w:rsidP="00833EC4">
      <w:pPr>
        <w:pStyle w:val="Odlomakpopisa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833EC4">
        <w:rPr>
          <w:rFonts w:ascii="Times New Roman" w:hAnsi="Times New Roman" w:cs="Times New Roman"/>
          <w:sz w:val="24"/>
          <w:szCs w:val="24"/>
        </w:rPr>
        <w:t xml:space="preserve">uzorkovanje i fizikalno kemijska analiza voda iz </w:t>
      </w:r>
      <w:proofErr w:type="spellStart"/>
      <w:r w:rsidRPr="00833EC4">
        <w:rPr>
          <w:rFonts w:ascii="Times New Roman" w:hAnsi="Times New Roman" w:cs="Times New Roman"/>
          <w:sz w:val="24"/>
          <w:szCs w:val="24"/>
        </w:rPr>
        <w:t>piezometra</w:t>
      </w:r>
      <w:proofErr w:type="spellEnd"/>
      <w:r w:rsidRPr="00833EC4">
        <w:rPr>
          <w:rFonts w:ascii="Times New Roman" w:hAnsi="Times New Roman" w:cs="Times New Roman"/>
          <w:sz w:val="24"/>
          <w:szCs w:val="24"/>
        </w:rPr>
        <w:t xml:space="preserve"> na sljedeće parametre: KPK iz K2Cr2O7, otopljeni kisik, BPK5, </w:t>
      </w:r>
      <w:proofErr w:type="spellStart"/>
      <w:r w:rsidRPr="00833EC4">
        <w:rPr>
          <w:rFonts w:ascii="Times New Roman" w:hAnsi="Times New Roman" w:cs="Times New Roman"/>
          <w:sz w:val="24"/>
          <w:szCs w:val="24"/>
        </w:rPr>
        <w:t>uk</w:t>
      </w:r>
      <w:proofErr w:type="spellEnd"/>
      <w:r w:rsidRPr="00833E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3EC4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833EC4">
        <w:rPr>
          <w:rFonts w:ascii="Times New Roman" w:hAnsi="Times New Roman" w:cs="Times New Roman"/>
          <w:sz w:val="24"/>
          <w:szCs w:val="24"/>
        </w:rPr>
        <w:t xml:space="preserve">. ugljik, ukupna ulja i masti, AOX, </w:t>
      </w:r>
      <w:proofErr w:type="spellStart"/>
      <w:r w:rsidRPr="00833EC4">
        <w:rPr>
          <w:rFonts w:ascii="Times New Roman" w:hAnsi="Times New Roman" w:cs="Times New Roman"/>
          <w:sz w:val="24"/>
          <w:szCs w:val="24"/>
        </w:rPr>
        <w:t>amonij</w:t>
      </w:r>
      <w:proofErr w:type="spellEnd"/>
      <w:r w:rsidRPr="00833EC4">
        <w:rPr>
          <w:rFonts w:ascii="Times New Roman" w:hAnsi="Times New Roman" w:cs="Times New Roman"/>
          <w:sz w:val="24"/>
          <w:szCs w:val="24"/>
        </w:rPr>
        <w:t xml:space="preserve">, nitrati, nitriti, kloridi, sulfati, fosfati, </w:t>
      </w:r>
      <w:proofErr w:type="spellStart"/>
      <w:r w:rsidRPr="00833EC4">
        <w:rPr>
          <w:rFonts w:ascii="Times New Roman" w:hAnsi="Times New Roman" w:cs="Times New Roman"/>
          <w:sz w:val="24"/>
          <w:szCs w:val="24"/>
        </w:rPr>
        <w:t>uk</w:t>
      </w:r>
      <w:proofErr w:type="spellEnd"/>
      <w:r w:rsidRPr="00833EC4">
        <w:rPr>
          <w:rFonts w:ascii="Times New Roman" w:hAnsi="Times New Roman" w:cs="Times New Roman"/>
          <w:sz w:val="24"/>
          <w:szCs w:val="24"/>
        </w:rPr>
        <w:t xml:space="preserve">. fosfor, </w:t>
      </w:r>
      <w:proofErr w:type="spellStart"/>
      <w:r w:rsidRPr="00833EC4">
        <w:rPr>
          <w:rFonts w:ascii="Times New Roman" w:hAnsi="Times New Roman" w:cs="Times New Roman"/>
          <w:sz w:val="24"/>
          <w:szCs w:val="24"/>
        </w:rPr>
        <w:t>uk</w:t>
      </w:r>
      <w:proofErr w:type="spellEnd"/>
      <w:r w:rsidRPr="00833EC4">
        <w:rPr>
          <w:rFonts w:ascii="Times New Roman" w:hAnsi="Times New Roman" w:cs="Times New Roman"/>
          <w:sz w:val="24"/>
          <w:szCs w:val="24"/>
        </w:rPr>
        <w:t xml:space="preserve">. dušik, fenoli, krom (VI), arsen, bakar, barij, cink, kadmij, krom ukupni, mangan, nikal, olovo, selen, željezo, živa, ugljikovodici te </w:t>
      </w:r>
      <w:proofErr w:type="spellStart"/>
      <w:r w:rsidRPr="00833EC4">
        <w:rPr>
          <w:rFonts w:ascii="Times New Roman" w:hAnsi="Times New Roman" w:cs="Times New Roman"/>
          <w:sz w:val="24"/>
          <w:szCs w:val="24"/>
        </w:rPr>
        <w:t>lakohlapljivi</w:t>
      </w:r>
      <w:proofErr w:type="spellEnd"/>
      <w:r w:rsidRPr="00833EC4">
        <w:rPr>
          <w:rFonts w:ascii="Times New Roman" w:hAnsi="Times New Roman" w:cs="Times New Roman"/>
          <w:sz w:val="24"/>
          <w:szCs w:val="24"/>
        </w:rPr>
        <w:t xml:space="preserve"> aromatski ugljikovodici, 2 mjerna mjesta (1 x u 2 godine), </w:t>
      </w:r>
    </w:p>
    <w:p w14:paraId="0BE10CA9" w14:textId="77777777" w:rsidR="00833EC4" w:rsidRDefault="00833EC4" w:rsidP="00833EC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Nadalje potrebno je:</w:t>
      </w:r>
    </w:p>
    <w:p w14:paraId="0BE10CAA" w14:textId="77777777" w:rsidR="00833EC4" w:rsidRPr="001C6CD6" w:rsidRDefault="00833EC4" w:rsidP="00833EC4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Izvršiti k</w:t>
      </w:r>
      <w:r w:rsidRPr="001C6CD6">
        <w:rPr>
          <w:rFonts w:ascii="Times New Roman" w:hAnsi="Times New Roman" w:cs="Times New Roman"/>
        </w:rPr>
        <w:t xml:space="preserve">ontrolu provedbe propisanih mjera održavanja odlagališta od strane Naručitelja, </w:t>
      </w:r>
    </w:p>
    <w:p w14:paraId="0BE10CAB" w14:textId="77777777" w:rsidR="00833EC4" w:rsidRPr="001C6CD6" w:rsidRDefault="00833EC4" w:rsidP="00833EC4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1C6CD6">
        <w:rPr>
          <w:rFonts w:ascii="Times New Roman" w:hAnsi="Times New Roman" w:cs="Times New Roman"/>
        </w:rPr>
        <w:t>zrad</w:t>
      </w:r>
      <w:r>
        <w:rPr>
          <w:rFonts w:ascii="Times New Roman" w:hAnsi="Times New Roman" w:cs="Times New Roman"/>
        </w:rPr>
        <w:t>iti</w:t>
      </w:r>
      <w:r w:rsidRPr="001C6CD6">
        <w:rPr>
          <w:rFonts w:ascii="Times New Roman" w:hAnsi="Times New Roman" w:cs="Times New Roman"/>
        </w:rPr>
        <w:t xml:space="preserve"> Godišnje izvješć</w:t>
      </w:r>
      <w:r>
        <w:rPr>
          <w:rFonts w:ascii="Times New Roman" w:hAnsi="Times New Roman" w:cs="Times New Roman"/>
        </w:rPr>
        <w:t>e</w:t>
      </w:r>
      <w:r w:rsidRPr="001C6CD6">
        <w:rPr>
          <w:rFonts w:ascii="Times New Roman" w:hAnsi="Times New Roman" w:cs="Times New Roman"/>
        </w:rPr>
        <w:t xml:space="preserve"> o provedbi propisanog praćenja stanja okoliša, </w:t>
      </w:r>
    </w:p>
    <w:p w14:paraId="0BE10CAC" w14:textId="77777777" w:rsidR="00833EC4" w:rsidRPr="001C6CD6" w:rsidRDefault="00833EC4" w:rsidP="00833EC4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Dati potrebnu p</w:t>
      </w:r>
      <w:r w:rsidRPr="001C6CD6">
        <w:rPr>
          <w:rFonts w:ascii="Times New Roman" w:hAnsi="Times New Roman" w:cs="Times New Roman"/>
        </w:rPr>
        <w:t xml:space="preserve">odršku pri predaji Izvješća nadležnim tijelima (PT2), </w:t>
      </w:r>
    </w:p>
    <w:p w14:paraId="0BE10CAD" w14:textId="77777777" w:rsidR="00833EC4" w:rsidRPr="001C6CD6" w:rsidRDefault="00833EC4" w:rsidP="00833EC4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Izraditi p</w:t>
      </w:r>
      <w:r w:rsidRPr="001C6CD6">
        <w:rPr>
          <w:rFonts w:ascii="Times New Roman" w:hAnsi="Times New Roman" w:cs="Times New Roman"/>
        </w:rPr>
        <w:t xml:space="preserve">reporuke za daljnje održavanje u obliku posebnog separata koji se izrađuje na temelju godišnjeg zapažanja provedbe praćenja stanja okoliša. </w:t>
      </w:r>
    </w:p>
    <w:p w14:paraId="0BE10CAE" w14:textId="77777777" w:rsidR="00833EC4" w:rsidRDefault="00833EC4" w:rsidP="00833EC4">
      <w:pPr>
        <w:pStyle w:val="Default"/>
        <w:jc w:val="both"/>
        <w:rPr>
          <w:rFonts w:ascii="Times New Roman" w:hAnsi="Times New Roman" w:cs="Times New Roman"/>
        </w:rPr>
      </w:pPr>
    </w:p>
    <w:p w14:paraId="0BE10CAF" w14:textId="77777777" w:rsidR="00833EC4" w:rsidRDefault="00833EC4" w:rsidP="00833EC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Obveza Grada Osijeka kao Naručitelja je:</w:t>
      </w:r>
    </w:p>
    <w:p w14:paraId="0BE10CB0" w14:textId="77777777" w:rsidR="00833EC4" w:rsidRPr="001E2656" w:rsidRDefault="00833EC4" w:rsidP="00833EC4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E2656">
        <w:rPr>
          <w:rFonts w:ascii="Times New Roman" w:hAnsi="Times New Roman" w:cs="Times New Roman"/>
        </w:rPr>
        <w:t xml:space="preserve">provoditi mjere održavanja odlagališta kako bi se navedeno uključilo u Godišnje izvješće, </w:t>
      </w:r>
    </w:p>
    <w:p w14:paraId="0BE10CB1" w14:textId="77777777" w:rsidR="00833EC4" w:rsidRPr="001E2656" w:rsidRDefault="00833EC4" w:rsidP="00833EC4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E2656">
        <w:rPr>
          <w:rFonts w:ascii="Times New Roman" w:hAnsi="Times New Roman" w:cs="Times New Roman"/>
        </w:rPr>
        <w:t xml:space="preserve">osigurati pristup odlagalištu i </w:t>
      </w:r>
      <w:r>
        <w:rPr>
          <w:rFonts w:ascii="Times New Roman" w:hAnsi="Times New Roman" w:cs="Times New Roman"/>
        </w:rPr>
        <w:t>osobu</w:t>
      </w:r>
      <w:r w:rsidRPr="001E2656">
        <w:rPr>
          <w:rFonts w:ascii="Times New Roman" w:hAnsi="Times New Roman" w:cs="Times New Roman"/>
        </w:rPr>
        <w:t xml:space="preserve"> za koordinaciju za potrebe provedbe obilaska, mjerenja i uzorkovanja. </w:t>
      </w:r>
    </w:p>
    <w:p w14:paraId="0BE10CB2" w14:textId="77777777" w:rsidR="00833EC4" w:rsidRDefault="00833EC4" w:rsidP="00833EC4">
      <w:pPr>
        <w:pStyle w:val="Default"/>
        <w:ind w:left="780"/>
        <w:jc w:val="both"/>
        <w:rPr>
          <w:rFonts w:ascii="Times New Roman" w:hAnsi="Times New Roman" w:cs="Times New Roman"/>
        </w:rPr>
      </w:pPr>
    </w:p>
    <w:p w14:paraId="0BE10CB3" w14:textId="77777777" w:rsidR="00833EC4" w:rsidRPr="001539E9" w:rsidRDefault="00833EC4" w:rsidP="00833EC4">
      <w:pPr>
        <w:pStyle w:val="Default"/>
        <w:ind w:left="780" w:hanging="780"/>
        <w:rPr>
          <w:rFonts w:ascii="Times New Roman" w:hAnsi="Times New Roman" w:cs="Times New Roman"/>
        </w:rPr>
      </w:pPr>
      <w:r w:rsidRPr="001539E9">
        <w:rPr>
          <w:rFonts w:ascii="Times New Roman" w:hAnsi="Times New Roman" w:cs="Times New Roman"/>
        </w:rPr>
        <w:t>Obveze Izvršitelja</w:t>
      </w:r>
      <w:r>
        <w:rPr>
          <w:rFonts w:ascii="Times New Roman" w:hAnsi="Times New Roman" w:cs="Times New Roman"/>
        </w:rPr>
        <w:t>:</w:t>
      </w:r>
    </w:p>
    <w:p w14:paraId="0BE10CB4" w14:textId="288399F8" w:rsidR="00833EC4" w:rsidRPr="001539E9" w:rsidRDefault="00833EC4" w:rsidP="00833EC4">
      <w:pPr>
        <w:pStyle w:val="Default"/>
        <w:numPr>
          <w:ilvl w:val="0"/>
          <w:numId w:val="5"/>
        </w:numPr>
        <w:ind w:hanging="354"/>
        <w:jc w:val="both"/>
        <w:rPr>
          <w:rFonts w:ascii="Times New Roman" w:hAnsi="Times New Roman" w:cs="Times New Roman"/>
        </w:rPr>
      </w:pPr>
      <w:r w:rsidRPr="001539E9">
        <w:rPr>
          <w:rFonts w:ascii="Times New Roman" w:hAnsi="Times New Roman" w:cs="Times New Roman"/>
        </w:rPr>
        <w:t xml:space="preserve">Izvršitelj se obvezuje provesti propisani monitoring i izraditi Godišnje izvješće </w:t>
      </w:r>
      <w:r w:rsidR="00EC62FE">
        <w:rPr>
          <w:rFonts w:ascii="Times New Roman" w:hAnsi="Times New Roman" w:cs="Times New Roman"/>
        </w:rPr>
        <w:t>za 202</w:t>
      </w:r>
      <w:r w:rsidR="00E6603A">
        <w:rPr>
          <w:rFonts w:ascii="Times New Roman" w:hAnsi="Times New Roman" w:cs="Times New Roman"/>
        </w:rPr>
        <w:t>5</w:t>
      </w:r>
      <w:r w:rsidR="00EC62FE">
        <w:rPr>
          <w:rFonts w:ascii="Times New Roman" w:hAnsi="Times New Roman" w:cs="Times New Roman"/>
        </w:rPr>
        <w:t>.</w:t>
      </w:r>
      <w:r w:rsidR="0008261D">
        <w:rPr>
          <w:rFonts w:ascii="Times New Roman" w:hAnsi="Times New Roman" w:cs="Times New Roman"/>
        </w:rPr>
        <w:t xml:space="preserve"> </w:t>
      </w:r>
      <w:r w:rsidR="00EC62FE">
        <w:rPr>
          <w:rFonts w:ascii="Times New Roman" w:hAnsi="Times New Roman" w:cs="Times New Roman"/>
        </w:rPr>
        <w:t xml:space="preserve">godinu </w:t>
      </w:r>
      <w:r w:rsidRPr="001539E9">
        <w:rPr>
          <w:rFonts w:ascii="Times New Roman" w:hAnsi="Times New Roman" w:cs="Times New Roman"/>
        </w:rPr>
        <w:t>u roku te u skladu sa svom važećom zakonskom regulativom i pravilima struke.</w:t>
      </w:r>
    </w:p>
    <w:p w14:paraId="0BE10CB5" w14:textId="77777777" w:rsidR="00833EC4" w:rsidRDefault="00833EC4" w:rsidP="00833EC4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539E9">
        <w:rPr>
          <w:rFonts w:ascii="Times New Roman" w:hAnsi="Times New Roman" w:cs="Times New Roman"/>
        </w:rPr>
        <w:t>Izrađena dokumentacija se predaje u 1 tiskan</w:t>
      </w:r>
      <w:r>
        <w:rPr>
          <w:rFonts w:ascii="Times New Roman" w:hAnsi="Times New Roman" w:cs="Times New Roman"/>
        </w:rPr>
        <w:t>om</w:t>
      </w:r>
      <w:r w:rsidRPr="001539E9">
        <w:rPr>
          <w:rFonts w:ascii="Times New Roman" w:hAnsi="Times New Roman" w:cs="Times New Roman"/>
        </w:rPr>
        <w:t xml:space="preserve"> primjerk</w:t>
      </w:r>
      <w:r>
        <w:rPr>
          <w:rFonts w:ascii="Times New Roman" w:hAnsi="Times New Roman" w:cs="Times New Roman"/>
        </w:rPr>
        <w:t>u</w:t>
      </w:r>
      <w:r w:rsidRPr="001539E9">
        <w:rPr>
          <w:rFonts w:ascii="Times New Roman" w:hAnsi="Times New Roman" w:cs="Times New Roman"/>
        </w:rPr>
        <w:t xml:space="preserve"> i 1 primjerak u elektroničkom obliku na CD-u.</w:t>
      </w:r>
    </w:p>
    <w:p w14:paraId="0BE10CB6" w14:textId="77777777" w:rsidR="00DE5DA8" w:rsidRDefault="00DE5DA8">
      <w:pPr>
        <w:rPr>
          <w:rFonts w:ascii="Times New Roman" w:hAnsi="Times New Roman" w:cs="Times New Roman"/>
          <w:sz w:val="24"/>
          <w:szCs w:val="24"/>
        </w:rPr>
      </w:pPr>
    </w:p>
    <w:p w14:paraId="0BE10CB7" w14:textId="77777777" w:rsidR="005809A1" w:rsidRDefault="005809A1">
      <w:pPr>
        <w:rPr>
          <w:rFonts w:ascii="Times New Roman" w:hAnsi="Times New Roman" w:cs="Times New Roman"/>
          <w:sz w:val="24"/>
          <w:szCs w:val="24"/>
        </w:rPr>
      </w:pPr>
    </w:p>
    <w:p w14:paraId="0BE10CB8" w14:textId="3822C483" w:rsidR="005809A1" w:rsidRPr="004105D3" w:rsidRDefault="00EC62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Osijek, </w:t>
      </w:r>
      <w:r w:rsidR="00DF24FF">
        <w:rPr>
          <w:rFonts w:ascii="Times New Roman" w:hAnsi="Times New Roman" w:cs="Times New Roman"/>
          <w:sz w:val="24"/>
          <w:szCs w:val="24"/>
        </w:rPr>
        <w:t>veljača 2025.</w:t>
      </w:r>
    </w:p>
    <w:sectPr w:rsidR="005809A1" w:rsidRPr="004105D3" w:rsidSect="008C287A">
      <w:pgSz w:w="11911" w:h="17340"/>
      <w:pgMar w:top="1109" w:right="547" w:bottom="482" w:left="81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A13C9"/>
    <w:multiLevelType w:val="hybridMultilevel"/>
    <w:tmpl w:val="8B3633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B1EDE"/>
    <w:multiLevelType w:val="hybridMultilevel"/>
    <w:tmpl w:val="827E883A"/>
    <w:lvl w:ilvl="0" w:tplc="6DDCEF30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D0F505F"/>
    <w:multiLevelType w:val="hybridMultilevel"/>
    <w:tmpl w:val="632609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0383E"/>
    <w:multiLevelType w:val="hybridMultilevel"/>
    <w:tmpl w:val="0888B772"/>
    <w:lvl w:ilvl="0" w:tplc="041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5C326076">
      <w:numFmt w:val="bullet"/>
      <w:lvlText w:val="-"/>
      <w:lvlJc w:val="left"/>
      <w:pPr>
        <w:ind w:left="1504" w:hanging="360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7F0C51AE"/>
    <w:multiLevelType w:val="hybridMultilevel"/>
    <w:tmpl w:val="2A1619A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19871666">
    <w:abstractNumId w:val="3"/>
  </w:num>
  <w:num w:numId="2" w16cid:durableId="1715502772">
    <w:abstractNumId w:val="1"/>
  </w:num>
  <w:num w:numId="3" w16cid:durableId="2022730728">
    <w:abstractNumId w:val="2"/>
  </w:num>
  <w:num w:numId="4" w16cid:durableId="1458572821">
    <w:abstractNumId w:val="0"/>
  </w:num>
  <w:num w:numId="5" w16cid:durableId="9522479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07"/>
    <w:rsid w:val="0008261D"/>
    <w:rsid w:val="0017651B"/>
    <w:rsid w:val="002514C8"/>
    <w:rsid w:val="00280B94"/>
    <w:rsid w:val="00316B9C"/>
    <w:rsid w:val="003536B2"/>
    <w:rsid w:val="004105D3"/>
    <w:rsid w:val="0042638A"/>
    <w:rsid w:val="005809A1"/>
    <w:rsid w:val="00631283"/>
    <w:rsid w:val="00747AB8"/>
    <w:rsid w:val="007A6C93"/>
    <w:rsid w:val="00801E0A"/>
    <w:rsid w:val="00833EC4"/>
    <w:rsid w:val="0084659D"/>
    <w:rsid w:val="009254BD"/>
    <w:rsid w:val="00964A44"/>
    <w:rsid w:val="009B4433"/>
    <w:rsid w:val="00A014C8"/>
    <w:rsid w:val="00AD184F"/>
    <w:rsid w:val="00AE3307"/>
    <w:rsid w:val="00B050AE"/>
    <w:rsid w:val="00B0655A"/>
    <w:rsid w:val="00B24654"/>
    <w:rsid w:val="00B83B60"/>
    <w:rsid w:val="00BD6FD5"/>
    <w:rsid w:val="00C50B43"/>
    <w:rsid w:val="00DE5DA8"/>
    <w:rsid w:val="00DF24FF"/>
    <w:rsid w:val="00E6603A"/>
    <w:rsid w:val="00EC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0CA0"/>
  <w15:docId w15:val="{3E767631-D139-4398-A5C7-B71FB191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84659D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833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BD82820A-86F8-4C32-B92E-9CF021A8E753}"/>
</file>

<file path=customXml/itemProps2.xml><?xml version="1.0" encoding="utf-8"?>
<ds:datastoreItem xmlns:ds="http://schemas.openxmlformats.org/officeDocument/2006/customXml" ds:itemID="{72B14854-9EEC-42E8-ACF7-83A47F994694}"/>
</file>

<file path=customXml/itemProps3.xml><?xml version="1.0" encoding="utf-8"?>
<ds:datastoreItem xmlns:ds="http://schemas.openxmlformats.org/officeDocument/2006/customXml" ds:itemID="{2BCDF68D-0250-440F-9F67-364A58B3D3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Zebic</dc:creator>
  <cp:keywords/>
  <dc:description/>
  <cp:lastModifiedBy>Izidora Kušen</cp:lastModifiedBy>
  <cp:revision>1</cp:revision>
  <dcterms:created xsi:type="dcterms:W3CDTF">2021-02-24T08:15:00Z</dcterms:created>
  <dcterms:modified xsi:type="dcterms:W3CDTF">2025-03-04T07:47:00Z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