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F31E" w14:textId="7ADB2D62" w:rsidR="00FC40A5" w:rsidRPr="00FC40A5" w:rsidRDefault="00FC40A5" w:rsidP="00FC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C40A5">
        <w:rPr>
          <w:rFonts w:ascii="Times New Roman" w:eastAsia="Times New Roman" w:hAnsi="Times New Roman" w:cs="Times New Roman"/>
          <w:b/>
          <w:sz w:val="24"/>
          <w:szCs w:val="20"/>
        </w:rPr>
        <w:t>GRAD OSIJEK</w:t>
      </w:r>
      <w:r w:rsidRPr="00FC40A5">
        <w:rPr>
          <w:rFonts w:ascii="Times New Roman" w:eastAsia="Times New Roman" w:hAnsi="Times New Roman" w:cs="Times New Roman"/>
          <w:sz w:val="24"/>
          <w:szCs w:val="20"/>
        </w:rPr>
        <w:t xml:space="preserve">, Franje Kuhača 9, Osijek, OIB:30050049642, koga zastupa gradonačelnik Ivan </w:t>
      </w:r>
      <w:r w:rsidR="006540E2">
        <w:rPr>
          <w:rFonts w:ascii="Times New Roman" w:eastAsia="Times New Roman" w:hAnsi="Times New Roman" w:cs="Times New Roman"/>
          <w:sz w:val="24"/>
          <w:szCs w:val="20"/>
        </w:rPr>
        <w:t>Radi</w:t>
      </w:r>
      <w:r w:rsidRPr="00FC40A5">
        <w:rPr>
          <w:rFonts w:ascii="Times New Roman" w:eastAsia="Times New Roman" w:hAnsi="Times New Roman" w:cs="Times New Roman"/>
          <w:sz w:val="24"/>
          <w:szCs w:val="20"/>
        </w:rPr>
        <w:t xml:space="preserve">ć, </w:t>
      </w:r>
      <w:r w:rsidR="006540E2">
        <w:rPr>
          <w:rFonts w:ascii="Times New Roman" w:eastAsia="Times New Roman" w:hAnsi="Times New Roman" w:cs="Times New Roman"/>
          <w:sz w:val="24"/>
          <w:szCs w:val="20"/>
        </w:rPr>
        <w:t>mag</w:t>
      </w:r>
      <w:r w:rsidRPr="00FC40A5">
        <w:rPr>
          <w:rFonts w:ascii="Times New Roman" w:eastAsia="Times New Roman" w:hAnsi="Times New Roman" w:cs="Times New Roman"/>
          <w:sz w:val="24"/>
          <w:szCs w:val="20"/>
        </w:rPr>
        <w:t xml:space="preserve">. </w:t>
      </w:r>
      <w:r w:rsidR="006540E2">
        <w:rPr>
          <w:rFonts w:ascii="Times New Roman" w:eastAsia="Times New Roman" w:hAnsi="Times New Roman" w:cs="Times New Roman"/>
          <w:sz w:val="24"/>
          <w:szCs w:val="20"/>
        </w:rPr>
        <w:t>oec</w:t>
      </w:r>
      <w:r w:rsidRPr="00FC40A5">
        <w:rPr>
          <w:rFonts w:ascii="Times New Roman" w:eastAsia="Times New Roman" w:hAnsi="Times New Roman" w:cs="Times New Roman"/>
          <w:sz w:val="24"/>
          <w:szCs w:val="20"/>
        </w:rPr>
        <w:t>. (u nastavku teksta: NARUČITELJ)</w:t>
      </w:r>
    </w:p>
    <w:p w14:paraId="6B867A45" w14:textId="77777777" w:rsidR="00FC40A5" w:rsidRPr="00FC40A5" w:rsidRDefault="00FC40A5" w:rsidP="00FC40A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C40A5">
        <w:rPr>
          <w:rFonts w:ascii="Times New Roman" w:eastAsia="Times New Roman" w:hAnsi="Times New Roman" w:cs="Times New Roman"/>
          <w:sz w:val="24"/>
          <w:szCs w:val="20"/>
        </w:rPr>
        <w:t xml:space="preserve">i </w:t>
      </w:r>
    </w:p>
    <w:p w14:paraId="210DA7FF" w14:textId="295FB6A7" w:rsidR="00FC40A5" w:rsidRPr="00FC40A5" w:rsidRDefault="003804C1" w:rsidP="00FC40A5">
      <w:pPr>
        <w:tabs>
          <w:tab w:val="left" w:pos="0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________________</w:t>
      </w:r>
      <w:r w:rsidR="00FC40A5" w:rsidRPr="00FC40A5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, </w:t>
      </w:r>
      <w:r w:rsidR="00FC40A5"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OI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B:________________</w:t>
      </w:r>
      <w:r w:rsidR="00FC40A5"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koje zastupa 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__________</w:t>
      </w:r>
      <w:r w:rsidR="00FC40A5" w:rsidRPr="00FC40A5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</w:t>
      </w:r>
      <w:r w:rsidR="00FC40A5"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(u nastavku teksta: IZVRŠITELJ), </w:t>
      </w:r>
    </w:p>
    <w:p w14:paraId="23F2B017" w14:textId="57EEF284" w:rsidR="00FC40A5" w:rsidRPr="00FC40A5" w:rsidRDefault="00FC40A5" w:rsidP="00FC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sklopili su</w:t>
      </w:r>
    </w:p>
    <w:p w14:paraId="305A1CA7" w14:textId="77777777" w:rsidR="00FC40A5" w:rsidRPr="00FC40A5" w:rsidRDefault="00FC40A5" w:rsidP="00FC40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UGOVOR</w:t>
      </w:r>
    </w:p>
    <w:p w14:paraId="0C09F249" w14:textId="1D9E40BB" w:rsidR="00FC40A5" w:rsidRPr="00F64C00" w:rsidRDefault="00F64C00" w:rsidP="00F64C00">
      <w:pPr>
        <w:pStyle w:val="Odlomakpopisa"/>
        <w:spacing w:before="120"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                           o </w:t>
      </w:r>
      <w:r w:rsidR="00FC40A5" w:rsidRPr="00F64C0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najmu multifunkcijskih uređaja</w:t>
      </w:r>
    </w:p>
    <w:p w14:paraId="77623937" w14:textId="77777777" w:rsidR="00F64C00" w:rsidRPr="00F64C00" w:rsidRDefault="00F64C00" w:rsidP="00F64C00">
      <w:pPr>
        <w:pStyle w:val="Odlomakpopisa"/>
        <w:spacing w:before="120" w:after="0" w:line="240" w:lineRule="auto"/>
        <w:ind w:left="420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</w:p>
    <w:p w14:paraId="74A09629" w14:textId="77777777" w:rsidR="00FC40A5" w:rsidRPr="00FC40A5" w:rsidRDefault="00FC40A5" w:rsidP="00FC40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1.</w:t>
      </w:r>
    </w:p>
    <w:p w14:paraId="4FAD9336" w14:textId="19AF1945" w:rsidR="00FC40A5" w:rsidRPr="00FC40A5" w:rsidRDefault="00FC40A5" w:rsidP="00FC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Ovaj ugovor sklapa se na temelju provedenog postupka prikupljanja ponuda za najam multifunkcijskih uređaja, ponude IZVRŠITELJA broj</w:t>
      </w:r>
      <w:r w:rsidR="0048613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_______</w:t>
      </w: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 </w:t>
      </w:r>
      <w:r w:rsidR="00486138">
        <w:rPr>
          <w:rFonts w:ascii="Times New Roman" w:eastAsia="Times New Roman" w:hAnsi="Times New Roman" w:cs="Times New Roman"/>
          <w:sz w:val="24"/>
          <w:szCs w:val="20"/>
          <w:lang w:eastAsia="hr-HR"/>
        </w:rPr>
        <w:t>_________</w:t>
      </w: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te troškovnika koji je sastavni dio navedene ponude.</w:t>
      </w:r>
    </w:p>
    <w:p w14:paraId="50F5633F" w14:textId="77777777" w:rsidR="00FC40A5" w:rsidRPr="00FC40A5" w:rsidRDefault="00FC40A5" w:rsidP="00FC40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2.</w:t>
      </w:r>
    </w:p>
    <w:p w14:paraId="70ED3F8D" w14:textId="60304CF7" w:rsidR="00FC40A5" w:rsidRPr="00FC40A5" w:rsidRDefault="00FC40A5" w:rsidP="00FC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Ovim ugovorom uređuju se međusobna prava i obveze ugovornih strana u vezi usluge najma multifunkcijskih uređaja i upravljanja ispisnim rješenjem </w:t>
      </w:r>
      <w:r w:rsidR="006F3B1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 potrebe Grada Osijeka i </w:t>
      </w:r>
      <w:r w:rsidR="00C461C9" w:rsidRPr="00C461C9">
        <w:rPr>
          <w:rFonts w:ascii="Times New Roman" w:eastAsia="Times New Roman" w:hAnsi="Times New Roman" w:cs="Times New Roman"/>
          <w:sz w:val="24"/>
          <w:szCs w:val="20"/>
          <w:lang w:eastAsia="hr-HR"/>
        </w:rPr>
        <w:t>osnovnih škola kojima je osnivač Grad Osijek</w:t>
      </w:r>
      <w:r w:rsidR="00C461C9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58ABF1FE" w14:textId="77777777" w:rsidR="00FC40A5" w:rsidRPr="00FC40A5" w:rsidRDefault="00FC40A5" w:rsidP="00FC40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3.</w:t>
      </w:r>
    </w:p>
    <w:p w14:paraId="576F7B28" w14:textId="77777777" w:rsidR="00FC40A5" w:rsidRPr="00FC40A5" w:rsidRDefault="00FC40A5" w:rsidP="00F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Usluga najma multifunkcijskih ugovora obuhvaća:</w:t>
      </w:r>
    </w:p>
    <w:p w14:paraId="6AD49E39" w14:textId="77777777" w:rsidR="00FC40A5" w:rsidRPr="00FC40A5" w:rsidRDefault="00FC40A5" w:rsidP="00FC40A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•</w:t>
      </w: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najam 3 MF uređaja tipa 1</w:t>
      </w:r>
    </w:p>
    <w:p w14:paraId="79C6D1BC" w14:textId="2166A33C" w:rsidR="00FC40A5" w:rsidRPr="00FC40A5" w:rsidRDefault="00FC40A5" w:rsidP="00FC40A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najam </w:t>
      </w:r>
      <w:r w:rsidR="00FD7501"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5 MF uređaja tipa 2</w:t>
      </w:r>
    </w:p>
    <w:p w14:paraId="5B692231" w14:textId="77777777" w:rsidR="00FC40A5" w:rsidRPr="00FC40A5" w:rsidRDefault="00FC40A5" w:rsidP="00F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Osim navedenoga, usluga najma multifunkcijskih uređaja obuhvaća i:</w:t>
      </w:r>
    </w:p>
    <w:p w14:paraId="6B51863E" w14:textId="77777777" w:rsidR="00FC40A5" w:rsidRPr="00FC40A5" w:rsidRDefault="00FC40A5" w:rsidP="00FC40A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•</w:t>
      </w: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uslugu hardverskog održavanja instaliranih uređaja za ispis koja obuhvaća cjelokupan rad servisnih tehničara, ugrađene dijelove i potrošni materijal potreban da bi uređaj bio u funkciji</w:t>
      </w:r>
    </w:p>
    <w:p w14:paraId="3197ED90" w14:textId="639E7556" w:rsidR="00FC40A5" w:rsidRPr="00FC40A5" w:rsidRDefault="00FC40A5" w:rsidP="00F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•</w:t>
      </w: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isporuku potrošnog materijala – tonera  na lokacijama Naručitelja</w:t>
      </w:r>
      <w:r w:rsidR="00DF4BA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osnovnih škola</w:t>
      </w:r>
    </w:p>
    <w:p w14:paraId="2C817CAA" w14:textId="77777777" w:rsidR="00FC40A5" w:rsidRPr="00FC40A5" w:rsidRDefault="00FC40A5" w:rsidP="00F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•</w:t>
      </w: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zbrinjavanje istrošenog potrošnog materijala</w:t>
      </w:r>
    </w:p>
    <w:p w14:paraId="7E9846F1" w14:textId="77777777" w:rsidR="00FC40A5" w:rsidRPr="00FC40A5" w:rsidRDefault="00FC40A5" w:rsidP="00FC40A5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•</w:t>
      </w: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instalaciju odgovarajućeg zamjenskog uređaja (identičnih specifikacija) za vrijeme trajanja popravka</w:t>
      </w:r>
    </w:p>
    <w:p w14:paraId="32E68CCE" w14:textId="7CFBBCF1" w:rsidR="00FC40A5" w:rsidRPr="00D55CE9" w:rsidRDefault="00FC40A5" w:rsidP="00F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D55CE9">
        <w:rPr>
          <w:rFonts w:ascii="Times New Roman" w:eastAsia="Times New Roman" w:hAnsi="Times New Roman" w:cs="Times New Roman"/>
          <w:sz w:val="24"/>
          <w:szCs w:val="20"/>
          <w:lang w:eastAsia="hr-HR"/>
        </w:rPr>
        <w:t>•</w:t>
      </w:r>
      <w:r w:rsidRPr="00D55CE9">
        <w:rPr>
          <w:rFonts w:ascii="Times New Roman" w:eastAsia="Times New Roman" w:hAnsi="Times New Roman" w:cs="Times New Roman"/>
          <w:sz w:val="24"/>
          <w:szCs w:val="20"/>
          <w:lang w:eastAsia="hr-HR"/>
        </w:rPr>
        <w:tab/>
        <w:t>odaziv na intervenciju unutar 2 h od zaprimljenog poziva</w:t>
      </w:r>
      <w:r w:rsidR="00D55CE9" w:rsidRPr="00D55CE9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odnosno trenutka prijave kvara</w:t>
      </w:r>
    </w:p>
    <w:p w14:paraId="51B47B0C" w14:textId="77777777" w:rsidR="00FC40A5" w:rsidRPr="00FC40A5" w:rsidRDefault="00FC40A5" w:rsidP="00FC40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4.</w:t>
      </w:r>
    </w:p>
    <w:p w14:paraId="13E16EC1" w14:textId="77777777" w:rsidR="00FC40A5" w:rsidRPr="00FC40A5" w:rsidRDefault="00FC40A5" w:rsidP="00F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Usluga upravljanja ispisnim rješenjem obuhvaća:</w:t>
      </w:r>
    </w:p>
    <w:p w14:paraId="0EC5B739" w14:textId="77777777" w:rsidR="00314203" w:rsidRPr="00E13546" w:rsidRDefault="00314203" w:rsidP="00314203">
      <w:pPr>
        <w:pStyle w:val="Tijeloteksta"/>
        <w:numPr>
          <w:ilvl w:val="0"/>
          <w:numId w:val="2"/>
        </w:numPr>
        <w:jc w:val="both"/>
      </w:pPr>
      <w:r w:rsidRPr="00E13546">
        <w:t>Unificiranost flote ( MF uređaji i Ispisno rješenje mor</w:t>
      </w:r>
      <w:r>
        <w:t>a</w:t>
      </w:r>
      <w:r w:rsidRPr="00E13546">
        <w:t>ju biti od istog</w:t>
      </w:r>
    </w:p>
    <w:p w14:paraId="5212BAAE" w14:textId="77777777" w:rsidR="00314203" w:rsidRDefault="00314203" w:rsidP="00314203">
      <w:pPr>
        <w:pStyle w:val="Tijeloteksta"/>
        <w:ind w:left="1065"/>
        <w:jc w:val="both"/>
      </w:pPr>
      <w:r w:rsidRPr="00E13546">
        <w:t>proizvođača ), MF uređaji moraju biti od jednog proizvođača</w:t>
      </w:r>
      <w:r>
        <w:t xml:space="preserve"> </w:t>
      </w:r>
    </w:p>
    <w:p w14:paraId="33908F29" w14:textId="77777777" w:rsidR="00314203" w:rsidRDefault="00314203" w:rsidP="00314203">
      <w:pPr>
        <w:pStyle w:val="Tijeloteksta"/>
        <w:numPr>
          <w:ilvl w:val="0"/>
          <w:numId w:val="2"/>
        </w:numPr>
        <w:jc w:val="both"/>
      </w:pPr>
      <w:r>
        <w:t>korištenje ispisnog rješenja uniFLOW ili jednakovrijedno s instalacijom te</w:t>
      </w:r>
    </w:p>
    <w:p w14:paraId="4BD0EB97" w14:textId="77777777" w:rsidR="00314203" w:rsidRDefault="00314203" w:rsidP="00314203">
      <w:pPr>
        <w:pStyle w:val="Tijeloteksta"/>
        <w:ind w:left="1065"/>
        <w:jc w:val="both"/>
      </w:pPr>
      <w:r>
        <w:t>podrškom koja pruža mogućnosti nadzora, upravljanja i optimizacije ispisa i</w:t>
      </w:r>
    </w:p>
    <w:p w14:paraId="28EAD593" w14:textId="77777777" w:rsidR="00314203" w:rsidRDefault="00314203" w:rsidP="00314203">
      <w:pPr>
        <w:pStyle w:val="Tijeloteksta"/>
        <w:ind w:left="1065"/>
        <w:jc w:val="both"/>
      </w:pPr>
      <w:r>
        <w:t>troška kojeg generira</w:t>
      </w:r>
    </w:p>
    <w:p w14:paraId="54103A73" w14:textId="77777777" w:rsidR="00314203" w:rsidRDefault="00314203" w:rsidP="00314203">
      <w:pPr>
        <w:pStyle w:val="Tijeloteksta"/>
        <w:numPr>
          <w:ilvl w:val="0"/>
          <w:numId w:val="2"/>
        </w:numPr>
        <w:jc w:val="both"/>
      </w:pPr>
      <w:r>
        <w:t>zaključavanje uređaja i identifikacija na uređaju pomoću ( PIN, Password, Kartica, QR koda )</w:t>
      </w:r>
    </w:p>
    <w:p w14:paraId="0D9F23A6" w14:textId="77777777" w:rsidR="00314203" w:rsidRDefault="00314203" w:rsidP="00314203">
      <w:pPr>
        <w:pStyle w:val="Tijeloteksta"/>
        <w:numPr>
          <w:ilvl w:val="0"/>
          <w:numId w:val="2"/>
        </w:numPr>
        <w:jc w:val="both"/>
      </w:pPr>
      <w:r>
        <w:t>kontrola ispisa (potrošnje) po djelatnicima, odjelima i uređajima</w:t>
      </w:r>
    </w:p>
    <w:p w14:paraId="2D2750ED" w14:textId="77777777" w:rsidR="00314203" w:rsidRDefault="00314203" w:rsidP="00314203">
      <w:pPr>
        <w:pStyle w:val="Tijeloteksta"/>
        <w:numPr>
          <w:ilvl w:val="0"/>
          <w:numId w:val="2"/>
        </w:numPr>
        <w:jc w:val="both"/>
      </w:pPr>
      <w:r>
        <w:t>korisnička identifikacija na MF uređajima</w:t>
      </w:r>
    </w:p>
    <w:p w14:paraId="585861B9" w14:textId="77777777" w:rsidR="00314203" w:rsidRDefault="00314203" w:rsidP="00314203">
      <w:pPr>
        <w:pStyle w:val="Tijeloteksta"/>
        <w:numPr>
          <w:ilvl w:val="0"/>
          <w:numId w:val="2"/>
        </w:numPr>
        <w:jc w:val="both"/>
      </w:pPr>
      <w:r>
        <w:t>sigurnosni način ispisa „Follow Me“</w:t>
      </w:r>
    </w:p>
    <w:p w14:paraId="51A9D6F0" w14:textId="1859078C" w:rsidR="00314203" w:rsidRDefault="00314203" w:rsidP="00314203">
      <w:pPr>
        <w:pStyle w:val="Tijeloteksta"/>
        <w:numPr>
          <w:ilvl w:val="0"/>
          <w:numId w:val="2"/>
        </w:numPr>
        <w:jc w:val="both"/>
      </w:pPr>
      <w:r>
        <w:t xml:space="preserve">sigurnost ( </w:t>
      </w:r>
      <w:r w:rsidR="0015589C">
        <w:t>s</w:t>
      </w:r>
      <w:r>
        <w:t>va komunikacija između uređaja, klijenta i servera mora biti zaštićena). jedinstveni driver za sve tipove uređaja sa mogućnošću podešavanja postavki ispisa (Duplex, Color, Stapling, Booklet, ... )</w:t>
      </w:r>
    </w:p>
    <w:p w14:paraId="7BA7A221" w14:textId="4939CEF7" w:rsidR="00314203" w:rsidRDefault="00314203" w:rsidP="00314203">
      <w:pPr>
        <w:pStyle w:val="Tijeloteksta"/>
        <w:numPr>
          <w:ilvl w:val="0"/>
          <w:numId w:val="2"/>
        </w:numPr>
        <w:jc w:val="both"/>
      </w:pPr>
      <w:r>
        <w:lastRenderedPageBreak/>
        <w:t>Centralno upravljanje, sa jednoga mjesta, svim opcijama ispisnog sustava (bilo na</w:t>
      </w:r>
    </w:p>
    <w:p w14:paraId="6903D03C" w14:textId="77777777" w:rsidR="00314203" w:rsidRDefault="00314203" w:rsidP="00314203">
      <w:pPr>
        <w:pStyle w:val="Tijeloteksta"/>
        <w:ind w:left="1065"/>
        <w:jc w:val="both"/>
      </w:pPr>
      <w:r>
        <w:t>istoj ili udaljenim lokacijama )</w:t>
      </w:r>
    </w:p>
    <w:p w14:paraId="52587E90" w14:textId="77777777" w:rsidR="00314203" w:rsidRDefault="00314203" w:rsidP="00314203">
      <w:pPr>
        <w:pStyle w:val="Tijeloteksta"/>
        <w:numPr>
          <w:ilvl w:val="0"/>
          <w:numId w:val="2"/>
        </w:numPr>
        <w:jc w:val="both"/>
      </w:pPr>
      <w:r>
        <w:t>mogućnost ograničavanja ispisa prema pojedinim Projektnim budžetima</w:t>
      </w:r>
    </w:p>
    <w:p w14:paraId="428FFE41" w14:textId="77777777" w:rsidR="00625BD9" w:rsidRDefault="00314203" w:rsidP="00314203">
      <w:pPr>
        <w:pStyle w:val="Tijeloteksta"/>
        <w:numPr>
          <w:ilvl w:val="0"/>
          <w:numId w:val="2"/>
        </w:numPr>
        <w:jc w:val="both"/>
      </w:pPr>
      <w:r>
        <w:t xml:space="preserve">mogućnost ograničenja funkcionalnost uređaja prema pravima korisnika </w:t>
      </w:r>
    </w:p>
    <w:p w14:paraId="27FC4251" w14:textId="2919ED90" w:rsidR="00314203" w:rsidRDefault="00314203" w:rsidP="00314203">
      <w:pPr>
        <w:pStyle w:val="Tijeloteksta"/>
        <w:numPr>
          <w:ilvl w:val="0"/>
          <w:numId w:val="2"/>
        </w:numPr>
        <w:jc w:val="both"/>
      </w:pPr>
      <w:r>
        <w:t>(</w:t>
      </w:r>
      <w:r w:rsidR="00CF11A1">
        <w:t>d</w:t>
      </w:r>
      <w:r>
        <w:t>efinirano na serveru)</w:t>
      </w:r>
    </w:p>
    <w:p w14:paraId="1388D566" w14:textId="77777777" w:rsidR="00314203" w:rsidRDefault="00314203" w:rsidP="00314203">
      <w:pPr>
        <w:pStyle w:val="Tijeloteksta"/>
        <w:numPr>
          <w:ilvl w:val="0"/>
          <w:numId w:val="2"/>
        </w:numPr>
        <w:jc w:val="both"/>
      </w:pPr>
      <w:r>
        <w:t>mogućnost ispisa na bilo kojem uređaju u sustavu bez dodatnog odabira</w:t>
      </w:r>
    </w:p>
    <w:p w14:paraId="036F77D6" w14:textId="77777777" w:rsidR="00314203" w:rsidRDefault="00314203" w:rsidP="00314203">
      <w:pPr>
        <w:pStyle w:val="Tijeloteksta"/>
        <w:numPr>
          <w:ilvl w:val="0"/>
          <w:numId w:val="2"/>
        </w:numPr>
        <w:jc w:val="both"/>
      </w:pPr>
      <w:r>
        <w:t>mogućnost promjena postavki ispisa na samom uređaju ( Duplex, Color, Staple, ... )</w:t>
      </w:r>
    </w:p>
    <w:p w14:paraId="6654EEAF" w14:textId="77777777" w:rsidR="00314203" w:rsidRDefault="00314203" w:rsidP="00314203">
      <w:pPr>
        <w:pStyle w:val="Tijeloteksta"/>
        <w:numPr>
          <w:ilvl w:val="0"/>
          <w:numId w:val="2"/>
        </w:numPr>
        <w:jc w:val="both"/>
      </w:pPr>
      <w:r>
        <w:t>slanje automatske poruke e-mailom o greškama na uređajima</w:t>
      </w:r>
    </w:p>
    <w:p w14:paraId="63559447" w14:textId="78EBC7F6" w:rsidR="00314203" w:rsidRDefault="00314203" w:rsidP="00314203">
      <w:pPr>
        <w:pStyle w:val="Tijeloteksta"/>
        <w:numPr>
          <w:ilvl w:val="0"/>
          <w:numId w:val="2"/>
        </w:numPr>
        <w:jc w:val="both"/>
      </w:pPr>
      <w:r>
        <w:t>instalacija poslužitelja (servera) o trošku I</w:t>
      </w:r>
      <w:r w:rsidR="00CF11A1">
        <w:t>zvršitelja</w:t>
      </w:r>
    </w:p>
    <w:p w14:paraId="0717F69D" w14:textId="4EAD3D58" w:rsidR="002F66EB" w:rsidRDefault="00314203" w:rsidP="00CF11A1">
      <w:pPr>
        <w:pStyle w:val="Tijeloteksta"/>
        <w:numPr>
          <w:ilvl w:val="0"/>
          <w:numId w:val="2"/>
        </w:numPr>
        <w:jc w:val="both"/>
      </w:pPr>
      <w:r>
        <w:t>proaktivni nadzor cjelokupnog ispisnog rješenja (savjetodavna usluga)</w:t>
      </w:r>
    </w:p>
    <w:p w14:paraId="786BCF69" w14:textId="7ADF405A" w:rsidR="00BB53A9" w:rsidRPr="00BB53A9" w:rsidRDefault="00BB53A9" w:rsidP="00BB53A9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53A9">
        <w:rPr>
          <w:rFonts w:ascii="Times New Roman" w:eastAsia="Times New Roman" w:hAnsi="Times New Roman" w:cs="Times New Roman"/>
          <w:sz w:val="24"/>
          <w:szCs w:val="24"/>
          <w:lang w:eastAsia="hr-HR"/>
        </w:rPr>
        <w:t>odaziv na intervenciju unutar 2 sata od zaprimljenog poziva odnosno trenutka prijave kvara</w:t>
      </w:r>
    </w:p>
    <w:p w14:paraId="1A0907B4" w14:textId="07CAB896" w:rsidR="00FC40A5" w:rsidRPr="00FC40A5" w:rsidRDefault="00FC40A5" w:rsidP="00FC40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5.</w:t>
      </w:r>
    </w:p>
    <w:p w14:paraId="6779382A" w14:textId="149F85B1" w:rsidR="00FC40A5" w:rsidRPr="00FC40A5" w:rsidRDefault="00FC40A5" w:rsidP="00FC40A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Cijena usluga iz članka </w:t>
      </w:r>
      <w:r w:rsidR="00E34B06"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  <w:r w:rsidR="0075738D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 4.</w:t>
      </w: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iznosi: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C40A5" w:rsidRPr="00FC40A5" w14:paraId="35089A6B" w14:textId="77777777" w:rsidTr="00DA082B">
        <w:tc>
          <w:tcPr>
            <w:tcW w:w="3020" w:type="dxa"/>
          </w:tcPr>
          <w:p w14:paraId="306C90CE" w14:textId="77777777" w:rsidR="00FC40A5" w:rsidRPr="00FC40A5" w:rsidRDefault="00FC40A5" w:rsidP="00FC40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021" w:type="dxa"/>
          </w:tcPr>
          <w:p w14:paraId="4FFBF7BE" w14:textId="661A97EE" w:rsidR="00FC40A5" w:rsidRPr="00FC40A5" w:rsidRDefault="00FC40A5" w:rsidP="00FC40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021" w:type="dxa"/>
          </w:tcPr>
          <w:p w14:paraId="105C03C0" w14:textId="6639766F" w:rsidR="00FC40A5" w:rsidRPr="00FC40A5" w:rsidRDefault="00E34B06" w:rsidP="00FC40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eura</w:t>
            </w:r>
          </w:p>
        </w:tc>
      </w:tr>
      <w:tr w:rsidR="00FC40A5" w:rsidRPr="00FC40A5" w14:paraId="780BCE3B" w14:textId="77777777" w:rsidTr="00DA082B">
        <w:tc>
          <w:tcPr>
            <w:tcW w:w="3020" w:type="dxa"/>
          </w:tcPr>
          <w:p w14:paraId="2618C128" w14:textId="77777777" w:rsidR="00FC40A5" w:rsidRPr="00FC40A5" w:rsidRDefault="00FC40A5" w:rsidP="00FC40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hr-HR"/>
              </w:rPr>
            </w:pPr>
            <w:r w:rsidRPr="00FC40A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hr-HR"/>
              </w:rPr>
              <w:t xml:space="preserve">+25% PDV               </w:t>
            </w:r>
          </w:p>
        </w:tc>
        <w:tc>
          <w:tcPr>
            <w:tcW w:w="3021" w:type="dxa"/>
          </w:tcPr>
          <w:p w14:paraId="1EB6DD8C" w14:textId="46C3912D" w:rsidR="00FC40A5" w:rsidRPr="00FC40A5" w:rsidRDefault="00FC40A5" w:rsidP="00FC40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hr-HR"/>
              </w:rPr>
            </w:pPr>
          </w:p>
        </w:tc>
        <w:tc>
          <w:tcPr>
            <w:tcW w:w="3021" w:type="dxa"/>
          </w:tcPr>
          <w:p w14:paraId="685DF84F" w14:textId="594BA72B" w:rsidR="00FC40A5" w:rsidRPr="00FC40A5" w:rsidRDefault="00E34B06" w:rsidP="00FC40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hr-HR"/>
              </w:rPr>
              <w:t>eura</w:t>
            </w:r>
          </w:p>
        </w:tc>
      </w:tr>
      <w:tr w:rsidR="00FC40A5" w:rsidRPr="00FC40A5" w14:paraId="7A32310E" w14:textId="77777777" w:rsidTr="00DA082B">
        <w:tc>
          <w:tcPr>
            <w:tcW w:w="3020" w:type="dxa"/>
          </w:tcPr>
          <w:p w14:paraId="77F39DF9" w14:textId="77777777" w:rsidR="00FC40A5" w:rsidRPr="00FC40A5" w:rsidRDefault="00FC40A5" w:rsidP="00FC40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FC40A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Ukupno</w:t>
            </w:r>
          </w:p>
        </w:tc>
        <w:tc>
          <w:tcPr>
            <w:tcW w:w="3021" w:type="dxa"/>
          </w:tcPr>
          <w:p w14:paraId="58005311" w14:textId="7C0D07CF" w:rsidR="00FC40A5" w:rsidRPr="00FC40A5" w:rsidRDefault="00FC40A5" w:rsidP="00FC40A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</w:p>
        </w:tc>
        <w:tc>
          <w:tcPr>
            <w:tcW w:w="3021" w:type="dxa"/>
          </w:tcPr>
          <w:p w14:paraId="1F7F8586" w14:textId="31E50C15" w:rsidR="00FC40A5" w:rsidRPr="00FC40A5" w:rsidRDefault="00E34B06" w:rsidP="00FC40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eura</w:t>
            </w:r>
            <w:r w:rsidR="00FC40A5" w:rsidRPr="00FC40A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 xml:space="preserve">  </w:t>
            </w:r>
          </w:p>
        </w:tc>
      </w:tr>
      <w:tr w:rsidR="00FC40A5" w:rsidRPr="00FC40A5" w14:paraId="3A52C87A" w14:textId="77777777" w:rsidTr="00DA082B">
        <w:tc>
          <w:tcPr>
            <w:tcW w:w="9062" w:type="dxa"/>
            <w:gridSpan w:val="3"/>
          </w:tcPr>
          <w:p w14:paraId="7290DBF2" w14:textId="4518E07C" w:rsidR="00FC40A5" w:rsidRPr="00FC40A5" w:rsidRDefault="00FC40A5" w:rsidP="00FC40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FC40A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(slovima:)</w:t>
            </w:r>
          </w:p>
        </w:tc>
      </w:tr>
    </w:tbl>
    <w:p w14:paraId="14E1CA03" w14:textId="603430D9" w:rsidR="00FC40A5" w:rsidRDefault="00E34B06" w:rsidP="00FC40A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a</w:t>
      </w:r>
      <w:r w:rsidR="00FC40A5"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sve sukladno jediničnim cijenama iz troškovnika koje su nepromjenjive za vrijeme trajanja ovog ugovora.</w:t>
      </w:r>
    </w:p>
    <w:p w14:paraId="68256B32" w14:textId="77777777" w:rsidR="00FF30F1" w:rsidRPr="00FF30F1" w:rsidRDefault="00FF30F1" w:rsidP="00FF30F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F30F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Količine navedene u troškovniku iz provedenog postupka nabave su okvirne. Stvarna nabavljena količina robe može biti veća ili manja od okvirne količine. </w:t>
      </w:r>
    </w:p>
    <w:p w14:paraId="752CD19B" w14:textId="0F5453CB" w:rsidR="00FF30F1" w:rsidRPr="00FC40A5" w:rsidRDefault="00FF30F1" w:rsidP="00FF30F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F30F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Ukupna plaćanja temeljem ovoga ugovora ne smiju prelaziti procijenjenu vrijednost nabave koja iznosi </w:t>
      </w:r>
      <w:r w:rsidR="00461498">
        <w:rPr>
          <w:rFonts w:ascii="Times New Roman" w:eastAsia="Times New Roman" w:hAnsi="Times New Roman" w:cs="Times New Roman"/>
          <w:sz w:val="24"/>
          <w:szCs w:val="20"/>
          <w:lang w:eastAsia="hr-HR"/>
        </w:rPr>
        <w:t>26.500,00 eura</w:t>
      </w:r>
      <w:r w:rsidRPr="00FF30F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bez PDV-a, a sve sukladno jediničnim cijenama iz troškovnika dostavljenog u provedenom postupku nabave koji se prilaže ovom ugovoru. </w:t>
      </w:r>
    </w:p>
    <w:p w14:paraId="350F98D3" w14:textId="3B15448B" w:rsidR="00FC40A5" w:rsidRPr="00FC40A5" w:rsidRDefault="00FC40A5" w:rsidP="00333A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Članak 6.                 </w:t>
      </w:r>
    </w:p>
    <w:p w14:paraId="158F9E07" w14:textId="3A563030" w:rsidR="00333AF1" w:rsidRPr="00333AF1" w:rsidRDefault="00333AF1" w:rsidP="00333A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33AF1">
        <w:rPr>
          <w:rFonts w:ascii="Times New Roman" w:eastAsia="Times New Roman" w:hAnsi="Times New Roman" w:cs="Times New Roman"/>
          <w:sz w:val="24"/>
          <w:szCs w:val="20"/>
          <w:lang w:eastAsia="hr-HR"/>
        </w:rPr>
        <w:t>NARUČITELJ će cijenu iz prethodnog članka platiti u 12 mjesečnih obroka.</w:t>
      </w:r>
    </w:p>
    <w:p w14:paraId="330B4568" w14:textId="0FC96641" w:rsidR="001D2114" w:rsidRDefault="00333AF1" w:rsidP="00333A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33AF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IZVRŠITELJ će račun za mjesečnu naknadu iz prethodnog stavka ispostaviti istekom mjeseca u kojem je usluga izvršena. </w:t>
      </w:r>
      <w:r w:rsidR="001D2114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IZVRŠITELJ će </w:t>
      </w:r>
      <w:r w:rsidR="00A419E7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za izvršene usluge </w:t>
      </w:r>
      <w:r w:rsidR="001D2114">
        <w:rPr>
          <w:rFonts w:ascii="Times New Roman" w:eastAsia="Times New Roman" w:hAnsi="Times New Roman" w:cs="Times New Roman"/>
          <w:sz w:val="24"/>
          <w:szCs w:val="20"/>
          <w:lang w:eastAsia="hr-HR"/>
        </w:rPr>
        <w:t>ispostaviti zaseban račun za</w:t>
      </w:r>
      <w:r w:rsidR="00B1419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Grad Osijek te zaseban za osnovne škole.</w:t>
      </w:r>
    </w:p>
    <w:p w14:paraId="41AE2F16" w14:textId="03B788E4" w:rsidR="00333AF1" w:rsidRPr="00333AF1" w:rsidRDefault="00333AF1" w:rsidP="00333A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33AF1">
        <w:rPr>
          <w:rFonts w:ascii="Times New Roman" w:eastAsia="Times New Roman" w:hAnsi="Times New Roman" w:cs="Times New Roman"/>
          <w:sz w:val="24"/>
          <w:szCs w:val="20"/>
          <w:lang w:eastAsia="hr-HR"/>
        </w:rPr>
        <w:t>Uz račun IZVRŠITELJ  je obvezan dostaviti izvješće u kojem će biti specificirane sve usluge izvršene u razdoblju za koje se izdaje račun.</w:t>
      </w:r>
    </w:p>
    <w:p w14:paraId="52512FD7" w14:textId="2233AF92" w:rsidR="00333AF1" w:rsidRPr="00333AF1" w:rsidRDefault="00333AF1" w:rsidP="00333A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33AF1">
        <w:rPr>
          <w:rFonts w:ascii="Times New Roman" w:eastAsia="Times New Roman" w:hAnsi="Times New Roman" w:cs="Times New Roman"/>
          <w:sz w:val="24"/>
          <w:szCs w:val="20"/>
          <w:lang w:eastAsia="hr-HR"/>
        </w:rPr>
        <w:t>NARUČITELJ se obvezuje da će plaćanje izvršiti u roku do 30 dana od dana zaprimanja računa, nakon ovjere od strane ovlašten</w:t>
      </w:r>
      <w:r w:rsidR="00101B39">
        <w:rPr>
          <w:rFonts w:ascii="Times New Roman" w:eastAsia="Times New Roman" w:hAnsi="Times New Roman" w:cs="Times New Roman"/>
          <w:sz w:val="24"/>
          <w:szCs w:val="20"/>
          <w:lang w:eastAsia="hr-HR"/>
        </w:rPr>
        <w:t>ih</w:t>
      </w:r>
      <w:r w:rsidRPr="00333AF1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osob</w:t>
      </w:r>
      <w:r w:rsidR="00101B39">
        <w:rPr>
          <w:rFonts w:ascii="Times New Roman" w:eastAsia="Times New Roman" w:hAnsi="Times New Roman" w:cs="Times New Roman"/>
          <w:sz w:val="24"/>
          <w:szCs w:val="20"/>
          <w:lang w:eastAsia="hr-HR"/>
        </w:rPr>
        <w:t>a NARUČITELJA</w:t>
      </w:r>
      <w:r w:rsidRPr="00333AF1">
        <w:rPr>
          <w:rFonts w:ascii="Times New Roman" w:eastAsia="Times New Roman" w:hAnsi="Times New Roman" w:cs="Times New Roman"/>
          <w:sz w:val="24"/>
          <w:szCs w:val="20"/>
          <w:lang w:eastAsia="hr-HR"/>
        </w:rPr>
        <w:t>, na žiro-račun IZVRŠITELJA.</w:t>
      </w:r>
    </w:p>
    <w:p w14:paraId="0FA52493" w14:textId="77777777" w:rsidR="00333AF1" w:rsidRPr="00333AF1" w:rsidRDefault="00333AF1" w:rsidP="00333A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33AF1">
        <w:rPr>
          <w:rFonts w:ascii="Times New Roman" w:eastAsia="Times New Roman" w:hAnsi="Times New Roman" w:cs="Times New Roman"/>
          <w:sz w:val="24"/>
          <w:szCs w:val="20"/>
          <w:lang w:eastAsia="hr-HR"/>
        </w:rPr>
        <w:t>NARUČITELJ ima pravo prigovora na račun ako utvrdi nepravilnosti te pozvati IZVRŠITELJA da uočene nepravilnosti otkloni i objasni. U tom slučaju rok plaćanja počinje teći od dana kada je NARUČITELJ zaprimio pisano objašnjenje s otklonjenim uočenim nepravilnostima.</w:t>
      </w:r>
    </w:p>
    <w:p w14:paraId="140D2CEF" w14:textId="77777777" w:rsidR="00781273" w:rsidRDefault="00333AF1" w:rsidP="00333A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333AF1">
        <w:rPr>
          <w:rFonts w:ascii="Times New Roman" w:eastAsia="Times New Roman" w:hAnsi="Times New Roman" w:cs="Times New Roman"/>
          <w:sz w:val="24"/>
          <w:szCs w:val="20"/>
          <w:lang w:eastAsia="hr-HR"/>
        </w:rPr>
        <w:t>IZVRŠITELJ je obavezan izdati, a NARUČITELJ izvršiti plaćanje isključivo elektroničkih računa i pratećih isprava izdanih sukladno europskoj normi u zakonski propisanom, strukturiranom formatu, a sve sukladno Zakonu o elektroničkom izdavanju računa u javnoj nabavi (NN 94/18).</w:t>
      </w:r>
    </w:p>
    <w:p w14:paraId="5E44FBA1" w14:textId="77777777" w:rsidR="00F64C00" w:rsidRDefault="00F64C00" w:rsidP="00333AF1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4D390FEC" w14:textId="6889CB7A" w:rsidR="00FC40A5" w:rsidRPr="00FC40A5" w:rsidRDefault="00781273" w:rsidP="0078127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lastRenderedPageBreak/>
        <w:t>Član</w:t>
      </w:r>
      <w:r w:rsidR="00FC40A5"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ak 7.</w:t>
      </w:r>
    </w:p>
    <w:p w14:paraId="2D6579B2" w14:textId="2801E235" w:rsidR="00FF19B7" w:rsidRDefault="00FC40A5" w:rsidP="00F64C00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IZVRŠITELJ se obvezuje da će usluge koje su predmet ovog ugovora </w:t>
      </w:r>
      <w:r w:rsidR="006A3317">
        <w:rPr>
          <w:rFonts w:ascii="Times New Roman" w:eastAsia="Times New Roman" w:hAnsi="Times New Roman" w:cs="Times New Roman"/>
          <w:sz w:val="24"/>
          <w:szCs w:val="20"/>
          <w:lang w:eastAsia="hr-HR"/>
        </w:rPr>
        <w:t>izvršavati</w:t>
      </w: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stručno,  kvalitetno i u skladu sa pravilima struke, a u protivnom se obvezuje NARUČITELJU nadoknaditi nastalu štetu.</w:t>
      </w:r>
    </w:p>
    <w:p w14:paraId="1831C9BF" w14:textId="3B9A66C5" w:rsidR="00FC40A5" w:rsidRPr="00FC40A5" w:rsidRDefault="00FC40A5" w:rsidP="00FC40A5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8.</w:t>
      </w:r>
    </w:p>
    <w:p w14:paraId="49156EA4" w14:textId="6BD1BD27" w:rsidR="00FC40A5" w:rsidRPr="00FC40A5" w:rsidRDefault="00FC40A5" w:rsidP="00FC40A5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0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IZVRŠITELJ je dužan najkasnije u roku od 8 dana nakon potpisa Ugovora Naručitelju predati jamstvo za uredno izvršenje Ugovora u obliku bjanko zadužnice naznačene na iznos od 10 % od vrijednosti njegove ponude bez PDV-a.</w:t>
      </w:r>
    </w:p>
    <w:p w14:paraId="564263A4" w14:textId="77777777" w:rsidR="00FC40A5" w:rsidRPr="00FC40A5" w:rsidRDefault="00FC40A5" w:rsidP="00FC4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C40A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Neiskorišteno jamstvo Naručitelj će vratiti Isporučitelju nakon uredno izvršenog ugovora. Naručitelj je ovlašten iz jamstva naplatiti sve štete nastale neurednim izvršenjem ugovornih obveza.</w:t>
      </w:r>
    </w:p>
    <w:p w14:paraId="4BF57128" w14:textId="390EE015" w:rsidR="00FC40A5" w:rsidRPr="00FC40A5" w:rsidRDefault="00FC40A5" w:rsidP="00FC40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9.</w:t>
      </w:r>
    </w:p>
    <w:p w14:paraId="6D30114D" w14:textId="77777777" w:rsidR="008C7B5C" w:rsidRDefault="00E64D8E" w:rsidP="00D2781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E64D8E">
        <w:rPr>
          <w:rFonts w:ascii="Times New Roman" w:eastAsia="Times New Roman" w:hAnsi="Times New Roman" w:cs="Times New Roman"/>
          <w:sz w:val="24"/>
          <w:szCs w:val="20"/>
          <w:lang w:eastAsia="hr-HR"/>
        </w:rPr>
        <w:t>Ovlašteni službeni</w:t>
      </w:r>
      <w:r w:rsidR="008C7B5C">
        <w:rPr>
          <w:rFonts w:ascii="Times New Roman" w:eastAsia="Times New Roman" w:hAnsi="Times New Roman" w:cs="Times New Roman"/>
          <w:sz w:val="24"/>
          <w:szCs w:val="20"/>
          <w:lang w:eastAsia="hr-HR"/>
        </w:rPr>
        <w:t>ci</w:t>
      </w:r>
      <w:r w:rsidRPr="00E64D8E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NARUČITELJA za provođenje nadzora nad izvršavanjem ugovorenih usluga </w:t>
      </w:r>
      <w:r w:rsidR="008C7B5C">
        <w:rPr>
          <w:rFonts w:ascii="Times New Roman" w:eastAsia="Times New Roman" w:hAnsi="Times New Roman" w:cs="Times New Roman"/>
          <w:sz w:val="24"/>
          <w:szCs w:val="20"/>
          <w:lang w:eastAsia="hr-HR"/>
        </w:rPr>
        <w:t>su;</w:t>
      </w:r>
    </w:p>
    <w:p w14:paraId="729410D3" w14:textId="77777777" w:rsidR="00364F6C" w:rsidRDefault="008C7B5C" w:rsidP="00D2781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-za </w:t>
      </w:r>
      <w:r w:rsidR="00364F6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izvršavanje usluga </w:t>
      </w:r>
      <w:r w:rsidR="006A25D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koje se odnose na Grad Osijek </w:t>
      </w:r>
      <w:r w:rsidR="00E64D8E" w:rsidRPr="00E64D8E">
        <w:rPr>
          <w:rFonts w:ascii="Times New Roman" w:eastAsia="Times New Roman" w:hAnsi="Times New Roman" w:cs="Times New Roman"/>
          <w:sz w:val="24"/>
          <w:szCs w:val="20"/>
          <w:lang w:eastAsia="hr-HR"/>
        </w:rPr>
        <w:t>je Domagoj Klobučar</w:t>
      </w:r>
      <w:r w:rsidR="00D91268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  <w:r w:rsidR="00FF24AA">
        <w:rPr>
          <w:rFonts w:ascii="Times New Roman" w:eastAsia="Times New Roman" w:hAnsi="Times New Roman" w:cs="Times New Roman"/>
          <w:sz w:val="24"/>
          <w:szCs w:val="20"/>
          <w:lang w:eastAsia="hr-HR"/>
        </w:rPr>
        <w:t>dipl.oec.</w:t>
      </w:r>
      <w:r w:rsidR="006D08E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, </w:t>
      </w:r>
    </w:p>
    <w:p w14:paraId="419A58AB" w14:textId="3BA0872E" w:rsidR="00E64D8E" w:rsidRDefault="00364F6C" w:rsidP="00D2781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- za izvršavanje usluga koje se odnose na osnovne škole je</w:t>
      </w:r>
      <w:r w:rsidR="006D08E0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Sanela Mihalj</w:t>
      </w: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, mag.oec.</w:t>
      </w:r>
    </w:p>
    <w:p w14:paraId="014A0C2A" w14:textId="2800CBE2" w:rsidR="00FC40A5" w:rsidRPr="00FC40A5" w:rsidRDefault="00FC40A5" w:rsidP="00FC40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10.</w:t>
      </w:r>
    </w:p>
    <w:p w14:paraId="10C15BC9" w14:textId="77777777" w:rsidR="00FC40A5" w:rsidRPr="00FC40A5" w:rsidRDefault="00FC40A5" w:rsidP="00FC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Ovaj ugovor stupa na snagu danom obostranog potpisa, a sklapa se na rok od 1 godine. </w:t>
      </w:r>
    </w:p>
    <w:p w14:paraId="64EAEE28" w14:textId="77777777" w:rsidR="00FC40A5" w:rsidRPr="00FC40A5" w:rsidRDefault="00FC40A5" w:rsidP="00FC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Svaka od ugovornih stranaka može otkazati ovaj ugovor, u slučajevima nepridržavanja ugovornih odredbi, ugovorne cijene, rokova isporuke i rokova plaćanja.</w:t>
      </w:r>
    </w:p>
    <w:p w14:paraId="588149DD" w14:textId="38DEE294" w:rsidR="008F70CF" w:rsidRDefault="00FC40A5" w:rsidP="00FC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Otkazni rok iznosi 15 dana i počinje teći od sljedećeg dana po prijemu pisanog otkaza.</w:t>
      </w:r>
    </w:p>
    <w:p w14:paraId="35580229" w14:textId="74BB0DED" w:rsidR="008F70CF" w:rsidRDefault="008F70CF" w:rsidP="008F70CF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11.</w:t>
      </w:r>
    </w:p>
    <w:p w14:paraId="67490926" w14:textId="3CA799B0" w:rsidR="008F70CF" w:rsidRDefault="008F70CF" w:rsidP="009777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8F70C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 slučaju nepoštivanja obveza utvrđenih ovim </w:t>
      </w:r>
      <w:r w:rsidR="00982CE8">
        <w:rPr>
          <w:rFonts w:ascii="Times New Roman" w:eastAsia="Times New Roman" w:hAnsi="Times New Roman" w:cs="Times New Roman"/>
          <w:sz w:val="24"/>
          <w:szCs w:val="20"/>
          <w:lang w:eastAsia="hr-HR"/>
        </w:rPr>
        <w:t>u</w:t>
      </w:r>
      <w:r w:rsidRPr="008F70C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govorom NARUČITELJ će pisanom reklamacijom obavijestiti IZVRŠITELJA o povredi Ugovora i odrediti rok od </w:t>
      </w:r>
      <w:r w:rsidR="00982CE8">
        <w:rPr>
          <w:rFonts w:ascii="Times New Roman" w:eastAsia="Times New Roman" w:hAnsi="Times New Roman" w:cs="Times New Roman"/>
          <w:sz w:val="24"/>
          <w:szCs w:val="20"/>
          <w:lang w:eastAsia="hr-HR"/>
        </w:rPr>
        <w:t>2</w:t>
      </w:r>
      <w:r w:rsidRPr="008F70C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dana da ispravi povredu, osim u slučajevima nepoštivanja obveza iz članka 3. stavka 2. točke 5. i članka 4. točke 1</w:t>
      </w:r>
      <w:r w:rsidR="001245DE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Pr="008F70C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ovoga </w:t>
      </w:r>
      <w:r w:rsidR="001245DE">
        <w:rPr>
          <w:rFonts w:ascii="Times New Roman" w:eastAsia="Times New Roman" w:hAnsi="Times New Roman" w:cs="Times New Roman"/>
          <w:sz w:val="24"/>
          <w:szCs w:val="20"/>
          <w:lang w:eastAsia="hr-HR"/>
        </w:rPr>
        <w:t>u</w:t>
      </w:r>
      <w:r w:rsidRPr="008F70C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govora. </w:t>
      </w:r>
    </w:p>
    <w:p w14:paraId="77F0F727" w14:textId="1D587110" w:rsidR="008F70CF" w:rsidRDefault="008F70CF" w:rsidP="009777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8F70CF">
        <w:rPr>
          <w:rFonts w:ascii="Times New Roman" w:eastAsia="Times New Roman" w:hAnsi="Times New Roman" w:cs="Times New Roman"/>
          <w:sz w:val="24"/>
          <w:szCs w:val="20"/>
          <w:lang w:eastAsia="hr-HR"/>
        </w:rPr>
        <w:t>U slučaju da IZVRŠITELJ ne ispravi povredu i u slučajevima nepoštivanja obveze iz članka 3. stavka 2. točke 5. i članka 4. točke 1</w:t>
      </w:r>
      <w:r w:rsidR="00033973">
        <w:rPr>
          <w:rFonts w:ascii="Times New Roman" w:eastAsia="Times New Roman" w:hAnsi="Times New Roman" w:cs="Times New Roman"/>
          <w:sz w:val="24"/>
          <w:szCs w:val="20"/>
          <w:lang w:eastAsia="hr-HR"/>
        </w:rPr>
        <w:t>6</w:t>
      </w:r>
      <w:r w:rsidRPr="008F70C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. </w:t>
      </w:r>
      <w:r w:rsidR="009777E2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stavka 1. </w:t>
      </w:r>
      <w:r w:rsidRPr="008F70C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ovoga </w:t>
      </w:r>
      <w:r w:rsidR="009777E2">
        <w:rPr>
          <w:rFonts w:ascii="Times New Roman" w:eastAsia="Times New Roman" w:hAnsi="Times New Roman" w:cs="Times New Roman"/>
          <w:sz w:val="24"/>
          <w:szCs w:val="20"/>
          <w:lang w:eastAsia="hr-HR"/>
        </w:rPr>
        <w:t>u</w:t>
      </w:r>
      <w:r w:rsidRPr="008F70C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govora, ugovorne strane su suglasne da je nastupio raskidni uvjet i da učinci ovoga </w:t>
      </w:r>
      <w:r w:rsidR="003A3C12">
        <w:rPr>
          <w:rFonts w:ascii="Times New Roman" w:eastAsia="Times New Roman" w:hAnsi="Times New Roman" w:cs="Times New Roman"/>
          <w:sz w:val="24"/>
          <w:szCs w:val="20"/>
          <w:lang w:eastAsia="hr-HR"/>
        </w:rPr>
        <w:t>u</w:t>
      </w:r>
      <w:r w:rsidRPr="008F70CF">
        <w:rPr>
          <w:rFonts w:ascii="Times New Roman" w:eastAsia="Times New Roman" w:hAnsi="Times New Roman" w:cs="Times New Roman"/>
          <w:sz w:val="24"/>
          <w:szCs w:val="20"/>
          <w:lang w:eastAsia="hr-HR"/>
        </w:rPr>
        <w:t>govora prestaju, o čemu će IZVRŠITELJA izvijestiti pisanim putem preporučenom poštanskom pošiljkom ili na drugi dokaziv način.</w:t>
      </w:r>
    </w:p>
    <w:p w14:paraId="03E7D0EB" w14:textId="42E8CF9D" w:rsidR="008F70CF" w:rsidRPr="00FC40A5" w:rsidRDefault="00DD2B67" w:rsidP="00DD2B6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DD2B67">
        <w:rPr>
          <w:rFonts w:ascii="Times New Roman" w:eastAsia="Times New Roman" w:hAnsi="Times New Roman" w:cs="Times New Roman"/>
          <w:sz w:val="24"/>
          <w:szCs w:val="20"/>
          <w:lang w:eastAsia="hr-HR"/>
        </w:rPr>
        <w:t>U slučaju da se povrede obveza ponavljaju, ugovorne strane su suglasne da nakon treće pisane reklamacije nastupa raskidni uvjet i da učinci ovoga ugovora prestaju.</w:t>
      </w:r>
    </w:p>
    <w:p w14:paraId="01B0804D" w14:textId="3A7BF071" w:rsidR="00FC40A5" w:rsidRPr="00FC40A5" w:rsidRDefault="00FC40A5" w:rsidP="00FC40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1</w:t>
      </w:r>
      <w:r w:rsidR="00DD2B67">
        <w:rPr>
          <w:rFonts w:ascii="Times New Roman" w:eastAsia="Times New Roman" w:hAnsi="Times New Roman" w:cs="Times New Roman"/>
          <w:sz w:val="24"/>
          <w:szCs w:val="20"/>
          <w:lang w:eastAsia="hr-HR"/>
        </w:rPr>
        <w:t>2</w:t>
      </w: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6B36BB7F" w14:textId="77777777" w:rsidR="00FC40A5" w:rsidRPr="00FC40A5" w:rsidRDefault="00FC40A5" w:rsidP="00FC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Sve eventualne nesporazume vezane za provedbu odredbi Ugovora, ugovorne strane riješit se sporazumno, a u slučaju nemogućnosti sporazumnog rješenja ugovora se nadležnost suda u Osijeku.</w:t>
      </w:r>
    </w:p>
    <w:p w14:paraId="2DC3F9D1" w14:textId="21BF378C" w:rsidR="00FC40A5" w:rsidRPr="00FC40A5" w:rsidRDefault="00FC40A5" w:rsidP="00FC40A5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Članak 1</w:t>
      </w:r>
      <w:r w:rsidR="00F64C00">
        <w:rPr>
          <w:rFonts w:ascii="Times New Roman" w:eastAsia="Times New Roman" w:hAnsi="Times New Roman" w:cs="Times New Roman"/>
          <w:sz w:val="24"/>
          <w:szCs w:val="20"/>
          <w:lang w:eastAsia="hr-HR"/>
        </w:rPr>
        <w:t>3</w:t>
      </w: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.</w:t>
      </w:r>
    </w:p>
    <w:p w14:paraId="52538916" w14:textId="77777777" w:rsidR="00FC40A5" w:rsidRDefault="00FC40A5" w:rsidP="00FC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>Ovaj ugovor sastavljen je u 4 (četiri) istovjetna primjerka od kojih po 2 (dva) primjerka zadržavaju IZVRŠITELJ i NARUČITELJ.</w:t>
      </w:r>
    </w:p>
    <w:p w14:paraId="49D8AD8F" w14:textId="77777777" w:rsidR="00F64C00" w:rsidRPr="00FC40A5" w:rsidRDefault="00F64C00" w:rsidP="00FC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69BEF9BD" w14:textId="1BD294B0" w:rsidR="00FC40A5" w:rsidRPr="00FC40A5" w:rsidRDefault="00FC40A5" w:rsidP="00FC40A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U Osijeku, </w:t>
      </w:r>
      <w:r w:rsidR="002B61E4">
        <w:rPr>
          <w:rFonts w:ascii="Times New Roman" w:eastAsia="Times New Roman" w:hAnsi="Times New Roman" w:cs="Times New Roman"/>
          <w:sz w:val="24"/>
          <w:szCs w:val="20"/>
          <w:lang w:eastAsia="hr-HR"/>
        </w:rPr>
        <w:t>____________</w:t>
      </w:r>
    </w:p>
    <w:p w14:paraId="5E7FC550" w14:textId="77777777" w:rsidR="00FC40A5" w:rsidRDefault="00FC40A5" w:rsidP="00F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40FEAE7" w14:textId="77777777" w:rsidR="00F64C00" w:rsidRDefault="00F64C00" w:rsidP="00F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14:paraId="16F2229C" w14:textId="77777777" w:rsidR="00F64C00" w:rsidRPr="00FC40A5" w:rsidRDefault="00F64C00" w:rsidP="00F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FC40A5" w:rsidRPr="00FC40A5" w14:paraId="29D52406" w14:textId="77777777" w:rsidTr="00DA082B">
        <w:tc>
          <w:tcPr>
            <w:tcW w:w="4503" w:type="dxa"/>
          </w:tcPr>
          <w:p w14:paraId="66C17F5A" w14:textId="77777777" w:rsidR="00FC40A5" w:rsidRPr="00FC40A5" w:rsidRDefault="00FC40A5" w:rsidP="00FC40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C40A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ZA IZVRŠITELJA</w:t>
            </w:r>
          </w:p>
        </w:tc>
        <w:tc>
          <w:tcPr>
            <w:tcW w:w="4677" w:type="dxa"/>
          </w:tcPr>
          <w:p w14:paraId="283F921D" w14:textId="77777777" w:rsidR="00FC40A5" w:rsidRPr="00FC40A5" w:rsidRDefault="00FC40A5" w:rsidP="00FC40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</w:pPr>
            <w:r w:rsidRPr="00FC40A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ZA NARUČITELJA</w:t>
            </w:r>
          </w:p>
        </w:tc>
      </w:tr>
      <w:tr w:rsidR="00FC40A5" w:rsidRPr="00FC40A5" w14:paraId="51C09793" w14:textId="77777777" w:rsidTr="00DA082B">
        <w:tc>
          <w:tcPr>
            <w:tcW w:w="4503" w:type="dxa"/>
          </w:tcPr>
          <w:p w14:paraId="70D3CA93" w14:textId="6E3CAB71" w:rsidR="00FC40A5" w:rsidRPr="00FC40A5" w:rsidRDefault="00FC40A5" w:rsidP="00FC40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7" w:type="dxa"/>
          </w:tcPr>
          <w:p w14:paraId="080F65C9" w14:textId="77777777" w:rsidR="00FC40A5" w:rsidRPr="00FC40A5" w:rsidRDefault="00FC40A5" w:rsidP="00FC40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C40A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Gradonačelnik</w:t>
            </w:r>
          </w:p>
        </w:tc>
      </w:tr>
      <w:tr w:rsidR="00FC40A5" w:rsidRPr="00FC40A5" w14:paraId="1F3BFB6D" w14:textId="77777777" w:rsidTr="00DA082B">
        <w:tc>
          <w:tcPr>
            <w:tcW w:w="4503" w:type="dxa"/>
          </w:tcPr>
          <w:p w14:paraId="6483CE26" w14:textId="4225EBC9" w:rsidR="00FC40A5" w:rsidRPr="00FC40A5" w:rsidRDefault="00FC40A5" w:rsidP="00FC40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7" w:type="dxa"/>
          </w:tcPr>
          <w:p w14:paraId="2F88694A" w14:textId="77777777" w:rsidR="00FC40A5" w:rsidRPr="00FC40A5" w:rsidRDefault="00FC40A5" w:rsidP="00FC40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FC40A5">
              <w:rPr>
                <w:rFonts w:ascii="Times New Roman" w:eastAsia="Times New Roman" w:hAnsi="Times New Roman" w:cs="Times New Roman"/>
                <w:sz w:val="24"/>
                <w:szCs w:val="20"/>
                <w:lang w:eastAsia="hr-HR"/>
              </w:rPr>
              <w:t>Ivan Radić, mag. oec.</w:t>
            </w:r>
          </w:p>
        </w:tc>
      </w:tr>
      <w:tr w:rsidR="00FC40A5" w:rsidRPr="00FC40A5" w14:paraId="521A72CF" w14:textId="77777777" w:rsidTr="00DA082B">
        <w:trPr>
          <w:trHeight w:val="1456"/>
        </w:trPr>
        <w:tc>
          <w:tcPr>
            <w:tcW w:w="4503" w:type="dxa"/>
          </w:tcPr>
          <w:p w14:paraId="5B293945" w14:textId="77777777" w:rsidR="00FC40A5" w:rsidRPr="00FC40A5" w:rsidRDefault="00FC40A5" w:rsidP="00F64C0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  <w:tc>
          <w:tcPr>
            <w:tcW w:w="4677" w:type="dxa"/>
          </w:tcPr>
          <w:p w14:paraId="57870081" w14:textId="77777777" w:rsidR="00FC40A5" w:rsidRPr="00FC40A5" w:rsidRDefault="00FC40A5" w:rsidP="00FC40A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14:paraId="712B390A" w14:textId="77777777" w:rsidR="00FC40A5" w:rsidRPr="00FC40A5" w:rsidRDefault="00FC40A5" w:rsidP="00FC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2382F38" w14:textId="77777777" w:rsidR="00FC40A5" w:rsidRPr="00FC40A5" w:rsidRDefault="00FC40A5" w:rsidP="00FC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6078311D" w14:textId="77777777" w:rsidR="00FC40A5" w:rsidRPr="00FC40A5" w:rsidRDefault="00FC40A5" w:rsidP="00FC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E010118" w14:textId="77777777" w:rsidR="00FC40A5" w:rsidRPr="00FC40A5" w:rsidRDefault="00FC40A5" w:rsidP="00FC40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0793F493" w14:textId="77777777" w:rsidR="00FC40A5" w:rsidRPr="00FC40A5" w:rsidRDefault="00FC40A5" w:rsidP="00FC40A5">
            <w:pPr>
              <w:keepNext/>
              <w:autoSpaceDE w:val="0"/>
              <w:autoSpaceDN w:val="0"/>
              <w:adjustRightInd w:val="0"/>
              <w:spacing w:after="0" w:line="30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14:paraId="378F33EE" w14:textId="23C5833F" w:rsidR="00FC40A5" w:rsidRPr="00FC40A5" w:rsidRDefault="00FC40A5" w:rsidP="00FC4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406-09/2</w:t>
      </w:r>
      <w:r w:rsidR="002B61E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C40A5">
        <w:rPr>
          <w:rFonts w:ascii="Times New Roman" w:eastAsia="Times New Roman" w:hAnsi="Times New Roman" w:cs="Times New Roman"/>
          <w:sz w:val="24"/>
          <w:szCs w:val="24"/>
          <w:lang w:eastAsia="hr-HR"/>
        </w:rPr>
        <w:t>-01/</w:t>
      </w:r>
      <w:r w:rsidR="002B61E4">
        <w:rPr>
          <w:rFonts w:ascii="Times New Roman" w:eastAsia="Times New Roman" w:hAnsi="Times New Roman" w:cs="Times New Roman"/>
          <w:sz w:val="24"/>
          <w:szCs w:val="24"/>
          <w:lang w:eastAsia="hr-HR"/>
        </w:rPr>
        <w:t>115</w:t>
      </w:r>
    </w:p>
    <w:p w14:paraId="0BC8138C" w14:textId="51229EF2" w:rsidR="00FC40A5" w:rsidRPr="00FC40A5" w:rsidRDefault="00FC40A5" w:rsidP="00FC40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FC40A5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2158/01-</w:t>
      </w:r>
      <w:r w:rsidR="002B61E4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FC40A5">
        <w:rPr>
          <w:rFonts w:ascii="Times New Roman" w:eastAsia="Times New Roman" w:hAnsi="Times New Roman" w:cs="Times New Roman"/>
          <w:sz w:val="24"/>
          <w:szCs w:val="24"/>
          <w:lang w:eastAsia="hr-HR"/>
        </w:rPr>
        <w:t>-05/</w:t>
      </w:r>
      <w:r w:rsidR="002B61E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C40A5"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2B61E4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C40A5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</w:p>
    <w:p w14:paraId="75412949" w14:textId="77777777" w:rsidR="00D84D85" w:rsidRDefault="00D84D85"/>
    <w:sectPr w:rsidR="00D84D85" w:rsidSect="004E74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5737B"/>
    <w:multiLevelType w:val="hybridMultilevel"/>
    <w:tmpl w:val="45C05326"/>
    <w:lvl w:ilvl="0" w:tplc="B8E83824">
      <w:start w:val="47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6ED47D6B"/>
    <w:multiLevelType w:val="hybridMultilevel"/>
    <w:tmpl w:val="97C00530"/>
    <w:lvl w:ilvl="0" w:tplc="2780D48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42B37"/>
    <w:multiLevelType w:val="hybridMultilevel"/>
    <w:tmpl w:val="F5F42600"/>
    <w:lvl w:ilvl="0" w:tplc="274E3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9283299">
    <w:abstractNumId w:val="2"/>
  </w:num>
  <w:num w:numId="2" w16cid:durableId="1943612259">
    <w:abstractNumId w:val="1"/>
  </w:num>
  <w:num w:numId="3" w16cid:durableId="841512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0A5"/>
    <w:rsid w:val="00004E41"/>
    <w:rsid w:val="00023CC8"/>
    <w:rsid w:val="00033973"/>
    <w:rsid w:val="00101B39"/>
    <w:rsid w:val="001245DE"/>
    <w:rsid w:val="00127AF9"/>
    <w:rsid w:val="0015589C"/>
    <w:rsid w:val="001D2114"/>
    <w:rsid w:val="002B61E4"/>
    <w:rsid w:val="002F66EB"/>
    <w:rsid w:val="00314203"/>
    <w:rsid w:val="00333AF1"/>
    <w:rsid w:val="00344E2B"/>
    <w:rsid w:val="00364F6C"/>
    <w:rsid w:val="003804C1"/>
    <w:rsid w:val="003A3C12"/>
    <w:rsid w:val="003E1205"/>
    <w:rsid w:val="0040421C"/>
    <w:rsid w:val="00431EF0"/>
    <w:rsid w:val="00461498"/>
    <w:rsid w:val="00486138"/>
    <w:rsid w:val="004E74CD"/>
    <w:rsid w:val="005167FD"/>
    <w:rsid w:val="005368F9"/>
    <w:rsid w:val="00543828"/>
    <w:rsid w:val="00625BD9"/>
    <w:rsid w:val="006540E2"/>
    <w:rsid w:val="0067596B"/>
    <w:rsid w:val="006A25D2"/>
    <w:rsid w:val="006A3317"/>
    <w:rsid w:val="006C7F59"/>
    <w:rsid w:val="006D08E0"/>
    <w:rsid w:val="006F3B19"/>
    <w:rsid w:val="007441B0"/>
    <w:rsid w:val="0075436B"/>
    <w:rsid w:val="0075738D"/>
    <w:rsid w:val="00781273"/>
    <w:rsid w:val="007C4FDF"/>
    <w:rsid w:val="00814175"/>
    <w:rsid w:val="00881059"/>
    <w:rsid w:val="008857E8"/>
    <w:rsid w:val="008C7B5C"/>
    <w:rsid w:val="008F70CF"/>
    <w:rsid w:val="009623AA"/>
    <w:rsid w:val="009777E2"/>
    <w:rsid w:val="00982CE8"/>
    <w:rsid w:val="00A419E7"/>
    <w:rsid w:val="00AC0214"/>
    <w:rsid w:val="00B14191"/>
    <w:rsid w:val="00B32862"/>
    <w:rsid w:val="00B82B66"/>
    <w:rsid w:val="00B97152"/>
    <w:rsid w:val="00BB53A9"/>
    <w:rsid w:val="00BF5AF6"/>
    <w:rsid w:val="00C0053D"/>
    <w:rsid w:val="00C461C9"/>
    <w:rsid w:val="00CF11A1"/>
    <w:rsid w:val="00D27815"/>
    <w:rsid w:val="00D55CE9"/>
    <w:rsid w:val="00D84D85"/>
    <w:rsid w:val="00D91268"/>
    <w:rsid w:val="00DD2B67"/>
    <w:rsid w:val="00DF4BAD"/>
    <w:rsid w:val="00E34B06"/>
    <w:rsid w:val="00E6240D"/>
    <w:rsid w:val="00E64D8E"/>
    <w:rsid w:val="00F51EE1"/>
    <w:rsid w:val="00F64C00"/>
    <w:rsid w:val="00FB7082"/>
    <w:rsid w:val="00FC40A5"/>
    <w:rsid w:val="00FD7501"/>
    <w:rsid w:val="00FF19B7"/>
    <w:rsid w:val="00FF24AA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B1E7"/>
  <w15:chartTrackingRefBased/>
  <w15:docId w15:val="{4343E2ED-1A75-415A-B3D1-380BCAA36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C4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aliases w:val="  uvlaka 2, uvlaka 3,uvlaka 2,uvlaka 3"/>
    <w:basedOn w:val="Normal"/>
    <w:link w:val="TijelotekstaChar"/>
    <w:rsid w:val="003142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aliases w:val="  uvlaka 2 Char, uvlaka 3 Char,uvlaka 2 Char,uvlaka 3 Char"/>
    <w:basedOn w:val="Zadanifontodlomka"/>
    <w:link w:val="Tijeloteksta"/>
    <w:rsid w:val="0031420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BB5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6" ma:contentTypeDescription="Create a new document." ma:contentTypeScope="" ma:versionID="6f06c0b0635c2eb850b701421b46df05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fdeabc002066ae323d9b97272a8595b3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589C61-17B1-45F3-AC94-26E7933CC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E834B-E91F-4090-98AE-8E47E8880557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3.xml><?xml version="1.0" encoding="utf-8"?>
<ds:datastoreItem xmlns:ds="http://schemas.openxmlformats.org/officeDocument/2006/customXml" ds:itemID="{60281C8F-6CB2-4EB5-89E3-35292C197A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1095</Words>
  <Characters>6242</Characters>
  <Application>Microsoft Office Word</Application>
  <DocSecurity>0</DocSecurity>
  <Lines>52</Lines>
  <Paragraphs>14</Paragraphs>
  <ScaleCrop>false</ScaleCrop>
  <Company/>
  <LinksUpToDate>false</LinksUpToDate>
  <CharactersWithSpaces>7323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Vjekoslav Bagarić</dc:creator>
  <cp:keywords/>
  <dc:description/>
  <cp:lastModifiedBy>Izidora Kušen</cp:lastModifiedBy>
  <cp:revision>74</cp:revision>
  <dcterms:created xsi:type="dcterms:W3CDTF">2021-07-23T06:09:00Z</dcterms:created>
  <dcterms:modified xsi:type="dcterms:W3CDTF">2023-09-21T07:13:00Z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