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EF4E0" w14:textId="7FAF225D" w:rsidR="003C7243" w:rsidRPr="00D37CE8" w:rsidRDefault="002673A6" w:rsidP="00F2621D">
      <w:pPr>
        <w:tabs>
          <w:tab w:val="left" w:pos="5954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</w:pPr>
      <w:r w:rsidRPr="00D37CE8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PROJEKTNI  ZADATAK</w:t>
      </w:r>
      <w:r w:rsidR="00B51864" w:rsidRPr="00D37CE8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 xml:space="preserve"> ZA REKONSTRUKCIJU </w:t>
      </w:r>
      <w:r w:rsidR="00D37CE8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DJEČJEG VRTIĆA OSIJEK – UPRAVNA ZGRADA</w:t>
      </w:r>
    </w:p>
    <w:p w14:paraId="4B789F0C" w14:textId="77777777" w:rsidR="00C90FCF" w:rsidRPr="00D37CE8" w:rsidRDefault="00C90FCF" w:rsidP="00F2621D">
      <w:pPr>
        <w:tabs>
          <w:tab w:val="left" w:pos="595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210C0991" w14:textId="7703BC55" w:rsidR="003C7243" w:rsidRPr="00D37CE8" w:rsidRDefault="003C7243" w:rsidP="000262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D37CE8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UVOD</w:t>
      </w:r>
    </w:p>
    <w:p w14:paraId="65D7CDAD" w14:textId="111F9D0F" w:rsidR="003C7243" w:rsidRPr="00E85012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>Grad Osijek planira rekonstruirati </w:t>
      </w:r>
      <w:r w:rsidR="00D37CE8"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>Upravnu zgradu dječjih vrtića Osijek radi prenamjene uredskih prostora u prostor dječjeg vrtića,</w:t>
      </w:r>
      <w:r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 te je ovim projektnim zadatkom </w:t>
      </w:r>
      <w:r w:rsidR="003C0939"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potrebno </w:t>
      </w:r>
      <w:r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izraditi idejno rješenje kako bi Naručitelj (Grad Osijek) temeljem </w:t>
      </w:r>
      <w:r w:rsidR="00C7388D"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tako dobivenog </w:t>
      </w:r>
      <w:r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>projektn</w:t>
      </w:r>
      <w:r w:rsidR="00C3190C"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>og</w:t>
      </w:r>
      <w:r w:rsidRPr="00D37CE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rješenja </w:t>
      </w:r>
      <w:r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>prove</w:t>
      </w:r>
      <w:r w:rsidR="00776342"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>o</w:t>
      </w:r>
      <w:r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postupak nabave za izradu Glavnog projekta i ishođenje Građevinske dozvole.</w:t>
      </w:r>
    </w:p>
    <w:p w14:paraId="1923E24B" w14:textId="4BF331A6" w:rsidR="00D052BF" w:rsidRPr="00E85012" w:rsidRDefault="00A469A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Zahtjev za </w:t>
      </w:r>
      <w:r w:rsidR="00D37CE8"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>projektiranje</w:t>
      </w:r>
      <w:r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>:</w:t>
      </w:r>
    </w:p>
    <w:p w14:paraId="22FA4310" w14:textId="41084CE7" w:rsidR="003C7243" w:rsidRPr="00E85012" w:rsidRDefault="00EC3B30" w:rsidP="00245FB7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Idejnim rješenjem predvidjeti što je moguće veći broj jedinica za djecu </w:t>
      </w:r>
      <w:r w:rsidR="00E85012"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poštujući </w:t>
      </w:r>
      <w:r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>sve odredbe Državnog pedagoškog standarda</w:t>
      </w:r>
      <w:r w:rsidR="00E85012" w:rsidRPr="00E8501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predškolskog odgoja i naobrazbe (NN 63/08 i 90/10</w:t>
      </w:r>
    </w:p>
    <w:p w14:paraId="4C25096D" w14:textId="77777777" w:rsidR="00245FB7" w:rsidRPr="00330EAF" w:rsidRDefault="00245FB7" w:rsidP="00245FB7">
      <w:pPr>
        <w:pStyle w:val="Odlomakpopisa"/>
        <w:spacing w:after="0" w:line="240" w:lineRule="auto"/>
        <w:ind w:left="78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</w:p>
    <w:p w14:paraId="75EB6EC9" w14:textId="77777777" w:rsidR="003C7243" w:rsidRPr="00B613A3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B613A3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LOKACIJA</w:t>
      </w:r>
    </w:p>
    <w:p w14:paraId="64061B24" w14:textId="483571D4" w:rsidR="003C7243" w:rsidRPr="00B613A3" w:rsidRDefault="00E85012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Osijek</w:t>
      </w:r>
      <w:r w:rsidR="003C724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,</w:t>
      </w:r>
      <w:r w:rsidR="008A68F7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Vijenac Ivana Meštrovića 7, </w:t>
      </w:r>
      <w:r w:rsidR="003C724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k.č.br. </w:t>
      </w:r>
      <w:r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6662/11</w:t>
      </w:r>
      <w:r w:rsidR="007A6946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 11674</w:t>
      </w:r>
      <w:r w:rsidR="006765D8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0A5308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k.o. </w:t>
      </w:r>
      <w:r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Osijek</w:t>
      </w:r>
      <w:r w:rsidR="008A68F7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,</w:t>
      </w:r>
      <w:r w:rsidR="000A5308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 </w:t>
      </w:r>
      <w:r w:rsidR="003C724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površine </w:t>
      </w:r>
      <w:r w:rsidR="006765D8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građevne čestice </w:t>
      </w:r>
      <w:r w:rsidR="00B613A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cca 5740</w:t>
      </w:r>
      <w:r w:rsidR="00FF3F7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3C724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m</w:t>
      </w:r>
      <w:r w:rsidR="003C7243" w:rsidRPr="00B613A3">
        <w:rPr>
          <w:rFonts w:ascii="Times New Roman" w:eastAsia="Calibri" w:hAnsi="Times New Roman" w:cs="Times New Roman"/>
          <w:sz w:val="24"/>
          <w:szCs w:val="24"/>
          <w:vertAlign w:val="superscript"/>
          <w:lang w:eastAsia="hr-HR"/>
        </w:rPr>
        <w:t>2</w:t>
      </w:r>
      <w:r w:rsidR="003C724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, </w:t>
      </w:r>
      <w:r w:rsidR="00B613A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na kojoj se nalazi zgrada dječjeg vrtića površine cca 1508m</w:t>
      </w:r>
      <w:r w:rsidR="00B613A3" w:rsidRPr="00B613A3">
        <w:rPr>
          <w:rFonts w:ascii="Times New Roman" w:eastAsia="Calibri" w:hAnsi="Times New Roman" w:cs="Times New Roman"/>
          <w:sz w:val="24"/>
          <w:szCs w:val="24"/>
          <w:vertAlign w:val="superscript"/>
          <w:lang w:eastAsia="hr-HR"/>
        </w:rPr>
        <w:t>2</w:t>
      </w:r>
      <w:r w:rsidR="00B613A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 upravna zgrada</w:t>
      </w:r>
      <w:r w:rsidR="00DF465B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tlocrtne</w:t>
      </w:r>
      <w:r w:rsidR="00B613A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površine cca 290m</w:t>
      </w:r>
      <w:r w:rsidR="00B613A3" w:rsidRPr="00B613A3">
        <w:rPr>
          <w:rFonts w:ascii="Times New Roman" w:eastAsia="Calibri" w:hAnsi="Times New Roman" w:cs="Times New Roman"/>
          <w:sz w:val="24"/>
          <w:szCs w:val="24"/>
          <w:vertAlign w:val="superscript"/>
          <w:lang w:eastAsia="hr-HR"/>
        </w:rPr>
        <w:t>2</w:t>
      </w:r>
      <w:r w:rsidR="00B613A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3C7243" w:rsidRPr="00B613A3">
        <w:rPr>
          <w:rFonts w:ascii="Times New Roman" w:eastAsia="Calibri" w:hAnsi="Times New Roman" w:cs="Times New Roman"/>
          <w:sz w:val="24"/>
          <w:szCs w:val="24"/>
          <w:lang w:eastAsia="hr-HR"/>
        </w:rPr>
        <w:t>prema zemljišnoknjižnom izvatku i  kopiji katastarskog plana.</w:t>
      </w:r>
    </w:p>
    <w:p w14:paraId="594C1350" w14:textId="77777777" w:rsidR="003C7243" w:rsidRPr="006E06F2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568DB8BB" w14:textId="77777777" w:rsidR="003C7243" w:rsidRPr="006E06F2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6E06F2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POSTOJEĆE STANJE</w:t>
      </w:r>
    </w:p>
    <w:p w14:paraId="041D1B4C" w14:textId="19E6C005" w:rsidR="00201BEA" w:rsidRPr="006E06F2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 navedenoj katastarskoj čestici </w:t>
      </w:r>
      <w:r w:rsidR="00116D51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postoje </w:t>
      </w:r>
      <w:r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izgrađen</w:t>
      </w:r>
      <w:r w:rsidR="008029B9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e dvije zgrade</w:t>
      </w:r>
      <w:r w:rsidR="006F42EA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. Za</w:t>
      </w:r>
      <w:r w:rsidR="00A66617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upravnu </w:t>
      </w:r>
      <w:r w:rsidR="006F6F64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zgradu </w:t>
      </w:r>
      <w:r w:rsidR="00756534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izdana </w:t>
      </w:r>
      <w:bookmarkStart w:id="0" w:name="_Hlk96932670"/>
      <w:r w:rsidR="00C42228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je </w:t>
      </w:r>
      <w:bookmarkStart w:id="1" w:name="_Hlk96941595"/>
      <w:r w:rsidR="00300A0E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Uporabna dozvola KLASA: UP/I</w:t>
      </w:r>
      <w:r w:rsidR="00A66617" w:rsidRPr="006E06F2">
        <w:rPr>
          <w:rFonts w:ascii="Times New Roman" w:eastAsia="Calibri" w:hAnsi="Times New Roman" w:cs="Times New Roman"/>
          <w:sz w:val="24"/>
          <w:szCs w:val="24"/>
          <w:vertAlign w:val="superscript"/>
          <w:lang w:eastAsia="hr-HR"/>
        </w:rPr>
        <w:t>0</w:t>
      </w:r>
      <w:r w:rsidR="00300A0E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-0</w:t>
      </w:r>
      <w:r w:rsidR="00A66617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4-4147/1-1980 AM</w:t>
      </w:r>
      <w:r w:rsidR="00300A0E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, od </w:t>
      </w:r>
      <w:r w:rsidR="00A66617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19</w:t>
      </w:r>
      <w:r w:rsidR="00300A0E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.0</w:t>
      </w:r>
      <w:r w:rsidR="00A66617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9</w:t>
      </w:r>
      <w:r w:rsidR="00300A0E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  <w:bookmarkEnd w:id="1"/>
      <w:r w:rsidR="00A66617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1980</w:t>
      </w:r>
      <w:r w:rsidR="00300A0E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  <w:bookmarkEnd w:id="0"/>
      <w:r w:rsidR="00736199" w:rsidRPr="006E06F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</w:p>
    <w:p w14:paraId="0E614B8B" w14:textId="50184751" w:rsidR="00F64C9C" w:rsidRDefault="00F64C9C" w:rsidP="00F64C9C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hr-HR"/>
        </w:rPr>
        <w:drawing>
          <wp:inline distT="0" distB="0" distL="0" distR="0" wp14:anchorId="30B3382F" wp14:editId="553AE962">
            <wp:extent cx="4171950" cy="3010404"/>
            <wp:effectExtent l="0" t="0" r="0" b="0"/>
            <wp:docPr id="1" name="Slika 1" descr="Slika na kojoj se prikazuje tekst, elektronič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elektronički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997" cy="30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6727" w14:textId="3FF29AE6" w:rsidR="00F64C9C" w:rsidRPr="00ED0EAC" w:rsidRDefault="00ED0EAC" w:rsidP="00ED0E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ED0EAC">
        <w:rPr>
          <w:rFonts w:ascii="Times New Roman" w:eastAsia="Calibri" w:hAnsi="Times New Roman" w:cs="Times New Roman"/>
          <w:sz w:val="24"/>
          <w:szCs w:val="24"/>
          <w:lang w:eastAsia="hr-HR"/>
        </w:rPr>
        <w:t>Situacija</w:t>
      </w:r>
    </w:p>
    <w:p w14:paraId="45D5E260" w14:textId="592D486A" w:rsidR="00F64C9C" w:rsidRDefault="00F64C9C" w:rsidP="003C724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</w:p>
    <w:p w14:paraId="393FE2B3" w14:textId="79EF21C1" w:rsidR="00ED0EAC" w:rsidRDefault="0035616E" w:rsidP="0035616E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hr-HR"/>
        </w:rPr>
        <w:lastRenderedPageBreak/>
        <w:drawing>
          <wp:inline distT="0" distB="0" distL="0" distR="0" wp14:anchorId="65EEEC3C" wp14:editId="4EC7A353">
            <wp:extent cx="4162425" cy="3071783"/>
            <wp:effectExtent l="0" t="0" r="0" b="0"/>
            <wp:docPr id="2" name="Slika 2" descr="Slika na kojoj se prikazuje stablo, na otvorenom, crveno, star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ablo, na otvorenom, crveno, staro&#10;&#10;Opis je automatski generira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002" cy="308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F879" w14:textId="6392185C" w:rsidR="00F64C9C" w:rsidRPr="0035616E" w:rsidRDefault="0035616E" w:rsidP="0035616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35616E">
        <w:rPr>
          <w:rFonts w:ascii="Times New Roman" w:eastAsia="Calibri" w:hAnsi="Times New Roman" w:cs="Times New Roman"/>
          <w:sz w:val="24"/>
          <w:szCs w:val="24"/>
          <w:lang w:eastAsia="hr-HR"/>
        </w:rPr>
        <w:t>Istočno pročelje</w:t>
      </w:r>
    </w:p>
    <w:p w14:paraId="433C48C5" w14:textId="5404AC76" w:rsidR="00F64C9C" w:rsidRDefault="00F64C9C" w:rsidP="003C724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</w:p>
    <w:p w14:paraId="7D8F8C4B" w14:textId="6A2A4542" w:rsidR="00314043" w:rsidRPr="00DF465B" w:rsidRDefault="00A5166F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>Postojeća upravna zgrada ima 4 etaže (Po+Pr+2), približno je pravokutnog oblika vanjskih dimenzija cca 96,90m x 12,50m</w:t>
      </w:r>
      <w:r w:rsidR="00DF465B">
        <w:rPr>
          <w:rFonts w:ascii="Times New Roman" w:eastAsia="Calibri" w:hAnsi="Times New Roman" w:cs="Times New Roman"/>
          <w:sz w:val="24"/>
          <w:szCs w:val="24"/>
          <w:lang w:eastAsia="hr-HR"/>
        </w:rPr>
        <w:t>. Korisna površina zgrade je cca 1.028m</w:t>
      </w:r>
      <w:r w:rsidR="00DF465B">
        <w:rPr>
          <w:rFonts w:ascii="Times New Roman" w:eastAsia="Calibri" w:hAnsi="Times New Roman" w:cs="Times New Roman"/>
          <w:sz w:val="24"/>
          <w:szCs w:val="24"/>
          <w:vertAlign w:val="superscript"/>
          <w:lang w:eastAsia="hr-HR"/>
        </w:rPr>
        <w:t>2</w:t>
      </w:r>
      <w:r w:rsidR="00DF465B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dok je bruto površina zgrade cca 1.168m</w:t>
      </w:r>
      <w:r w:rsidR="00DF465B">
        <w:rPr>
          <w:rFonts w:ascii="Times New Roman" w:eastAsia="Calibri" w:hAnsi="Times New Roman" w:cs="Times New Roman"/>
          <w:sz w:val="24"/>
          <w:szCs w:val="24"/>
          <w:vertAlign w:val="superscript"/>
          <w:lang w:eastAsia="hr-HR"/>
        </w:rPr>
        <w:t>2</w:t>
      </w:r>
      <w:r w:rsidR="00DF465B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14:paraId="44FDF514" w14:textId="77777777" w:rsidR="007723B5" w:rsidRPr="003553AD" w:rsidRDefault="003140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Osnovni konstruktivni sistem su </w:t>
      </w:r>
      <w:proofErr w:type="spellStart"/>
      <w:r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>ab</w:t>
      </w:r>
      <w:proofErr w:type="spellEnd"/>
      <w:r w:rsidR="00862655"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862655"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>podužni</w:t>
      </w:r>
      <w:proofErr w:type="spellEnd"/>
      <w:r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okviri</w:t>
      </w:r>
      <w:r w:rsidR="007723B5"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koji su povezani sekundarnim okvirima u poprečnom smjeru.</w:t>
      </w:r>
    </w:p>
    <w:p w14:paraId="52591F28" w14:textId="59FD28E2" w:rsidR="00A5166F" w:rsidRDefault="007723B5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Podrumski zidovi izvedeni su kao betonski a unutarnji zidovi i zidovi viših etaža su zidani. Stropne konstrukcije su </w:t>
      </w:r>
      <w:proofErr w:type="spellStart"/>
      <w:r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>polumontažne</w:t>
      </w:r>
      <w:proofErr w:type="spellEnd"/>
      <w:r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stropne konstrukcije.</w:t>
      </w:r>
      <w:r w:rsidR="00696D28"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Završna obrada vanjskih zidova izvedena je od fugirane fasadne opeke. Vanjski otvori zatvoreni su bravarijom od eloksiranih aluminijskih profila i ostakljeni </w:t>
      </w:r>
      <w:proofErr w:type="spellStart"/>
      <w:r w:rsidR="00696D28"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>termopan</w:t>
      </w:r>
      <w:proofErr w:type="spellEnd"/>
      <w:r w:rsidR="00696D28"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>-staklom.</w:t>
      </w:r>
      <w:r w:rsidR="00A5166F" w:rsidRPr="003553AD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</w:p>
    <w:p w14:paraId="60165BF6" w14:textId="54D2E1DB" w:rsidR="00606ED9" w:rsidRDefault="00606ED9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392F6135" w14:textId="047C8E16" w:rsidR="00606ED9" w:rsidRDefault="00606ED9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9639DA3" wp14:editId="6DFD4481">
            <wp:extent cx="6200775" cy="371043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196" cy="37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1D75" w14:textId="704461F7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Tlocrt podruma</w:t>
      </w:r>
    </w:p>
    <w:p w14:paraId="0A6F4655" w14:textId="09CE30C3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46315D97" w14:textId="6EE03EE6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2BD9DD9D" w14:textId="54B72BB7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214F788" wp14:editId="7B6BFF43">
            <wp:extent cx="6238875" cy="4000041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006" cy="400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D08C" w14:textId="44F2D45E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Tlocrt prizemlja</w:t>
      </w:r>
    </w:p>
    <w:p w14:paraId="32C9E288" w14:textId="7E0CC2F0" w:rsidR="00606ED9" w:rsidRDefault="00606ED9" w:rsidP="00606E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FCEA84D" wp14:editId="2B873BC5">
            <wp:extent cx="6181725" cy="334015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134" cy="33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713D" w14:textId="7E7EF099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Tlocrt 1. kata</w:t>
      </w:r>
    </w:p>
    <w:p w14:paraId="66E10F79" w14:textId="5B1E5C9F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3A9301CC" wp14:editId="24473739">
            <wp:extent cx="6238875" cy="340006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062" cy="34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3493" w14:textId="37EBF771" w:rsidR="00606ED9" w:rsidRDefault="00606ED9" w:rsidP="00606E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t>Tlocrt 2. kata</w:t>
      </w:r>
    </w:p>
    <w:p w14:paraId="67914FFB" w14:textId="77777777" w:rsidR="00606ED9" w:rsidRPr="003553AD" w:rsidRDefault="00606ED9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5155E364" w14:textId="77777777" w:rsidR="00A5166F" w:rsidRPr="00330EAF" w:rsidRDefault="00A5166F" w:rsidP="003C724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</w:p>
    <w:p w14:paraId="3921CB1F" w14:textId="77777777" w:rsidR="003C7243" w:rsidRPr="00D13615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D13615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ZADAĆA</w:t>
      </w:r>
    </w:p>
    <w:p w14:paraId="752F894C" w14:textId="3BD5B25C" w:rsidR="003C0939" w:rsidRPr="00D13615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Osnovni cilj </w:t>
      </w:r>
      <w:r w:rsidR="00594087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je izrada</w:t>
      </w:r>
      <w:r w:rsidR="007A6946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najmanje dva varijantna</w:t>
      </w:r>
      <w:r w:rsidR="00594087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idejn</w:t>
      </w:r>
      <w:r w:rsidR="007A6946">
        <w:rPr>
          <w:rFonts w:ascii="Times New Roman" w:eastAsia="Calibri" w:hAnsi="Times New Roman" w:cs="Times New Roman"/>
          <w:sz w:val="24"/>
          <w:szCs w:val="24"/>
          <w:lang w:eastAsia="hr-HR"/>
        </w:rPr>
        <w:t>a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rješenja</w:t>
      </w:r>
      <w:r w:rsidR="007A6946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od kojih će odabrano rješenje od strane Naručitelja poslužiti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kao podlog</w:t>
      </w:r>
      <w:r w:rsidR="007A6946">
        <w:rPr>
          <w:rFonts w:ascii="Times New Roman" w:eastAsia="Calibri" w:hAnsi="Times New Roman" w:cs="Times New Roman"/>
          <w:sz w:val="24"/>
          <w:szCs w:val="24"/>
          <w:lang w:eastAsia="hr-HR"/>
        </w:rPr>
        <w:t>a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(projektn</w:t>
      </w:r>
      <w:r w:rsidR="007A6946">
        <w:rPr>
          <w:rFonts w:ascii="Times New Roman" w:eastAsia="Calibri" w:hAnsi="Times New Roman" w:cs="Times New Roman"/>
          <w:sz w:val="24"/>
          <w:szCs w:val="24"/>
          <w:lang w:eastAsia="hr-HR"/>
        </w:rPr>
        <w:t>i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zadat</w:t>
      </w:r>
      <w:r w:rsidR="007A6946">
        <w:rPr>
          <w:rFonts w:ascii="Times New Roman" w:eastAsia="Calibri" w:hAnsi="Times New Roman" w:cs="Times New Roman"/>
          <w:sz w:val="24"/>
          <w:szCs w:val="24"/>
          <w:lang w:eastAsia="hr-HR"/>
        </w:rPr>
        <w:t>a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k) za nabavu Glavnog projekta, a prema odredbama Državnog pedagoškog standarda</w:t>
      </w:r>
      <w:r w:rsidR="002F42BF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predškolskog odgoja i naobrazbe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 (NN 63/08 i 90/10)</w:t>
      </w:r>
      <w:r w:rsidR="00A373D5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  <w:r w:rsidR="003C0939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</w:p>
    <w:p w14:paraId="607A3CD3" w14:textId="21DCFBF0" w:rsidR="003C7243" w:rsidRPr="00D13615" w:rsidRDefault="003C0939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Prije same izrade idejnog rješenj</w:t>
      </w:r>
      <w:r w:rsidR="008E5B20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a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potrebno je analizirati postojeće stanje</w:t>
      </w:r>
      <w:r w:rsidR="00910924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 </w:t>
      </w:r>
      <w:r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zahtjev za</w:t>
      </w:r>
      <w:r w:rsidR="00D13615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prenamjenom uredskog prostora u prostor dječjeg vrtića</w:t>
      </w:r>
      <w:r w:rsidR="001E0437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0F442C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te izraditi </w:t>
      </w:r>
      <w:r w:rsidR="00205853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optimalno </w:t>
      </w:r>
      <w:r w:rsidR="00C17AAF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(prostorno i financijski) </w:t>
      </w:r>
      <w:r w:rsidR="000F442C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idejno rješenj</w:t>
      </w:r>
      <w:r w:rsidR="00205853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e </w:t>
      </w:r>
      <w:r w:rsidR="00476F16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kojim se osigurava</w:t>
      </w:r>
      <w:r w:rsidR="00D13615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što je moguće veći broj jedinica za djecu </w:t>
      </w:r>
      <w:r w:rsidR="004271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 omjeru 1 jedinica za djecu jaslič</w:t>
      </w:r>
      <w:r w:rsidR="001524D5">
        <w:rPr>
          <w:rFonts w:ascii="Times New Roman" w:eastAsia="Calibri" w:hAnsi="Times New Roman" w:cs="Times New Roman"/>
          <w:sz w:val="24"/>
          <w:szCs w:val="24"/>
          <w:lang w:eastAsia="hr-HR"/>
        </w:rPr>
        <w:t>k</w:t>
      </w:r>
      <w:r w:rsidR="004271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e dobi </w:t>
      </w:r>
      <w:r w:rsidR="001524D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naprema </w:t>
      </w:r>
      <w:r w:rsidR="00427115">
        <w:rPr>
          <w:rFonts w:ascii="Times New Roman" w:eastAsia="Calibri" w:hAnsi="Times New Roman" w:cs="Times New Roman"/>
          <w:sz w:val="24"/>
          <w:szCs w:val="24"/>
          <w:lang w:eastAsia="hr-HR"/>
        </w:rPr>
        <w:t>2 jedinice za djecu vrtić</w:t>
      </w:r>
      <w:r w:rsidR="001524D5">
        <w:rPr>
          <w:rFonts w:ascii="Times New Roman" w:eastAsia="Calibri" w:hAnsi="Times New Roman" w:cs="Times New Roman"/>
          <w:sz w:val="24"/>
          <w:szCs w:val="24"/>
          <w:lang w:eastAsia="hr-HR"/>
        </w:rPr>
        <w:t>k</w:t>
      </w:r>
      <w:r w:rsidR="004271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e dobi </w:t>
      </w:r>
      <w:r w:rsidR="00D13615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>uključujući sve ostale dodatne prostore propisane navedenim standardom.</w:t>
      </w:r>
      <w:r w:rsidR="00226C58" w:rsidRPr="00D1361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</w:p>
    <w:p w14:paraId="4CE69D5B" w14:textId="77777777" w:rsidR="00964090" w:rsidRPr="008F22D5" w:rsidRDefault="00964090" w:rsidP="00964090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 w:rsidRPr="00D13615">
        <w:rPr>
          <w:rFonts w:ascii="Times New Roman" w:eastAsia="Calibri" w:hAnsi="Times New Roman" w:cs="Times New Roman"/>
          <w:noProof/>
          <w:sz w:val="24"/>
        </w:rPr>
        <w:t xml:space="preserve">Rekonstrukciju zgrade projektirati sukladno Pravilniku o osiguranju pristupačnosti građevina </w:t>
      </w:r>
      <w:r w:rsidRPr="008F22D5">
        <w:rPr>
          <w:rFonts w:ascii="Times New Roman" w:eastAsia="Calibri" w:hAnsi="Times New Roman" w:cs="Times New Roman"/>
          <w:noProof/>
          <w:sz w:val="24"/>
        </w:rPr>
        <w:t>osobama s invaliditetom i smanjenom pokretljivosti (NN 78/13).</w:t>
      </w:r>
    </w:p>
    <w:p w14:paraId="3CF7F9D4" w14:textId="7C233B24" w:rsidR="00AE789E" w:rsidRPr="00CE2467" w:rsidRDefault="008A2661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F22D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Rekonstrukcija postojeće zgrade </w:t>
      </w:r>
      <w:r w:rsidR="002D12AC" w:rsidRPr="008F22D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koja je predmet ovoga projektnog zadatka  mora biti projektirana na način da je njena gradnja i uporaba održiva, ekonomski i financijski isplativa, </w:t>
      </w:r>
      <w:r w:rsidR="002D12AC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energetski učinkovita i ekološki osviještena</w:t>
      </w:r>
      <w:r w:rsidR="00AE789E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14:paraId="0AFD9E41" w14:textId="19DB67CC" w:rsidR="009B5DA8" w:rsidRPr="00CE2467" w:rsidRDefault="000D5E56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Rješenje</w:t>
      </w:r>
      <w:r w:rsidR="002D12AC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 </w:t>
      </w:r>
      <w:r w:rsidR="008A2661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mora </w:t>
      </w:r>
      <w:r w:rsidR="00D6513E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uključiti</w:t>
      </w:r>
      <w:r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</w:t>
      </w:r>
      <w:r w:rsidR="00D6513E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prilagodbu </w:t>
      </w:r>
      <w:r w:rsidR="00146B83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svim propisima</w:t>
      </w:r>
      <w:r w:rsidR="00040C62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, a</w:t>
      </w:r>
      <w:r w:rsidR="00146B83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59627F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posebice kod</w:t>
      </w:r>
      <w:r w:rsidR="00176913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eventualne </w:t>
      </w:r>
      <w:r w:rsidR="00176913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nadogradnje </w:t>
      </w:r>
      <w:r w:rsidR="00BC0671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7F0952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treba voditi računa o statičkom proračunu </w:t>
      </w:r>
      <w:r w:rsidR="00CB2378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jer bi eventualno ojačanje postojeć</w:t>
      </w:r>
      <w:r w:rsidR="00040C62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e</w:t>
      </w:r>
      <w:r w:rsidR="00CB2378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konstrukcij</w:t>
      </w:r>
      <w:r w:rsidR="00040C62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e</w:t>
      </w:r>
      <w:r w:rsidR="00CB2378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E05260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uslijed novih propisa, vezano za potresno opterećenje i/ili drugi razl</w:t>
      </w:r>
      <w:r w:rsidR="00040C62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ozi</w:t>
      </w:r>
      <w:r w:rsidR="001B537C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zahti</w:t>
      </w:r>
      <w:r w:rsidR="00470B41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jevali dodatne troškove te posljedično</w:t>
      </w:r>
      <w:r w:rsidR="00E05260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  bil</w:t>
      </w:r>
      <w:r w:rsidR="00040C62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i</w:t>
      </w:r>
      <w:r w:rsidR="00E05260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ekonomski manje prihvatljiv</w:t>
      </w:r>
      <w:r w:rsidR="00040C62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>i</w:t>
      </w:r>
      <w:r w:rsidR="00CD1787" w:rsidRPr="00CE246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. </w:t>
      </w:r>
    </w:p>
    <w:p w14:paraId="4C7C5F51" w14:textId="4715ECA7" w:rsidR="003C7243" w:rsidRPr="008A0892" w:rsidRDefault="00CD1787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Ov</w:t>
      </w:r>
      <w:r w:rsidR="002219CC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o</w:t>
      </w:r>
      <w:r w:rsidR="00E05260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ne </w:t>
      </w:r>
      <w:r w:rsidR="00150DD5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predstavlja</w:t>
      </w:r>
      <w:r w:rsidR="00E05260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limit projektant</w:t>
      </w:r>
      <w:r w:rsidR="00150DD5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u</w:t>
      </w:r>
      <w:r w:rsidR="00E05260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u </w:t>
      </w:r>
      <w:r w:rsidR="00E44C7C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izradi idejnog </w:t>
      </w:r>
      <w:r w:rsidR="00E05260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rješenja, već se </w:t>
      </w:r>
      <w:r w:rsidR="004C0687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želi </w:t>
      </w:r>
      <w:r w:rsidR="00E05260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ukaz</w:t>
      </w:r>
      <w:r w:rsidR="009B5DA8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a</w:t>
      </w:r>
      <w:r w:rsidR="004C0687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ti</w:t>
      </w:r>
      <w:r w:rsidR="00E05260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kako su kriteriji  za odabir optimalnog rješenja između ostalih i vrijeme i troškovi potrebni  za izradu glavnog projekta, ishođenje akta za građenje i samo građenje u zadanim gabaritima financijske prihvatljivosti projekta</w:t>
      </w:r>
      <w:r w:rsidR="00B87C0D" w:rsidRPr="008A0892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14:paraId="68716EA9" w14:textId="77777777" w:rsidR="003C7243" w:rsidRPr="00804685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62AF2AA6" w14:textId="1B4F2178" w:rsidR="003C7243" w:rsidRPr="00804685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</w:pPr>
      <w:r w:rsidRPr="00804685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SADRŽAJ IDEJNOG RJEŠENJA</w:t>
      </w:r>
    </w:p>
    <w:p w14:paraId="4E97B193" w14:textId="5AC09B28" w:rsidR="00FC1FEA" w:rsidRPr="00804685" w:rsidRDefault="00FC1FEA" w:rsidP="00FC1F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TEKSTUALNI DIO (digitalno, i u word-u ili drugom prikladnom  formatu za daljnje korištenje te i u pdf formatu (e-mailom i na tvrdom disku/</w:t>
      </w:r>
      <w:proofErr w:type="spellStart"/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sticku</w:t>
      </w:r>
      <w:proofErr w:type="spellEnd"/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) te u 2 primjerka tiskano (printano) na A4 formatu) koji sadrž</w:t>
      </w:r>
      <w:r w:rsidR="00296B5E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i</w:t>
      </w: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:</w:t>
      </w:r>
    </w:p>
    <w:p w14:paraId="2C843450" w14:textId="06E37828" w:rsidR="00FC1FEA" w:rsidRPr="00804685" w:rsidRDefault="00FC1FEA" w:rsidP="00FC1F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obrazloženje/tehnički opis idejnog rješenja </w:t>
      </w:r>
    </w:p>
    <w:p w14:paraId="5F8542BD" w14:textId="0A1C79A8" w:rsidR="00B63557" w:rsidRPr="00804685" w:rsidRDefault="00721449" w:rsidP="00FC1F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lastRenderedPageBreak/>
        <w:t>ocjenu usklađenosti planiranog zahvata u prostoru s prostornim planom te s</w:t>
      </w:r>
      <w:r w:rsidR="002A05FC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posebnim zakonima i propisima,</w:t>
      </w:r>
    </w:p>
    <w:p w14:paraId="0173E22D" w14:textId="26099921" w:rsidR="00505C45" w:rsidRPr="00804685" w:rsidRDefault="00505C45" w:rsidP="00FC1F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ocjenu usklađenosti projektnog rješenja s posebnim uvjetima i uvjetima priključenja,</w:t>
      </w:r>
    </w:p>
    <w:p w14:paraId="66D7A7B8" w14:textId="0931AE1C" w:rsidR="00FC1FEA" w:rsidRPr="00804685" w:rsidRDefault="00FC1FEA" w:rsidP="00FC1F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aproksimativne troškove izrade glavnog projekta </w:t>
      </w:r>
      <w:r w:rsidR="00FD62A2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(uključivo </w:t>
      </w:r>
      <w:r w:rsidR="00D22FB6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kontrole glavnog proje</w:t>
      </w:r>
      <w:r w:rsidR="00640036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k</w:t>
      </w:r>
      <w:r w:rsidR="00D22FB6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ta</w:t>
      </w:r>
      <w:r w:rsidR="00FD62A2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  <w:r w:rsidR="00885727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i elaborat</w:t>
      </w:r>
      <w:r w:rsidR="00A63AA4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e</w:t>
      </w:r>
      <w:r w:rsidR="000A2F8B"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) </w:t>
      </w: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i</w:t>
      </w:r>
    </w:p>
    <w:p w14:paraId="7A4A22B2" w14:textId="77777777" w:rsidR="00FC1FEA" w:rsidRPr="00804685" w:rsidRDefault="00FC1FEA" w:rsidP="00FC1F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804685">
        <w:rPr>
          <w:rFonts w:ascii="Times New Roman" w:eastAsia="Calibri" w:hAnsi="Times New Roman" w:cs="Times New Roman"/>
          <w:sz w:val="24"/>
          <w:szCs w:val="24"/>
          <w:lang w:eastAsia="hr-HR"/>
        </w:rPr>
        <w:t>procjenu troškova građenja po m2 i ukupno</w:t>
      </w:r>
    </w:p>
    <w:p w14:paraId="39597629" w14:textId="77777777" w:rsidR="003C7243" w:rsidRPr="00B10459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3816CFD9" w14:textId="3D4BB5DA" w:rsidR="003C7243" w:rsidRPr="00B10459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>GRAFIČKI DIO u mjerilu 1:</w:t>
      </w:r>
      <w:r w:rsidR="00B10459"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>1</w:t>
      </w:r>
      <w:r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>00</w:t>
      </w:r>
      <w:r w:rsidR="00B10459"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>/200</w:t>
      </w:r>
      <w:r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(digitalno, i u  </w:t>
      </w:r>
      <w:proofErr w:type="spellStart"/>
      <w:r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>dwg</w:t>
      </w:r>
      <w:proofErr w:type="spellEnd"/>
      <w:r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ili drugom prikladnom formatu za daljnje korištenje te i u pdf formatu (e-mailom i na tvrdom disku/</w:t>
      </w:r>
      <w:proofErr w:type="spellStart"/>
      <w:r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>sticku</w:t>
      </w:r>
      <w:proofErr w:type="spellEnd"/>
      <w:r w:rsidRPr="00B10459">
        <w:rPr>
          <w:rFonts w:ascii="Times New Roman" w:eastAsia="Calibri" w:hAnsi="Times New Roman" w:cs="Times New Roman"/>
          <w:sz w:val="24"/>
          <w:szCs w:val="24"/>
          <w:lang w:eastAsia="hr-HR"/>
        </w:rPr>
        <w:t>) te u 2 primjerka tiskano (printano) na A3 formatu i to:</w:t>
      </w:r>
    </w:p>
    <w:p w14:paraId="5E308036" w14:textId="4247882E" w:rsidR="003C7243" w:rsidRPr="00B10459" w:rsidRDefault="00661D42" w:rsidP="0062288B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>situaciju planiranog zahvata unutar obuhvata i smještaj jedne ili više građevina unutar obuhvata zahvata u prostoru i/ili na građevnoj čestici prikazan</w:t>
      </w:r>
      <w:r w:rsidR="009A3F25"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na geodetskoj situaciji stvarnog stanja</w:t>
      </w:r>
      <w:r w:rsidR="003C7243"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>, </w:t>
      </w:r>
    </w:p>
    <w:p w14:paraId="4241F9CB" w14:textId="1F789658" w:rsidR="00303226" w:rsidRPr="00B10459" w:rsidRDefault="001F7FBF" w:rsidP="0034794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>nacrte (tlocrte, presjeke, poglede odnosno druge nacrte prikladne za prikaz zahvata u prostoru) projektiranog zahvata u prostoru u primjerenom mjerilu, s ucrtanim dužinskim i visinskim kotama, te ovisno o vrsti zahvata u prostoru, s iskazanim namjenama prostora i iskazom površina</w:t>
      </w:r>
    </w:p>
    <w:p w14:paraId="33B36B25" w14:textId="398E5395" w:rsidR="003C7243" w:rsidRPr="005D62CF" w:rsidRDefault="003C7243" w:rsidP="00D37B83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>dr</w:t>
      </w:r>
      <w:r w:rsidR="00024862"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>uge</w:t>
      </w:r>
      <w:r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grafičke pri</w:t>
      </w:r>
      <w:r w:rsidR="00347947"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>kaze</w:t>
      </w:r>
      <w:r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0F130A"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 mišljenju  projektanta </w:t>
      </w:r>
      <w:r w:rsidR="00347947" w:rsidRPr="00B1045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koji na primjeren način prikazuju položaj, smještaj, tehničko rješenje, oblikovanje, uređenje zahvata u prostoru, te </w:t>
      </w:r>
      <w:r w:rsidR="00347947" w:rsidRPr="005D62C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prenamjenu prostora </w:t>
      </w:r>
      <w:r w:rsidRPr="005D62CF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EAA7AE4" w14:textId="77777777" w:rsidR="003C7243" w:rsidRPr="005D62CF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D62CF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 </w:t>
      </w:r>
    </w:p>
    <w:p w14:paraId="5D394C07" w14:textId="77777777" w:rsidR="003C7243" w:rsidRPr="005D62CF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D62CF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PROSTORNO-PLANSKA DOKUMENTACIJA</w:t>
      </w:r>
    </w:p>
    <w:p w14:paraId="7A268227" w14:textId="79CA39B7" w:rsidR="003C7243" w:rsidRPr="005D62CF" w:rsidRDefault="003C7243" w:rsidP="001526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5D62CF">
        <w:rPr>
          <w:rFonts w:ascii="Times New Roman" w:eastAsia="Calibri" w:hAnsi="Times New Roman" w:cs="Times New Roman"/>
          <w:sz w:val="24"/>
          <w:szCs w:val="24"/>
          <w:lang w:eastAsia="hr-HR"/>
        </w:rPr>
        <w:t>Predmetna projektna dokumentacija mora biti u skladu s prostorno-planskom dokumentacijom koja je na snazi za predmetnu lokaciju:</w:t>
      </w:r>
    </w:p>
    <w:p w14:paraId="6BCB7E36" w14:textId="5E1C08EA" w:rsidR="0027362B" w:rsidRPr="005D62CF" w:rsidRDefault="0027362B" w:rsidP="0027362B">
      <w:pPr>
        <w:pStyle w:val="Odlomakpopisa"/>
        <w:numPr>
          <w:ilvl w:val="0"/>
          <w:numId w:val="3"/>
        </w:numPr>
        <w:tabs>
          <w:tab w:val="left" w:pos="709"/>
        </w:tabs>
        <w:spacing w:after="0" w:line="240" w:lineRule="auto"/>
        <w:ind w:firstLine="52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D62CF">
        <w:rPr>
          <w:rFonts w:ascii="Times New Roman" w:eastAsia="Times New Roman" w:hAnsi="Times New Roman" w:cs="Times New Roman"/>
          <w:sz w:val="24"/>
          <w:szCs w:val="24"/>
          <w:lang w:eastAsia="hr-HR"/>
        </w:rPr>
        <w:t>Prostorni plan uređenja Grada Osijeka</w:t>
      </w:r>
      <w:r w:rsidRPr="005D62C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 </w:t>
      </w:r>
      <w:r w:rsidRPr="005D62CF">
        <w:rPr>
          <w:rFonts w:ascii="Times New Roman" w:eastAsia="Times New Roman" w:hAnsi="Times New Roman" w:cs="Times New Roman"/>
          <w:sz w:val="24"/>
          <w:szCs w:val="24"/>
          <w:lang w:eastAsia="hr-HR"/>
        </w:rPr>
        <w:t>("Službeni glasnik" Grada Osijeka broj 8/05, 5/09, 17A/09-ispravak, 12/10, 12/12, 20A/18 i 8A/19-pročišćeni tekst</w:t>
      </w:r>
      <w:r w:rsidR="005D62CF" w:rsidRPr="005D62C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24/22</w:t>
      </w:r>
      <w:r w:rsidRPr="005D62CF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</w:p>
    <w:p w14:paraId="78B5C41E" w14:textId="1291E490" w:rsidR="0027362B" w:rsidRPr="009011B9" w:rsidRDefault="0027362B" w:rsidP="0027362B">
      <w:pPr>
        <w:pStyle w:val="Odlomakpopisa"/>
        <w:numPr>
          <w:ilvl w:val="0"/>
          <w:numId w:val="3"/>
        </w:numPr>
        <w:spacing w:after="0" w:line="240" w:lineRule="auto"/>
        <w:ind w:firstLine="52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9011B9">
        <w:rPr>
          <w:rFonts w:ascii="Times New Roman" w:eastAsia="Times New Roman" w:hAnsi="Times New Roman" w:cs="Times New Roman"/>
          <w:sz w:val="24"/>
          <w:szCs w:val="24"/>
          <w:lang w:eastAsia="hr-HR"/>
        </w:rPr>
        <w:t>Generalni urbanistički plan Grada Osijeka ("Službeni glasnik" Grada Osijeka – broj 5/06, 12/06-ispravak, 1/07-ispravak, 12/10, 12/11, 12/12, 2/13-ispravak, 4/13-ispravak, 7/14, 11/15, 5/16-ispravak, 2/17 i 6A/18- pročišćeni tekst, 13A/20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9011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4/21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24/22</w:t>
      </w:r>
      <w:r w:rsidRPr="009011B9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5E1510E6" w14:textId="6936254A" w:rsidR="0027362B" w:rsidRDefault="0027362B" w:rsidP="001526F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</w:p>
    <w:p w14:paraId="53AE46C7" w14:textId="77777777" w:rsidR="003C7243" w:rsidRPr="0064283C" w:rsidRDefault="003C7243" w:rsidP="003C7243">
      <w:pPr>
        <w:spacing w:after="0" w:line="240" w:lineRule="auto"/>
        <w:ind w:hanging="27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FDE127D" w14:textId="354B7188" w:rsidR="003C7243" w:rsidRPr="0064283C" w:rsidRDefault="003C7243" w:rsidP="00673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RASPOLOŽIVA DOKUMENTACIJA I PODLOGE </w:t>
      </w:r>
    </w:p>
    <w:p w14:paraId="4DD1FAB9" w14:textId="08C72CA1" w:rsidR="003C7243" w:rsidRPr="0064283C" w:rsidRDefault="003C7243" w:rsidP="00D37B83">
      <w:pPr>
        <w:pStyle w:val="Odlomakpopisa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Kopija katastarskog plana </w:t>
      </w:r>
    </w:p>
    <w:p w14:paraId="0B8C5996" w14:textId="6237E0D1" w:rsidR="003C7243" w:rsidRPr="0064283C" w:rsidRDefault="003C7243" w:rsidP="00AF2276">
      <w:pPr>
        <w:pStyle w:val="Odlomakpopisa"/>
        <w:numPr>
          <w:ilvl w:val="0"/>
          <w:numId w:val="4"/>
        </w:numPr>
        <w:spacing w:after="0" w:line="240" w:lineRule="auto"/>
        <w:ind w:left="567" w:hanging="41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Prostorno planska dokumentacija dostupna je na mrežnim stranicama Grada (</w:t>
      </w:r>
      <w:hyperlink r:id="rId11" w:history="1">
        <w:r w:rsidRPr="0064283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hr-HR"/>
          </w:rPr>
          <w:t>www.osijek.hr</w:t>
        </w:r>
      </w:hyperlink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</w:p>
    <w:p w14:paraId="225582D2" w14:textId="177FA76A" w:rsidR="003C7243" w:rsidRPr="0064283C" w:rsidRDefault="003C7243" w:rsidP="00AF2276">
      <w:pPr>
        <w:pStyle w:val="Odlomakpopisa"/>
        <w:numPr>
          <w:ilvl w:val="0"/>
          <w:numId w:val="4"/>
        </w:numPr>
        <w:spacing w:after="0" w:line="240" w:lineRule="auto"/>
        <w:ind w:left="567" w:hanging="41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Lokacijska informacija na zahtjev u nadležnom upravnom tijelu</w:t>
      </w:r>
    </w:p>
    <w:p w14:paraId="1F24A5D0" w14:textId="28A23517" w:rsidR="003C7243" w:rsidRPr="0064283C" w:rsidRDefault="003C7243" w:rsidP="00AF2276">
      <w:pPr>
        <w:pStyle w:val="Odlomakpopisa"/>
        <w:numPr>
          <w:ilvl w:val="0"/>
          <w:numId w:val="4"/>
        </w:numPr>
        <w:spacing w:after="0" w:line="240" w:lineRule="auto"/>
        <w:ind w:left="567" w:hanging="417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Izvadak iz zemljišne knjige za k.č.br.  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6662/11</w:t>
      </w:r>
      <w:r w:rsidR="0041698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11674</w:t>
      </w:r>
      <w:r w:rsidR="0075248E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k.o. 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Osijek</w:t>
      </w:r>
    </w:p>
    <w:p w14:paraId="1E0768BE" w14:textId="1B22AE74" w:rsidR="00EA3939" w:rsidRPr="0064283C" w:rsidRDefault="00160C40" w:rsidP="00EA3939">
      <w:pPr>
        <w:pStyle w:val="Odlomakpopisa"/>
        <w:numPr>
          <w:ilvl w:val="0"/>
          <w:numId w:val="4"/>
        </w:numPr>
        <w:ind w:left="567" w:hanging="417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Uporabna dozvola </w:t>
      </w:r>
      <w:r w:rsidR="00EA3939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KLASA: UP/I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r-HR"/>
        </w:rPr>
        <w:t>0</w:t>
      </w:r>
      <w:r w:rsidR="00EA3939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-0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EA3939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-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4147/1-1980 AM</w:t>
      </w:r>
      <w:r w:rsidR="00EA3939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19</w:t>
      </w:r>
      <w:r w:rsidR="00EA3939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. 0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9</w:t>
      </w:r>
      <w:r w:rsidR="00EA3939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64283C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1980</w:t>
      </w:r>
      <w:r w:rsidR="00EA3939"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</w:p>
    <w:p w14:paraId="1C8B57C2" w14:textId="29B4890B" w:rsidR="0064283C" w:rsidRPr="0064283C" w:rsidRDefault="0064283C" w:rsidP="00EA3939">
      <w:pPr>
        <w:pStyle w:val="Odlomakpopisa"/>
        <w:numPr>
          <w:ilvl w:val="0"/>
          <w:numId w:val="4"/>
        </w:numPr>
        <w:ind w:left="567" w:hanging="417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Projektna dokumentacija postojeće zgrade</w:t>
      </w:r>
    </w:p>
    <w:p w14:paraId="569B3FAE" w14:textId="0F7BC5EC" w:rsidR="00D069DF" w:rsidRPr="0064283C" w:rsidRDefault="00D069DF" w:rsidP="00D069DF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>Geodetsku podlogu</w:t>
      </w:r>
      <w:r w:rsidR="006762B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po potrebi</w:t>
      </w:r>
      <w:r w:rsidR="00B67B0E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64283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osigurava Ponuditelj (Projektant) o svom  vlastitom trošku </w:t>
      </w:r>
    </w:p>
    <w:p w14:paraId="1A8B908F" w14:textId="77777777" w:rsidR="0067373B" w:rsidRPr="00FE3F88" w:rsidRDefault="0067373B" w:rsidP="0067373B">
      <w:pPr>
        <w:pStyle w:val="Odlomakpopisa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D94546E" w14:textId="7735892D" w:rsidR="003C7243" w:rsidRPr="00FE3F88" w:rsidRDefault="0067373B" w:rsidP="003C724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</w:pPr>
      <w:r w:rsidRPr="00FE3F88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SURADNJA S NARUČITELJEM</w:t>
      </w:r>
    </w:p>
    <w:p w14:paraId="5E77CEC9" w14:textId="2E1E9A0A" w:rsidR="003C7243" w:rsidRPr="00FE3F88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Tijekom izrade idejnog rješenja Izvršitelj je obvezan aktivno surađivati s predstavnikom Naručitelja, izvještavati i upoznavati Naručitelja o napretku izrade rješenja, a sve u cilju postizanja opisane zadaće i svrhe idejnog rješenja. </w:t>
      </w:r>
    </w:p>
    <w:p w14:paraId="3544D228" w14:textId="0BB512E2" w:rsidR="003C7243" w:rsidRPr="00FE3F88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Izvršitelj je dužan</w:t>
      </w:r>
      <w:r w:rsidR="00D44727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izraditi dvije varijante idejnog rješenja,</w:t>
      </w: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prisustvovati svim radnim sastancima o svom trošku na koje će ga pozvati Naručitelj radi dodatnih pojašnjenja, konzultacija i/ili slično</w:t>
      </w:r>
      <w:r w:rsidR="00562D15"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i</w:t>
      </w: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obvezuje se surađivati s projektantom glavnog projekta koji </w:t>
      </w:r>
      <w:r w:rsidR="00365DFE"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ć</w:t>
      </w: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e se odabrati po posebnom postupku nabave te davati eventualno potrebna pojašnjenja i tako odabranom projektantu glavnog projekta kao i budućem izvođaču ukoliko za to bude potrebe i nije i neće biti u bilo kakvom sukobu interesa. </w:t>
      </w:r>
    </w:p>
    <w:p w14:paraId="2C3F19E8" w14:textId="77777777" w:rsidR="003C7243" w:rsidRPr="00330EAF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</w:p>
    <w:p w14:paraId="0BD196CD" w14:textId="46A611E1" w:rsidR="003C7243" w:rsidRPr="00FE3F88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Naručitelj zadržava pravo primjedbi i sugestija na idejno rješenje, kompleksnost i nivo razrade idejnog rješenja, a projektant/autor odabranog idejnog rješenja obvezuje se postupiti po svim opravdanim primjedbama Naručitelja </w:t>
      </w:r>
      <w:r w:rsidR="00C337B8"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 to sve </w:t>
      </w: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bez prava na dodatnu naknadu</w:t>
      </w:r>
      <w:r w:rsidR="00350E5E"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14:paraId="1B94DEF1" w14:textId="37078C75" w:rsidR="00773851" w:rsidRPr="00330EAF" w:rsidRDefault="00773851" w:rsidP="003C724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hr-HR"/>
        </w:rPr>
      </w:pPr>
    </w:p>
    <w:p w14:paraId="38D010DB" w14:textId="77777777" w:rsidR="00226D59" w:rsidRPr="00FE3F88" w:rsidRDefault="00226D59" w:rsidP="00226D59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FE3F88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CIJENA IZRADE PROJEKTNE DOKUMENTACIJE I DINAMIKA PLAĆANJA</w:t>
      </w:r>
    </w:p>
    <w:p w14:paraId="21237FD2" w14:textId="57AB36E4" w:rsidR="00226D59" w:rsidRPr="00FE3F88" w:rsidRDefault="00226D59" w:rsidP="00226D59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Projektant je obavezan prije podnošenja ponude o svom trošku detaljno sagledati i svojom ponuđenom cijenom obuhvatiti sve potrebne radove bez obzira da li su isti posebno naglašeni u projektnom zadatku ili nisu. Ponuđena i ugovorena cijena za izradu </w:t>
      </w:r>
      <w:r w:rsidR="00BC4957"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idejnog rješenja</w:t>
      </w: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mora uključivati sve troškove s tim u svezi i projektant nema pravo ni na kakve naknadne troškove</w:t>
      </w:r>
      <w:r w:rsidR="00012A20"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>.</w:t>
      </w:r>
    </w:p>
    <w:p w14:paraId="69EB6218" w14:textId="7030BB74" w:rsidR="00226D59" w:rsidRPr="00A67BCC" w:rsidRDefault="00226D59" w:rsidP="00226D59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Izvršitelj je dužan usvojiti sve novonastale izmjene u zakonskoj regulativi koje nastanu tijekom izvršavanja usluge izrade </w:t>
      </w:r>
      <w:r w:rsidR="00A0741D"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idejnog rješenja </w:t>
      </w:r>
      <w:r w:rsidRPr="00FE3F88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te ih implementirati i uskladiti izrađenu </w:t>
      </w:r>
      <w:r w:rsidRPr="00A67BCC">
        <w:rPr>
          <w:rFonts w:ascii="Times New Roman" w:eastAsia="Calibri" w:hAnsi="Times New Roman" w:cs="Times New Roman"/>
          <w:sz w:val="24"/>
          <w:szCs w:val="24"/>
          <w:lang w:eastAsia="hr-HR"/>
        </w:rPr>
        <w:t>dokumentaciju.</w:t>
      </w:r>
    </w:p>
    <w:p w14:paraId="061F2583" w14:textId="244A2307" w:rsidR="00226D59" w:rsidRPr="00A67BCC" w:rsidRDefault="00226D59" w:rsidP="00146A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A67BCC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Plaćanje prema dinamici izvršenja posla, a koje uključuje i sve eventualne izmjene do </w:t>
      </w:r>
      <w:r w:rsidR="00A67BCC" w:rsidRPr="00A67BCC">
        <w:rPr>
          <w:rFonts w:ascii="Times New Roman" w:eastAsia="Calibri" w:hAnsi="Times New Roman" w:cs="Times New Roman"/>
          <w:sz w:val="24"/>
          <w:szCs w:val="24"/>
          <w:lang w:eastAsia="hr-HR"/>
        </w:rPr>
        <w:t>prihvaćanja konačnog idejnog rješenja od strane Naručitelja.</w:t>
      </w:r>
    </w:p>
    <w:p w14:paraId="73EED08D" w14:textId="77777777" w:rsidR="00226D59" w:rsidRPr="000B389A" w:rsidRDefault="00226D59" w:rsidP="00146AA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tbl>
      <w:tblPr>
        <w:tblpPr w:leftFromText="180" w:rightFromText="180" w:vertAnchor="text" w:horzAnchor="page" w:tblpX="1693" w:tblpY="147"/>
        <w:tblW w:w="87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3181"/>
        <w:gridCol w:w="4678"/>
      </w:tblGrid>
      <w:tr w:rsidR="000B389A" w:rsidRPr="000B389A" w14:paraId="19F10621" w14:textId="77777777" w:rsidTr="00994CE4">
        <w:trPr>
          <w:trHeight w:val="973"/>
        </w:trPr>
        <w:tc>
          <w:tcPr>
            <w:tcW w:w="920" w:type="dxa"/>
            <w:shd w:val="clear" w:color="auto" w:fill="D9D9D9"/>
            <w:vAlign w:val="center"/>
          </w:tcPr>
          <w:p w14:paraId="2BC3B9BE" w14:textId="77777777" w:rsidR="00994CE4" w:rsidRPr="000B389A" w:rsidRDefault="00994CE4" w:rsidP="00226D59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3181" w:type="dxa"/>
            <w:shd w:val="clear" w:color="auto" w:fill="D9D9D9"/>
            <w:vAlign w:val="center"/>
            <w:hideMark/>
          </w:tcPr>
          <w:p w14:paraId="0EB98611" w14:textId="77777777" w:rsidR="00994CE4" w:rsidRPr="000B389A" w:rsidRDefault="00994CE4" w:rsidP="00226D59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hr-HR"/>
              </w:rPr>
              <w:t>Aktivnost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7E58FE0F" w14:textId="4CE07438" w:rsidR="00994CE4" w:rsidRPr="000B389A" w:rsidRDefault="00994CE4" w:rsidP="00226D59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hr-HR"/>
              </w:rPr>
              <w:t>Isplata po odobrenju dokumentacije od strane Naručitelja</w:t>
            </w:r>
          </w:p>
        </w:tc>
      </w:tr>
      <w:tr w:rsidR="000B389A" w:rsidRPr="000B389A" w14:paraId="39E1662C" w14:textId="77777777" w:rsidTr="00C90FCF">
        <w:trPr>
          <w:trHeight w:val="553"/>
        </w:trPr>
        <w:tc>
          <w:tcPr>
            <w:tcW w:w="920" w:type="dxa"/>
            <w:vAlign w:val="center"/>
          </w:tcPr>
          <w:p w14:paraId="4E84D423" w14:textId="77777777" w:rsidR="00994CE4" w:rsidRPr="000B389A" w:rsidRDefault="00994CE4" w:rsidP="00994CE4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1)</w:t>
            </w:r>
          </w:p>
        </w:tc>
        <w:tc>
          <w:tcPr>
            <w:tcW w:w="3181" w:type="dxa"/>
            <w:shd w:val="clear" w:color="auto" w:fill="auto"/>
            <w:vAlign w:val="center"/>
          </w:tcPr>
          <w:p w14:paraId="58CB2CBD" w14:textId="77777777" w:rsidR="00994CE4" w:rsidRPr="000B389A" w:rsidRDefault="00994CE4" w:rsidP="00994CE4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Izrada idejnog rješenja 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802954" w14:textId="64507D31" w:rsidR="00994CE4" w:rsidRPr="000B389A" w:rsidRDefault="00A67BCC" w:rsidP="00994CE4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10</w:t>
            </w:r>
            <w:r w:rsidR="00994CE4" w:rsidRPr="000B389A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0%  ukupne cijene </w:t>
            </w:r>
          </w:p>
        </w:tc>
      </w:tr>
    </w:tbl>
    <w:p w14:paraId="16364657" w14:textId="77777777" w:rsidR="00226D59" w:rsidRPr="000B389A" w:rsidRDefault="00226D59" w:rsidP="00226D59">
      <w:pPr>
        <w:spacing w:line="25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5DA40F57" w14:textId="77777777" w:rsidR="00226D59" w:rsidRPr="000B389A" w:rsidRDefault="00226D59" w:rsidP="00226D59">
      <w:pPr>
        <w:spacing w:line="256" w:lineRule="auto"/>
        <w:rPr>
          <w:rFonts w:ascii="Times New Roman" w:eastAsia="Calibri" w:hAnsi="Times New Roman" w:cs="Times New Roman"/>
          <w:b/>
          <w:sz w:val="24"/>
          <w:szCs w:val="24"/>
          <w:lang w:eastAsia="hr-HR"/>
        </w:rPr>
      </w:pPr>
      <w:r w:rsidRPr="000B389A">
        <w:rPr>
          <w:rFonts w:ascii="Times New Roman" w:eastAsia="Calibri" w:hAnsi="Times New Roman" w:cs="Times New Roman"/>
          <w:b/>
          <w:sz w:val="24"/>
          <w:szCs w:val="24"/>
          <w:lang w:eastAsia="hr-HR"/>
        </w:rPr>
        <w:t>TROŠKOVNIK ZA NABAVU:</w:t>
      </w:r>
    </w:p>
    <w:tbl>
      <w:tblPr>
        <w:tblW w:w="881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410"/>
        <w:gridCol w:w="1417"/>
        <w:gridCol w:w="1559"/>
        <w:gridCol w:w="1560"/>
        <w:gridCol w:w="1275"/>
      </w:tblGrid>
      <w:tr w:rsidR="000B389A" w:rsidRPr="000B389A" w14:paraId="0857DB37" w14:textId="77777777" w:rsidTr="00C90FCF">
        <w:trPr>
          <w:trHeight w:val="876"/>
        </w:trPr>
        <w:tc>
          <w:tcPr>
            <w:tcW w:w="596" w:type="dxa"/>
            <w:shd w:val="clear" w:color="auto" w:fill="D9D9D9"/>
            <w:vAlign w:val="center"/>
          </w:tcPr>
          <w:p w14:paraId="79ED7131" w14:textId="6E288EB8" w:rsidR="00226D59" w:rsidRPr="000B389A" w:rsidRDefault="009B4515" w:rsidP="00226D59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RB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51C56EB" w14:textId="5DB24753" w:rsidR="00226D59" w:rsidRPr="000B389A" w:rsidRDefault="009B4515" w:rsidP="00226D59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Vrsta usluge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4B3F416C" w14:textId="608B38AE" w:rsidR="00226D59" w:rsidRPr="000B389A" w:rsidRDefault="009B4515" w:rsidP="00226D5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Jedinica</w:t>
            </w:r>
          </w:p>
          <w:p w14:paraId="54BDB416" w14:textId="1F46BB88" w:rsidR="00226D59" w:rsidRPr="000B389A" w:rsidRDefault="009B4515" w:rsidP="00226D5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Mjere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0CB28065" w14:textId="2DA86569" w:rsidR="00226D59" w:rsidRPr="000B389A" w:rsidRDefault="009B4515" w:rsidP="00226D59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Količina</w:t>
            </w:r>
          </w:p>
        </w:tc>
        <w:tc>
          <w:tcPr>
            <w:tcW w:w="1560" w:type="dxa"/>
            <w:shd w:val="clear" w:color="auto" w:fill="D9D9D9"/>
            <w:vAlign w:val="center"/>
          </w:tcPr>
          <w:p w14:paraId="36F45259" w14:textId="5A8B99BC" w:rsidR="00226D59" w:rsidRPr="000B389A" w:rsidRDefault="009B4515" w:rsidP="00226D59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Jedinična cijena bez PDV-a (kn)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5607E7E3" w14:textId="7DD5F317" w:rsidR="00226D59" w:rsidRPr="000B389A" w:rsidRDefault="009B4515" w:rsidP="00226D59">
            <w:pPr>
              <w:spacing w:line="25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Ukupno (kn)</w:t>
            </w:r>
          </w:p>
        </w:tc>
      </w:tr>
      <w:tr w:rsidR="00226D59" w:rsidRPr="000B389A" w14:paraId="6A8354EC" w14:textId="77777777" w:rsidTr="00C90FCF">
        <w:trPr>
          <w:trHeight w:val="820"/>
        </w:trPr>
        <w:tc>
          <w:tcPr>
            <w:tcW w:w="596" w:type="dxa"/>
            <w:shd w:val="clear" w:color="auto" w:fill="auto"/>
            <w:vAlign w:val="center"/>
          </w:tcPr>
          <w:p w14:paraId="2D81881A" w14:textId="051B32F3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  <w:t>1)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4F0CFC" w14:textId="77777777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</w:p>
          <w:p w14:paraId="3CB1FA96" w14:textId="75D8C907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  <w:t xml:space="preserve">Izrada </w:t>
            </w:r>
            <w:r w:rsidR="00DC5B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  <w:t>i</w:t>
            </w:r>
            <w:r w:rsidRPr="000B389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  <w:t>dejnog rješenja</w:t>
            </w:r>
          </w:p>
          <w:p w14:paraId="46F310DB" w14:textId="77777777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8E5336D" w14:textId="77777777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  <w:t xml:space="preserve">kom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92B541" w14:textId="77777777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  <w:r w:rsidRPr="000B389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  <w:t xml:space="preserve">1,00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406856" w14:textId="77777777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DEF9064" w14:textId="77777777" w:rsidR="00226D59" w:rsidRPr="000B389A" w:rsidRDefault="00226D59" w:rsidP="00226D59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</w:tbl>
    <w:p w14:paraId="4B5DC0AB" w14:textId="77777777" w:rsidR="00226D59" w:rsidRPr="000B389A" w:rsidRDefault="00226D59" w:rsidP="00226D59">
      <w:pPr>
        <w:spacing w:after="0" w:line="256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</w:pPr>
    </w:p>
    <w:p w14:paraId="52497ADB" w14:textId="4DFD6BBB" w:rsidR="00226D59" w:rsidRPr="000B389A" w:rsidRDefault="00226D59" w:rsidP="00226D59">
      <w:pPr>
        <w:spacing w:after="0" w:line="256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</w:pPr>
      <w:r w:rsidRPr="000B389A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 xml:space="preserve">ROK IZRADE </w:t>
      </w:r>
      <w:r w:rsidR="00DE56F6" w:rsidRPr="000B389A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IDEJNOG</w:t>
      </w:r>
      <w:r w:rsidRPr="000B389A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 xml:space="preserve"> </w:t>
      </w:r>
      <w:r w:rsidR="00DE56F6" w:rsidRPr="000B389A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>RJEŠENJA</w:t>
      </w:r>
      <w:r w:rsidRPr="000B389A"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14:paraId="269EF24E" w14:textId="4887047D" w:rsidR="00BC598A" w:rsidRPr="000B389A" w:rsidRDefault="00226D59" w:rsidP="00226D59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eastAsia="hr-HR"/>
        </w:rPr>
      </w:pPr>
      <w:r w:rsidRPr="000B389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U roku </w:t>
      </w:r>
      <w:r w:rsidR="00DE56F6" w:rsidRPr="000B389A">
        <w:rPr>
          <w:rFonts w:ascii="Times New Roman" w:eastAsia="Calibri" w:hAnsi="Times New Roman" w:cs="Times New Roman"/>
          <w:sz w:val="24"/>
          <w:szCs w:val="24"/>
          <w:lang w:eastAsia="hr-HR"/>
        </w:rPr>
        <w:t>30</w:t>
      </w:r>
      <w:r w:rsidRPr="000B389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dana od dana dostave ugovora</w:t>
      </w:r>
      <w:r w:rsidR="00DE56F6" w:rsidRPr="000B389A">
        <w:rPr>
          <w:rFonts w:ascii="Times New Roman" w:eastAsia="Calibri" w:hAnsi="Times New Roman" w:cs="Times New Roman"/>
          <w:sz w:val="24"/>
          <w:szCs w:val="24"/>
          <w:lang w:eastAsia="hr-HR"/>
        </w:rPr>
        <w:t>/narudžbenice</w:t>
      </w:r>
      <w:r w:rsidRPr="000B389A">
        <w:rPr>
          <w:rFonts w:ascii="Times New Roman" w:eastAsia="Calibri" w:hAnsi="Times New Roman" w:cs="Times New Roman"/>
          <w:sz w:val="24"/>
          <w:szCs w:val="24"/>
          <w:lang w:eastAsia="hr-HR"/>
        </w:rPr>
        <w:t xml:space="preserve"> </w:t>
      </w:r>
    </w:p>
    <w:p w14:paraId="0292EED3" w14:textId="77777777" w:rsidR="003C7243" w:rsidRPr="000B389A" w:rsidRDefault="003C7243" w:rsidP="003C72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hr-HR"/>
        </w:rPr>
      </w:pPr>
    </w:p>
    <w:p w14:paraId="64F34637" w14:textId="536FED74" w:rsidR="00023C7F" w:rsidRPr="000B389A" w:rsidRDefault="00023C7F">
      <w:pPr>
        <w:rPr>
          <w:rFonts w:ascii="Times New Roman" w:hAnsi="Times New Roman" w:cs="Times New Roman"/>
          <w:sz w:val="24"/>
          <w:szCs w:val="24"/>
        </w:rPr>
      </w:pPr>
      <w:r w:rsidRPr="000B389A">
        <w:rPr>
          <w:rFonts w:ascii="Times New Roman" w:hAnsi="Times New Roman" w:cs="Times New Roman"/>
          <w:sz w:val="24"/>
          <w:szCs w:val="24"/>
        </w:rPr>
        <w:t xml:space="preserve">Osijek, </w:t>
      </w:r>
      <w:r w:rsidR="00A67BCC" w:rsidRPr="000B389A">
        <w:rPr>
          <w:rFonts w:ascii="Times New Roman" w:hAnsi="Times New Roman" w:cs="Times New Roman"/>
          <w:sz w:val="24"/>
          <w:szCs w:val="24"/>
        </w:rPr>
        <w:t>09.</w:t>
      </w:r>
      <w:r w:rsidR="00372B37" w:rsidRPr="000B389A">
        <w:rPr>
          <w:rFonts w:ascii="Times New Roman" w:hAnsi="Times New Roman" w:cs="Times New Roman"/>
          <w:sz w:val="24"/>
          <w:szCs w:val="24"/>
        </w:rPr>
        <w:t xml:space="preserve"> ožujak</w:t>
      </w:r>
      <w:r w:rsidRPr="000B389A">
        <w:rPr>
          <w:rFonts w:ascii="Times New Roman" w:hAnsi="Times New Roman" w:cs="Times New Roman"/>
          <w:sz w:val="24"/>
          <w:szCs w:val="24"/>
        </w:rPr>
        <w:t xml:space="preserve"> 202</w:t>
      </w:r>
      <w:r w:rsidR="00A67BCC" w:rsidRPr="000B389A">
        <w:rPr>
          <w:rFonts w:ascii="Times New Roman" w:hAnsi="Times New Roman" w:cs="Times New Roman"/>
          <w:sz w:val="24"/>
          <w:szCs w:val="24"/>
        </w:rPr>
        <w:t>3</w:t>
      </w:r>
      <w:r w:rsidRPr="000B389A">
        <w:rPr>
          <w:rFonts w:ascii="Times New Roman" w:hAnsi="Times New Roman" w:cs="Times New Roman"/>
          <w:sz w:val="24"/>
          <w:szCs w:val="24"/>
        </w:rPr>
        <w:t>.</w:t>
      </w:r>
    </w:p>
    <w:sectPr w:rsidR="00023C7F" w:rsidRPr="000B389A" w:rsidSect="00982D94">
      <w:pgSz w:w="11906" w:h="16838"/>
      <w:pgMar w:top="1276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2C52"/>
    <w:multiLevelType w:val="multilevel"/>
    <w:tmpl w:val="18DC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504493"/>
    <w:multiLevelType w:val="hybridMultilevel"/>
    <w:tmpl w:val="D8502096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27C2FE8"/>
    <w:multiLevelType w:val="hybridMultilevel"/>
    <w:tmpl w:val="4DE486F6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407A403C"/>
    <w:multiLevelType w:val="hybridMultilevel"/>
    <w:tmpl w:val="71FC42E4"/>
    <w:lvl w:ilvl="0" w:tplc="8984F95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25332"/>
    <w:multiLevelType w:val="hybridMultilevel"/>
    <w:tmpl w:val="CDFE1A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16DDA"/>
    <w:multiLevelType w:val="hybridMultilevel"/>
    <w:tmpl w:val="68A04B78"/>
    <w:lvl w:ilvl="0" w:tplc="041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6" w15:restartNumberingAfterBreak="0">
    <w:nsid w:val="628C625C"/>
    <w:multiLevelType w:val="multilevel"/>
    <w:tmpl w:val="51FC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D63A7"/>
    <w:multiLevelType w:val="hybridMultilevel"/>
    <w:tmpl w:val="45485C7E"/>
    <w:lvl w:ilvl="0" w:tplc="041A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 w16cid:durableId="1631789406">
    <w:abstractNumId w:val="6"/>
  </w:num>
  <w:num w:numId="2" w16cid:durableId="949975098">
    <w:abstractNumId w:val="0"/>
  </w:num>
  <w:num w:numId="3" w16cid:durableId="2122456111">
    <w:abstractNumId w:val="7"/>
  </w:num>
  <w:num w:numId="4" w16cid:durableId="1569999166">
    <w:abstractNumId w:val="5"/>
  </w:num>
  <w:num w:numId="5" w16cid:durableId="2095124285">
    <w:abstractNumId w:val="4"/>
  </w:num>
  <w:num w:numId="6" w16cid:durableId="1171947283">
    <w:abstractNumId w:val="2"/>
  </w:num>
  <w:num w:numId="7" w16cid:durableId="765882141">
    <w:abstractNumId w:val="3"/>
  </w:num>
  <w:num w:numId="8" w16cid:durableId="1380784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BAE"/>
    <w:rsid w:val="00012A20"/>
    <w:rsid w:val="00013ADF"/>
    <w:rsid w:val="00020C79"/>
    <w:rsid w:val="00022177"/>
    <w:rsid w:val="0002347A"/>
    <w:rsid w:val="00023C7F"/>
    <w:rsid w:val="00024862"/>
    <w:rsid w:val="00026231"/>
    <w:rsid w:val="00040C62"/>
    <w:rsid w:val="00057594"/>
    <w:rsid w:val="00081247"/>
    <w:rsid w:val="000A2F8B"/>
    <w:rsid w:val="000A5308"/>
    <w:rsid w:val="000B389A"/>
    <w:rsid w:val="000C0BCF"/>
    <w:rsid w:val="000D5E56"/>
    <w:rsid w:val="000E62BB"/>
    <w:rsid w:val="000F130A"/>
    <w:rsid w:val="000F442C"/>
    <w:rsid w:val="001110B7"/>
    <w:rsid w:val="00116D51"/>
    <w:rsid w:val="001225E8"/>
    <w:rsid w:val="00122F00"/>
    <w:rsid w:val="0014186D"/>
    <w:rsid w:val="00146AA8"/>
    <w:rsid w:val="00146B83"/>
    <w:rsid w:val="00150DD5"/>
    <w:rsid w:val="001524D5"/>
    <w:rsid w:val="001526FB"/>
    <w:rsid w:val="00153C99"/>
    <w:rsid w:val="00160C40"/>
    <w:rsid w:val="00161644"/>
    <w:rsid w:val="00176913"/>
    <w:rsid w:val="00180BAB"/>
    <w:rsid w:val="0018179A"/>
    <w:rsid w:val="00181BDE"/>
    <w:rsid w:val="00194D7B"/>
    <w:rsid w:val="0019527A"/>
    <w:rsid w:val="001A78CB"/>
    <w:rsid w:val="001B537C"/>
    <w:rsid w:val="001C266A"/>
    <w:rsid w:val="001D4F13"/>
    <w:rsid w:val="001E0437"/>
    <w:rsid w:val="001E4C82"/>
    <w:rsid w:val="001F7FBF"/>
    <w:rsid w:val="00201BEA"/>
    <w:rsid w:val="00205853"/>
    <w:rsid w:val="002219CC"/>
    <w:rsid w:val="0022393D"/>
    <w:rsid w:val="00225377"/>
    <w:rsid w:val="00226C58"/>
    <w:rsid w:val="00226D59"/>
    <w:rsid w:val="00240A52"/>
    <w:rsid w:val="00245FB7"/>
    <w:rsid w:val="00263951"/>
    <w:rsid w:val="00264D11"/>
    <w:rsid w:val="002673A6"/>
    <w:rsid w:val="0027362B"/>
    <w:rsid w:val="002816BB"/>
    <w:rsid w:val="00284145"/>
    <w:rsid w:val="00296B5E"/>
    <w:rsid w:val="002A05FC"/>
    <w:rsid w:val="002A1429"/>
    <w:rsid w:val="002A2A5C"/>
    <w:rsid w:val="002B37A7"/>
    <w:rsid w:val="002D01C4"/>
    <w:rsid w:val="002D12AC"/>
    <w:rsid w:val="002F0A31"/>
    <w:rsid w:val="002F42BF"/>
    <w:rsid w:val="002F67BE"/>
    <w:rsid w:val="00300A0E"/>
    <w:rsid w:val="00303226"/>
    <w:rsid w:val="00304B4A"/>
    <w:rsid w:val="00305331"/>
    <w:rsid w:val="00314043"/>
    <w:rsid w:val="00327A88"/>
    <w:rsid w:val="00330EAF"/>
    <w:rsid w:val="00347947"/>
    <w:rsid w:val="00350E5E"/>
    <w:rsid w:val="003553AD"/>
    <w:rsid w:val="0035616E"/>
    <w:rsid w:val="00365DFE"/>
    <w:rsid w:val="003700F4"/>
    <w:rsid w:val="00372B37"/>
    <w:rsid w:val="003A3B24"/>
    <w:rsid w:val="003B1E8C"/>
    <w:rsid w:val="003B6B24"/>
    <w:rsid w:val="003C0939"/>
    <w:rsid w:val="003C7243"/>
    <w:rsid w:val="00401867"/>
    <w:rsid w:val="00401BAE"/>
    <w:rsid w:val="00405E3A"/>
    <w:rsid w:val="00406E83"/>
    <w:rsid w:val="00416985"/>
    <w:rsid w:val="00427115"/>
    <w:rsid w:val="00444F46"/>
    <w:rsid w:val="00465276"/>
    <w:rsid w:val="00470B41"/>
    <w:rsid w:val="004729C0"/>
    <w:rsid w:val="00476F16"/>
    <w:rsid w:val="00485B36"/>
    <w:rsid w:val="004A7E3C"/>
    <w:rsid w:val="004B480A"/>
    <w:rsid w:val="004C0687"/>
    <w:rsid w:val="004D0840"/>
    <w:rsid w:val="004D666A"/>
    <w:rsid w:val="004D76C8"/>
    <w:rsid w:val="004E43F9"/>
    <w:rsid w:val="004F754B"/>
    <w:rsid w:val="00501AA7"/>
    <w:rsid w:val="00505C45"/>
    <w:rsid w:val="00522DCD"/>
    <w:rsid w:val="005320E7"/>
    <w:rsid w:val="0054065D"/>
    <w:rsid w:val="00547DFB"/>
    <w:rsid w:val="005508F2"/>
    <w:rsid w:val="00562D15"/>
    <w:rsid w:val="00581AE1"/>
    <w:rsid w:val="00594087"/>
    <w:rsid w:val="0059627F"/>
    <w:rsid w:val="005A1481"/>
    <w:rsid w:val="005B3ED5"/>
    <w:rsid w:val="005C5F64"/>
    <w:rsid w:val="005D3E19"/>
    <w:rsid w:val="005D62CF"/>
    <w:rsid w:val="005E36EA"/>
    <w:rsid w:val="005F060B"/>
    <w:rsid w:val="005F5906"/>
    <w:rsid w:val="00606ED9"/>
    <w:rsid w:val="00620975"/>
    <w:rsid w:val="0062288B"/>
    <w:rsid w:val="00640036"/>
    <w:rsid w:val="0064283C"/>
    <w:rsid w:val="00661D42"/>
    <w:rsid w:val="00667398"/>
    <w:rsid w:val="0067373B"/>
    <w:rsid w:val="006762B4"/>
    <w:rsid w:val="006765D8"/>
    <w:rsid w:val="00680E54"/>
    <w:rsid w:val="00683AA9"/>
    <w:rsid w:val="00696D28"/>
    <w:rsid w:val="006B4F4A"/>
    <w:rsid w:val="006C6E48"/>
    <w:rsid w:val="006E06F2"/>
    <w:rsid w:val="006F42EA"/>
    <w:rsid w:val="006F6F64"/>
    <w:rsid w:val="00721449"/>
    <w:rsid w:val="00735F3E"/>
    <w:rsid w:val="00736199"/>
    <w:rsid w:val="00737823"/>
    <w:rsid w:val="0075248E"/>
    <w:rsid w:val="0075553A"/>
    <w:rsid w:val="00756534"/>
    <w:rsid w:val="007708E7"/>
    <w:rsid w:val="00772024"/>
    <w:rsid w:val="007723B5"/>
    <w:rsid w:val="00773851"/>
    <w:rsid w:val="00776342"/>
    <w:rsid w:val="00787981"/>
    <w:rsid w:val="00797B3C"/>
    <w:rsid w:val="007A1767"/>
    <w:rsid w:val="007A1C68"/>
    <w:rsid w:val="007A6946"/>
    <w:rsid w:val="007C224F"/>
    <w:rsid w:val="007F0952"/>
    <w:rsid w:val="008029B9"/>
    <w:rsid w:val="00802FC1"/>
    <w:rsid w:val="00804685"/>
    <w:rsid w:val="00851D9A"/>
    <w:rsid w:val="00862655"/>
    <w:rsid w:val="00864888"/>
    <w:rsid w:val="00885727"/>
    <w:rsid w:val="008A0892"/>
    <w:rsid w:val="008A2661"/>
    <w:rsid w:val="008A68F7"/>
    <w:rsid w:val="008B32AD"/>
    <w:rsid w:val="008E5B20"/>
    <w:rsid w:val="008F22D5"/>
    <w:rsid w:val="008F3121"/>
    <w:rsid w:val="008F4FFB"/>
    <w:rsid w:val="009011B9"/>
    <w:rsid w:val="00910924"/>
    <w:rsid w:val="009133A2"/>
    <w:rsid w:val="00916061"/>
    <w:rsid w:val="00934062"/>
    <w:rsid w:val="00937655"/>
    <w:rsid w:val="0094006A"/>
    <w:rsid w:val="009440E2"/>
    <w:rsid w:val="00950B34"/>
    <w:rsid w:val="0095674C"/>
    <w:rsid w:val="009605C2"/>
    <w:rsid w:val="00962E44"/>
    <w:rsid w:val="00963697"/>
    <w:rsid w:val="00964090"/>
    <w:rsid w:val="00964F6F"/>
    <w:rsid w:val="009762DC"/>
    <w:rsid w:val="00976ABD"/>
    <w:rsid w:val="00982D94"/>
    <w:rsid w:val="00983260"/>
    <w:rsid w:val="00991D9A"/>
    <w:rsid w:val="00994CE4"/>
    <w:rsid w:val="009A3F25"/>
    <w:rsid w:val="009B4515"/>
    <w:rsid w:val="009B5DA8"/>
    <w:rsid w:val="009B650A"/>
    <w:rsid w:val="009C2F7E"/>
    <w:rsid w:val="009D2828"/>
    <w:rsid w:val="009F2460"/>
    <w:rsid w:val="00A07206"/>
    <w:rsid w:val="00A0741D"/>
    <w:rsid w:val="00A25C5D"/>
    <w:rsid w:val="00A26B0D"/>
    <w:rsid w:val="00A373D5"/>
    <w:rsid w:val="00A469A3"/>
    <w:rsid w:val="00A5166F"/>
    <w:rsid w:val="00A63AA4"/>
    <w:rsid w:val="00A66617"/>
    <w:rsid w:val="00A67BCC"/>
    <w:rsid w:val="00A75B46"/>
    <w:rsid w:val="00A96F6B"/>
    <w:rsid w:val="00A97B4D"/>
    <w:rsid w:val="00AB5AEE"/>
    <w:rsid w:val="00AE789E"/>
    <w:rsid w:val="00AF2276"/>
    <w:rsid w:val="00B10459"/>
    <w:rsid w:val="00B40238"/>
    <w:rsid w:val="00B51864"/>
    <w:rsid w:val="00B603E0"/>
    <w:rsid w:val="00B613A3"/>
    <w:rsid w:val="00B63557"/>
    <w:rsid w:val="00B66740"/>
    <w:rsid w:val="00B66F53"/>
    <w:rsid w:val="00B67B0E"/>
    <w:rsid w:val="00B70F4B"/>
    <w:rsid w:val="00B738D6"/>
    <w:rsid w:val="00B7434F"/>
    <w:rsid w:val="00B82760"/>
    <w:rsid w:val="00B83B1E"/>
    <w:rsid w:val="00B87C0D"/>
    <w:rsid w:val="00BA0465"/>
    <w:rsid w:val="00BA7F36"/>
    <w:rsid w:val="00BC0671"/>
    <w:rsid w:val="00BC206C"/>
    <w:rsid w:val="00BC4957"/>
    <w:rsid w:val="00BC598A"/>
    <w:rsid w:val="00BE37EA"/>
    <w:rsid w:val="00BF1E9D"/>
    <w:rsid w:val="00BF7C09"/>
    <w:rsid w:val="00C124CA"/>
    <w:rsid w:val="00C17AAF"/>
    <w:rsid w:val="00C3190C"/>
    <w:rsid w:val="00C337B8"/>
    <w:rsid w:val="00C407C3"/>
    <w:rsid w:val="00C42228"/>
    <w:rsid w:val="00C706CC"/>
    <w:rsid w:val="00C7388D"/>
    <w:rsid w:val="00C8219B"/>
    <w:rsid w:val="00C90FCF"/>
    <w:rsid w:val="00C96370"/>
    <w:rsid w:val="00CA3448"/>
    <w:rsid w:val="00CB2378"/>
    <w:rsid w:val="00CC63CF"/>
    <w:rsid w:val="00CD1787"/>
    <w:rsid w:val="00CE04B2"/>
    <w:rsid w:val="00CE2467"/>
    <w:rsid w:val="00D052BF"/>
    <w:rsid w:val="00D069DF"/>
    <w:rsid w:val="00D13615"/>
    <w:rsid w:val="00D21230"/>
    <w:rsid w:val="00D228F6"/>
    <w:rsid w:val="00D22FB6"/>
    <w:rsid w:val="00D31763"/>
    <w:rsid w:val="00D33F03"/>
    <w:rsid w:val="00D37B83"/>
    <w:rsid w:val="00D37CE8"/>
    <w:rsid w:val="00D44727"/>
    <w:rsid w:val="00D60A6C"/>
    <w:rsid w:val="00D61C29"/>
    <w:rsid w:val="00D6513E"/>
    <w:rsid w:val="00D66B89"/>
    <w:rsid w:val="00D71DDD"/>
    <w:rsid w:val="00D76ACF"/>
    <w:rsid w:val="00D8309B"/>
    <w:rsid w:val="00DB5211"/>
    <w:rsid w:val="00DC3083"/>
    <w:rsid w:val="00DC5BCB"/>
    <w:rsid w:val="00DC694C"/>
    <w:rsid w:val="00DE56F6"/>
    <w:rsid w:val="00DE5777"/>
    <w:rsid w:val="00DF17E3"/>
    <w:rsid w:val="00DF465B"/>
    <w:rsid w:val="00E003BB"/>
    <w:rsid w:val="00E05260"/>
    <w:rsid w:val="00E44C7C"/>
    <w:rsid w:val="00E46AAA"/>
    <w:rsid w:val="00E62AE5"/>
    <w:rsid w:val="00E65BAE"/>
    <w:rsid w:val="00E7126A"/>
    <w:rsid w:val="00E85012"/>
    <w:rsid w:val="00EA3939"/>
    <w:rsid w:val="00EC2937"/>
    <w:rsid w:val="00EC3B30"/>
    <w:rsid w:val="00ED0EAC"/>
    <w:rsid w:val="00ED5C2E"/>
    <w:rsid w:val="00EE1825"/>
    <w:rsid w:val="00EF0C04"/>
    <w:rsid w:val="00F067E8"/>
    <w:rsid w:val="00F1707D"/>
    <w:rsid w:val="00F2621D"/>
    <w:rsid w:val="00F40433"/>
    <w:rsid w:val="00F40EC1"/>
    <w:rsid w:val="00F42404"/>
    <w:rsid w:val="00F43BE1"/>
    <w:rsid w:val="00F64C9C"/>
    <w:rsid w:val="00F67454"/>
    <w:rsid w:val="00F76929"/>
    <w:rsid w:val="00F95782"/>
    <w:rsid w:val="00FA01B6"/>
    <w:rsid w:val="00FA75E1"/>
    <w:rsid w:val="00FC1FEA"/>
    <w:rsid w:val="00FD57A7"/>
    <w:rsid w:val="00FD62A2"/>
    <w:rsid w:val="00FE3F88"/>
    <w:rsid w:val="00FE71AD"/>
    <w:rsid w:val="00FF3F73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CFC3"/>
  <w15:chartTrackingRefBased/>
  <w15:docId w15:val="{3B604064-B712-4418-8EFA-276569A83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01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3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osijek.hr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BB4E64C075144A97774078E840ADA8" ma:contentTypeVersion="15" ma:contentTypeDescription="Create a new document." ma:contentTypeScope="" ma:versionID="a476f7cb7d7222582efcc4a713c4b089">
  <xsd:schema xmlns:xsd="http://www.w3.org/2001/XMLSchema" xmlns:xs="http://www.w3.org/2001/XMLSchema" xmlns:p="http://schemas.microsoft.com/office/2006/metadata/properties" xmlns:ns2="8f68a5de-f7da-44ea-a0a6-768bc904f3ae" xmlns:ns3="6d61b630-1d91-40ab-8e9b-8e9455b049fe" targetNamespace="http://schemas.microsoft.com/office/2006/metadata/properties" ma:root="true" ma:fieldsID="7081afd5f0d6289be5597fcc9282314b" ns2:_="" ns3:_="">
    <xsd:import namespace="8f68a5de-f7da-44ea-a0a6-768bc904f3ae"/>
    <xsd:import namespace="6d61b630-1d91-40ab-8e9b-8e9455b049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8a5de-f7da-44ea-a0a6-768bc904f3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b9d07a-0eb7-404f-944d-87860595fc45}" ma:internalName="TaxCatchAll" ma:showField="CatchAllData" ma:web="8f68a5de-f7da-44ea-a0a6-768bc904f3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1b630-1d91-40ab-8e9b-8e9455b04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674b04e-36ac-4328-96f0-c50880d969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61b630-1d91-40ab-8e9b-8e9455b049fe">
      <Terms xmlns="http://schemas.microsoft.com/office/infopath/2007/PartnerControls"/>
    </lcf76f155ced4ddcb4097134ff3c332f>
    <TaxCatchAll xmlns="8f68a5de-f7da-44ea-a0a6-768bc904f3ae" xsi:nil="true"/>
  </documentManagement>
</p:properties>
</file>

<file path=customXml/itemProps1.xml><?xml version="1.0" encoding="utf-8"?>
<ds:datastoreItem xmlns:ds="http://schemas.openxmlformats.org/officeDocument/2006/customXml" ds:itemID="{BCBFE962-81BC-4C4A-91E5-DE68073D566B}"/>
</file>

<file path=customXml/itemProps2.xml><?xml version="1.0" encoding="utf-8"?>
<ds:datastoreItem xmlns:ds="http://schemas.openxmlformats.org/officeDocument/2006/customXml" ds:itemID="{95A7E9DE-DB14-4BE5-B32D-3945686E8D52}"/>
</file>

<file path=customXml/itemProps3.xml><?xml version="1.0" encoding="utf-8"?>
<ds:datastoreItem xmlns:ds="http://schemas.openxmlformats.org/officeDocument/2006/customXml" ds:itemID="{BCC32256-D7E3-4611-90E6-36F5B47EF5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6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Zebic</dc:creator>
  <cp:keywords/>
  <dc:description/>
  <cp:lastModifiedBy>Izidora Kušen</cp:lastModifiedBy>
  <cp:revision>1</cp:revision>
  <dcterms:created xsi:type="dcterms:W3CDTF">2022-02-09T10:58:00Z</dcterms:created>
  <dcterms:modified xsi:type="dcterms:W3CDTF">2023-03-30T09:31:00Z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0x01010056BB4E64C075144A97774078E840ADA8</vt:lpwstr>
  </property>
</Properties>
</file>