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93D17" w14:textId="77777777" w:rsidR="0039408B" w:rsidRPr="0039408B" w:rsidRDefault="0039408B" w:rsidP="0039408B">
      <w:pPr>
        <w:pStyle w:val="NoSpacing"/>
        <w:jc w:val="both"/>
        <w:rPr>
          <w:rFonts w:ascii="Times New Roman" w:hAnsi="Times New Roman" w:cs="Times New Roman"/>
          <w:sz w:val="24"/>
          <w:szCs w:val="24"/>
        </w:rPr>
      </w:pPr>
      <w:bookmarkStart w:id="0" w:name="_GoBack"/>
      <w:bookmarkEnd w:id="0"/>
    </w:p>
    <w:p w14:paraId="3F5982E8" w14:textId="77777777" w:rsidR="0039408B" w:rsidRPr="0039408B" w:rsidRDefault="0039408B" w:rsidP="0039408B">
      <w:pPr>
        <w:pStyle w:val="NoSpacing"/>
        <w:jc w:val="both"/>
        <w:rPr>
          <w:rFonts w:ascii="Times New Roman" w:hAnsi="Times New Roman" w:cs="Times New Roman"/>
          <w:sz w:val="24"/>
          <w:szCs w:val="24"/>
        </w:rPr>
      </w:pPr>
    </w:p>
    <w:p w14:paraId="67FFD951" w14:textId="77777777" w:rsidR="0039408B" w:rsidRPr="0039408B" w:rsidRDefault="0039408B" w:rsidP="0039408B">
      <w:pPr>
        <w:pStyle w:val="NoSpacing"/>
        <w:jc w:val="both"/>
        <w:rPr>
          <w:rFonts w:ascii="Times New Roman" w:hAnsi="Times New Roman" w:cs="Times New Roman"/>
          <w:sz w:val="24"/>
          <w:szCs w:val="24"/>
        </w:rPr>
      </w:pPr>
    </w:p>
    <w:p w14:paraId="5D40ECDD" w14:textId="77777777" w:rsidR="0039408B" w:rsidRPr="0039408B" w:rsidRDefault="0039408B" w:rsidP="0039408B">
      <w:pPr>
        <w:pStyle w:val="NoSpacing"/>
        <w:jc w:val="both"/>
        <w:rPr>
          <w:rFonts w:ascii="Times New Roman" w:hAnsi="Times New Roman" w:cs="Times New Roman"/>
          <w:sz w:val="24"/>
          <w:szCs w:val="24"/>
        </w:rPr>
      </w:pPr>
    </w:p>
    <w:p w14:paraId="1ECBBE77" w14:textId="77777777" w:rsidR="0039408B" w:rsidRPr="0039408B" w:rsidRDefault="0039408B" w:rsidP="0039408B">
      <w:pPr>
        <w:pStyle w:val="NoSpacing"/>
        <w:jc w:val="both"/>
        <w:rPr>
          <w:rFonts w:ascii="Times New Roman" w:hAnsi="Times New Roman" w:cs="Times New Roman"/>
          <w:sz w:val="24"/>
          <w:szCs w:val="24"/>
        </w:rPr>
      </w:pPr>
    </w:p>
    <w:p w14:paraId="0956AF74" w14:textId="77777777" w:rsidR="0039408B" w:rsidRPr="0039408B" w:rsidRDefault="0039408B" w:rsidP="0039408B">
      <w:pPr>
        <w:pStyle w:val="NoSpacing"/>
        <w:jc w:val="both"/>
        <w:rPr>
          <w:rFonts w:ascii="Times New Roman" w:hAnsi="Times New Roman" w:cs="Times New Roman"/>
          <w:sz w:val="24"/>
          <w:szCs w:val="24"/>
        </w:rPr>
      </w:pPr>
    </w:p>
    <w:p w14:paraId="5D95AEE9" w14:textId="77777777" w:rsidR="0039408B" w:rsidRPr="0039408B" w:rsidRDefault="0039408B" w:rsidP="0039408B">
      <w:pPr>
        <w:pStyle w:val="NoSpacing"/>
        <w:jc w:val="both"/>
        <w:rPr>
          <w:rFonts w:ascii="Times New Roman" w:hAnsi="Times New Roman" w:cs="Times New Roman"/>
          <w:sz w:val="24"/>
          <w:szCs w:val="24"/>
        </w:rPr>
      </w:pPr>
    </w:p>
    <w:p w14:paraId="5263FC35" w14:textId="77777777" w:rsidR="0039408B" w:rsidRPr="0039408B" w:rsidRDefault="0039408B" w:rsidP="0039408B">
      <w:pPr>
        <w:pStyle w:val="NoSpacing"/>
        <w:jc w:val="both"/>
        <w:rPr>
          <w:rFonts w:ascii="Times New Roman" w:hAnsi="Times New Roman" w:cs="Times New Roman"/>
          <w:sz w:val="24"/>
          <w:szCs w:val="24"/>
        </w:rPr>
      </w:pPr>
    </w:p>
    <w:p w14:paraId="60CF55BE" w14:textId="77777777" w:rsidR="0039408B" w:rsidRPr="0039408B" w:rsidRDefault="0039408B" w:rsidP="0039408B">
      <w:pPr>
        <w:pStyle w:val="NoSpacing"/>
        <w:jc w:val="both"/>
        <w:rPr>
          <w:rFonts w:ascii="Times New Roman" w:hAnsi="Times New Roman" w:cs="Times New Roman"/>
          <w:sz w:val="24"/>
          <w:szCs w:val="24"/>
        </w:rPr>
      </w:pPr>
    </w:p>
    <w:p w14:paraId="0D1947B9" w14:textId="77777777" w:rsidR="0039408B" w:rsidRPr="0039408B" w:rsidRDefault="0039408B" w:rsidP="0039408B">
      <w:pPr>
        <w:pStyle w:val="NoSpacing"/>
        <w:jc w:val="both"/>
        <w:rPr>
          <w:rFonts w:ascii="Times New Roman" w:hAnsi="Times New Roman" w:cs="Times New Roman"/>
          <w:sz w:val="24"/>
          <w:szCs w:val="24"/>
        </w:rPr>
      </w:pPr>
    </w:p>
    <w:p w14:paraId="1DE134B0" w14:textId="77777777" w:rsidR="0039408B" w:rsidRPr="0039408B" w:rsidRDefault="0039408B" w:rsidP="0039408B">
      <w:pPr>
        <w:pStyle w:val="NoSpacing"/>
        <w:jc w:val="both"/>
        <w:rPr>
          <w:rFonts w:ascii="Times New Roman" w:hAnsi="Times New Roman" w:cs="Times New Roman"/>
          <w:sz w:val="24"/>
          <w:szCs w:val="24"/>
        </w:rPr>
      </w:pPr>
    </w:p>
    <w:p w14:paraId="63AF0B6B" w14:textId="77777777" w:rsidR="0039408B" w:rsidRPr="0039408B" w:rsidRDefault="0039408B" w:rsidP="0039408B">
      <w:pPr>
        <w:pStyle w:val="NoSpacing"/>
        <w:jc w:val="center"/>
        <w:rPr>
          <w:rFonts w:ascii="Times New Roman" w:hAnsi="Times New Roman" w:cs="Times New Roman"/>
          <w:b/>
          <w:sz w:val="28"/>
          <w:szCs w:val="28"/>
        </w:rPr>
      </w:pPr>
    </w:p>
    <w:p w14:paraId="4D55ECA6" w14:textId="77777777" w:rsidR="0039408B" w:rsidRPr="0039408B" w:rsidRDefault="0039408B" w:rsidP="0039408B">
      <w:pPr>
        <w:pStyle w:val="NoSpacing"/>
        <w:jc w:val="center"/>
        <w:rPr>
          <w:rFonts w:ascii="Times New Roman" w:hAnsi="Times New Roman" w:cs="Times New Roman"/>
          <w:b/>
          <w:sz w:val="28"/>
          <w:szCs w:val="28"/>
        </w:rPr>
      </w:pPr>
      <w:r w:rsidRPr="0039408B">
        <w:rPr>
          <w:rFonts w:ascii="Times New Roman" w:hAnsi="Times New Roman" w:cs="Times New Roman"/>
          <w:b/>
          <w:sz w:val="28"/>
          <w:szCs w:val="28"/>
        </w:rPr>
        <w:t>PRIJEDLOG AKCIJSKOG PLANA ENERGETSKE UČINKOVITOSTI GRADA OSIJEKA</w:t>
      </w:r>
    </w:p>
    <w:p w14:paraId="746481E8" w14:textId="77777777" w:rsidR="0039408B" w:rsidRDefault="0039408B" w:rsidP="0039408B">
      <w:pPr>
        <w:pStyle w:val="NoSpacing"/>
        <w:jc w:val="center"/>
        <w:rPr>
          <w:rFonts w:ascii="Times New Roman" w:hAnsi="Times New Roman" w:cs="Times New Roman"/>
          <w:b/>
          <w:sz w:val="28"/>
          <w:szCs w:val="28"/>
        </w:rPr>
      </w:pPr>
      <w:r w:rsidRPr="0039408B">
        <w:rPr>
          <w:rFonts w:ascii="Times New Roman" w:hAnsi="Times New Roman" w:cs="Times New Roman"/>
          <w:b/>
          <w:sz w:val="28"/>
          <w:szCs w:val="28"/>
        </w:rPr>
        <w:t>ZA RAZDOBLJE OD 2022. DO 2024.</w:t>
      </w:r>
    </w:p>
    <w:p w14:paraId="4ED886CF" w14:textId="77777777" w:rsidR="0039408B" w:rsidRDefault="0039408B" w:rsidP="0039408B">
      <w:pPr>
        <w:pStyle w:val="NoSpacing"/>
        <w:jc w:val="center"/>
        <w:rPr>
          <w:rFonts w:ascii="Times New Roman" w:hAnsi="Times New Roman" w:cs="Times New Roman"/>
          <w:b/>
          <w:sz w:val="28"/>
          <w:szCs w:val="28"/>
        </w:rPr>
      </w:pPr>
    </w:p>
    <w:p w14:paraId="63B891D5" w14:textId="77777777" w:rsidR="0039408B" w:rsidRPr="0039408B" w:rsidRDefault="0039408B" w:rsidP="0039408B">
      <w:pPr>
        <w:pStyle w:val="NoSpacing"/>
        <w:jc w:val="center"/>
        <w:rPr>
          <w:rFonts w:ascii="Times New Roman" w:hAnsi="Times New Roman" w:cs="Times New Roman"/>
          <w:b/>
          <w:sz w:val="28"/>
          <w:szCs w:val="28"/>
        </w:rPr>
      </w:pPr>
    </w:p>
    <w:p w14:paraId="3ABF8207" w14:textId="77777777" w:rsidR="0039408B" w:rsidRPr="0039408B" w:rsidRDefault="0039408B" w:rsidP="0039408B">
      <w:pPr>
        <w:pStyle w:val="NoSpacing"/>
        <w:jc w:val="center"/>
        <w:rPr>
          <w:rFonts w:ascii="Times New Roman" w:hAnsi="Times New Roman" w:cs="Times New Roman"/>
          <w:b/>
          <w:sz w:val="28"/>
          <w:szCs w:val="28"/>
        </w:rPr>
      </w:pPr>
    </w:p>
    <w:p w14:paraId="5FEC24BA" w14:textId="77777777" w:rsidR="0039408B" w:rsidRPr="0039408B" w:rsidRDefault="0039408B" w:rsidP="0039408B">
      <w:pPr>
        <w:pStyle w:val="NoSpacing"/>
        <w:jc w:val="center"/>
        <w:rPr>
          <w:rFonts w:ascii="Times New Roman" w:hAnsi="Times New Roman" w:cs="Times New Roman"/>
          <w:b/>
          <w:sz w:val="28"/>
          <w:szCs w:val="28"/>
        </w:rPr>
      </w:pPr>
      <w:r w:rsidRPr="0039408B">
        <w:rPr>
          <w:rFonts w:ascii="Times New Roman" w:hAnsi="Times New Roman" w:cs="Times New Roman"/>
          <w:b/>
          <w:sz w:val="28"/>
          <w:szCs w:val="28"/>
        </w:rPr>
        <w:t>OBRAZLOŽENJE RAZLOGA I CILJEVA KOJI SE ŽELE POSTIĆI DONOŠENJEM PLANA</w:t>
      </w:r>
    </w:p>
    <w:p w14:paraId="0149D9C7" w14:textId="77777777" w:rsidR="0039408B" w:rsidRPr="0039408B" w:rsidRDefault="0039408B" w:rsidP="0039408B">
      <w:pPr>
        <w:pStyle w:val="NoSpacing"/>
        <w:jc w:val="both"/>
        <w:rPr>
          <w:rFonts w:ascii="Times New Roman" w:hAnsi="Times New Roman" w:cs="Times New Roman"/>
          <w:sz w:val="24"/>
          <w:szCs w:val="24"/>
        </w:rPr>
      </w:pPr>
    </w:p>
    <w:p w14:paraId="0934517B" w14:textId="77777777" w:rsidR="0039408B" w:rsidRPr="0039408B" w:rsidRDefault="0039408B" w:rsidP="0039408B">
      <w:pPr>
        <w:pStyle w:val="NoSpacing"/>
        <w:jc w:val="both"/>
        <w:rPr>
          <w:rFonts w:ascii="Times New Roman" w:hAnsi="Times New Roman" w:cs="Times New Roman"/>
          <w:sz w:val="24"/>
          <w:szCs w:val="24"/>
        </w:rPr>
      </w:pPr>
    </w:p>
    <w:p w14:paraId="37269947" w14:textId="77777777" w:rsidR="0039408B" w:rsidRPr="0039408B" w:rsidRDefault="0039408B" w:rsidP="0039408B">
      <w:pPr>
        <w:pStyle w:val="NoSpacing"/>
        <w:jc w:val="both"/>
        <w:rPr>
          <w:rFonts w:ascii="Times New Roman" w:hAnsi="Times New Roman" w:cs="Times New Roman"/>
          <w:sz w:val="24"/>
          <w:szCs w:val="24"/>
        </w:rPr>
      </w:pPr>
    </w:p>
    <w:p w14:paraId="5ED3039B" w14:textId="77777777" w:rsidR="0039408B" w:rsidRPr="0039408B" w:rsidRDefault="0039408B" w:rsidP="0039408B">
      <w:pPr>
        <w:pStyle w:val="NoSpacing"/>
        <w:jc w:val="both"/>
        <w:rPr>
          <w:rFonts w:ascii="Times New Roman" w:hAnsi="Times New Roman" w:cs="Times New Roman"/>
          <w:sz w:val="24"/>
          <w:szCs w:val="24"/>
        </w:rPr>
      </w:pPr>
    </w:p>
    <w:p w14:paraId="603E4C7D" w14:textId="77777777" w:rsidR="0039408B" w:rsidRPr="0039408B" w:rsidRDefault="0039408B" w:rsidP="0039408B">
      <w:pPr>
        <w:pStyle w:val="NoSpacing"/>
        <w:jc w:val="both"/>
        <w:rPr>
          <w:rFonts w:ascii="Times New Roman" w:hAnsi="Times New Roman" w:cs="Times New Roman"/>
          <w:sz w:val="24"/>
          <w:szCs w:val="24"/>
        </w:rPr>
      </w:pPr>
    </w:p>
    <w:p w14:paraId="510948ED" w14:textId="77777777" w:rsidR="0039408B" w:rsidRPr="0039408B" w:rsidRDefault="0039408B" w:rsidP="0039408B">
      <w:pPr>
        <w:pStyle w:val="NoSpacing"/>
        <w:jc w:val="both"/>
        <w:rPr>
          <w:rFonts w:ascii="Times New Roman" w:hAnsi="Times New Roman" w:cs="Times New Roman"/>
          <w:sz w:val="24"/>
          <w:szCs w:val="24"/>
        </w:rPr>
      </w:pPr>
    </w:p>
    <w:p w14:paraId="6C3F8D0D" w14:textId="77777777" w:rsidR="0039408B" w:rsidRPr="0039408B" w:rsidRDefault="0039408B" w:rsidP="0039408B">
      <w:pPr>
        <w:pStyle w:val="NoSpacing"/>
        <w:jc w:val="both"/>
        <w:rPr>
          <w:rFonts w:ascii="Times New Roman" w:hAnsi="Times New Roman" w:cs="Times New Roman"/>
          <w:sz w:val="24"/>
          <w:szCs w:val="24"/>
        </w:rPr>
      </w:pPr>
    </w:p>
    <w:p w14:paraId="5D132D92" w14:textId="77777777" w:rsidR="0039408B" w:rsidRPr="0039408B" w:rsidRDefault="0039408B" w:rsidP="0039408B">
      <w:pPr>
        <w:pStyle w:val="NoSpacing"/>
        <w:jc w:val="both"/>
        <w:rPr>
          <w:rFonts w:ascii="Times New Roman" w:hAnsi="Times New Roman" w:cs="Times New Roman"/>
          <w:sz w:val="24"/>
          <w:szCs w:val="24"/>
        </w:rPr>
      </w:pPr>
    </w:p>
    <w:p w14:paraId="43C83200" w14:textId="77777777" w:rsidR="0039408B" w:rsidRPr="0039408B" w:rsidRDefault="0039408B" w:rsidP="0039408B">
      <w:pPr>
        <w:pStyle w:val="NoSpacing"/>
        <w:jc w:val="both"/>
        <w:rPr>
          <w:rFonts w:ascii="Times New Roman" w:hAnsi="Times New Roman" w:cs="Times New Roman"/>
          <w:sz w:val="24"/>
          <w:szCs w:val="24"/>
        </w:rPr>
      </w:pPr>
    </w:p>
    <w:p w14:paraId="7232FC6B" w14:textId="77777777" w:rsidR="0039408B" w:rsidRPr="0039408B" w:rsidRDefault="0039408B" w:rsidP="0039408B">
      <w:pPr>
        <w:pStyle w:val="NoSpacing"/>
        <w:jc w:val="both"/>
        <w:rPr>
          <w:rFonts w:ascii="Times New Roman" w:hAnsi="Times New Roman" w:cs="Times New Roman"/>
          <w:sz w:val="24"/>
          <w:szCs w:val="24"/>
        </w:rPr>
      </w:pPr>
    </w:p>
    <w:p w14:paraId="290A8D95" w14:textId="77777777" w:rsidR="0039408B" w:rsidRPr="0039408B" w:rsidRDefault="0039408B" w:rsidP="0039408B">
      <w:pPr>
        <w:pStyle w:val="NoSpacing"/>
        <w:jc w:val="both"/>
        <w:rPr>
          <w:rFonts w:ascii="Times New Roman" w:hAnsi="Times New Roman" w:cs="Times New Roman"/>
          <w:sz w:val="24"/>
          <w:szCs w:val="24"/>
        </w:rPr>
      </w:pPr>
    </w:p>
    <w:p w14:paraId="14E65896" w14:textId="77777777" w:rsidR="0039408B" w:rsidRPr="0039408B" w:rsidRDefault="0039408B" w:rsidP="0039408B">
      <w:pPr>
        <w:pStyle w:val="NoSpacing"/>
        <w:jc w:val="both"/>
        <w:rPr>
          <w:rFonts w:ascii="Times New Roman" w:hAnsi="Times New Roman" w:cs="Times New Roman"/>
          <w:sz w:val="24"/>
          <w:szCs w:val="24"/>
        </w:rPr>
      </w:pPr>
    </w:p>
    <w:p w14:paraId="63E12298" w14:textId="77777777" w:rsidR="0039408B" w:rsidRPr="0039408B" w:rsidRDefault="0039408B" w:rsidP="0039408B">
      <w:pPr>
        <w:pStyle w:val="NoSpacing"/>
        <w:jc w:val="both"/>
        <w:rPr>
          <w:rFonts w:ascii="Times New Roman" w:hAnsi="Times New Roman" w:cs="Times New Roman"/>
          <w:sz w:val="24"/>
          <w:szCs w:val="24"/>
        </w:rPr>
      </w:pPr>
    </w:p>
    <w:p w14:paraId="4EF91296" w14:textId="77777777" w:rsidR="0039408B" w:rsidRPr="0039408B" w:rsidRDefault="0039408B" w:rsidP="0039408B">
      <w:pPr>
        <w:pStyle w:val="NoSpacing"/>
        <w:jc w:val="both"/>
        <w:rPr>
          <w:rFonts w:ascii="Times New Roman" w:hAnsi="Times New Roman" w:cs="Times New Roman"/>
          <w:sz w:val="24"/>
          <w:szCs w:val="24"/>
        </w:rPr>
      </w:pPr>
    </w:p>
    <w:p w14:paraId="444AD783" w14:textId="77777777" w:rsidR="0039408B" w:rsidRPr="0039408B" w:rsidRDefault="0039408B" w:rsidP="0039408B">
      <w:pPr>
        <w:pStyle w:val="NoSpacing"/>
        <w:jc w:val="both"/>
        <w:rPr>
          <w:rFonts w:ascii="Times New Roman" w:hAnsi="Times New Roman" w:cs="Times New Roman"/>
          <w:sz w:val="24"/>
          <w:szCs w:val="24"/>
        </w:rPr>
      </w:pPr>
    </w:p>
    <w:p w14:paraId="063AA053" w14:textId="77777777" w:rsidR="00FF7DC7" w:rsidRDefault="00FF7DC7" w:rsidP="00A310E1">
      <w:pPr>
        <w:pStyle w:val="NoSpacing"/>
        <w:jc w:val="both"/>
        <w:rPr>
          <w:rFonts w:ascii="Times New Roman" w:hAnsi="Times New Roman" w:cs="Times New Roman"/>
          <w:sz w:val="24"/>
          <w:szCs w:val="24"/>
        </w:rPr>
      </w:pPr>
    </w:p>
    <w:p w14:paraId="12253A91" w14:textId="77777777" w:rsidR="0039408B" w:rsidRDefault="0039408B" w:rsidP="00A310E1">
      <w:pPr>
        <w:pStyle w:val="NoSpacing"/>
        <w:jc w:val="both"/>
        <w:rPr>
          <w:rFonts w:ascii="Times New Roman" w:hAnsi="Times New Roman" w:cs="Times New Roman"/>
          <w:sz w:val="24"/>
          <w:szCs w:val="24"/>
        </w:rPr>
      </w:pPr>
    </w:p>
    <w:p w14:paraId="394478CF" w14:textId="77777777" w:rsidR="0039408B" w:rsidRDefault="0039408B" w:rsidP="00A310E1">
      <w:pPr>
        <w:pStyle w:val="NoSpacing"/>
        <w:jc w:val="both"/>
        <w:rPr>
          <w:rFonts w:ascii="Times New Roman" w:hAnsi="Times New Roman" w:cs="Times New Roman"/>
          <w:sz w:val="24"/>
          <w:szCs w:val="24"/>
        </w:rPr>
      </w:pPr>
    </w:p>
    <w:p w14:paraId="12DB7684" w14:textId="77777777" w:rsidR="0039408B" w:rsidRDefault="0039408B" w:rsidP="00A310E1">
      <w:pPr>
        <w:pStyle w:val="NoSpacing"/>
        <w:jc w:val="both"/>
        <w:rPr>
          <w:rFonts w:ascii="Times New Roman" w:hAnsi="Times New Roman" w:cs="Times New Roman"/>
          <w:sz w:val="24"/>
          <w:szCs w:val="24"/>
        </w:rPr>
      </w:pPr>
    </w:p>
    <w:p w14:paraId="085E6D37" w14:textId="77777777" w:rsidR="0039408B" w:rsidRDefault="0039408B" w:rsidP="00A310E1">
      <w:pPr>
        <w:pStyle w:val="NoSpacing"/>
        <w:jc w:val="both"/>
        <w:rPr>
          <w:rFonts w:ascii="Times New Roman" w:hAnsi="Times New Roman" w:cs="Times New Roman"/>
          <w:sz w:val="24"/>
          <w:szCs w:val="24"/>
        </w:rPr>
      </w:pPr>
    </w:p>
    <w:p w14:paraId="2990807E" w14:textId="77777777" w:rsidR="0039408B" w:rsidRDefault="0039408B" w:rsidP="00A310E1">
      <w:pPr>
        <w:pStyle w:val="NoSpacing"/>
        <w:jc w:val="both"/>
        <w:rPr>
          <w:rFonts w:ascii="Times New Roman" w:hAnsi="Times New Roman" w:cs="Times New Roman"/>
          <w:sz w:val="24"/>
          <w:szCs w:val="24"/>
        </w:rPr>
      </w:pPr>
    </w:p>
    <w:p w14:paraId="279E2D61" w14:textId="77777777" w:rsidR="0039408B" w:rsidRDefault="0039408B" w:rsidP="00A310E1">
      <w:pPr>
        <w:pStyle w:val="NoSpacing"/>
        <w:jc w:val="both"/>
        <w:rPr>
          <w:rFonts w:ascii="Times New Roman" w:hAnsi="Times New Roman" w:cs="Times New Roman"/>
          <w:sz w:val="24"/>
          <w:szCs w:val="24"/>
        </w:rPr>
      </w:pPr>
    </w:p>
    <w:p w14:paraId="7A3FA047" w14:textId="77777777" w:rsidR="0039408B" w:rsidRDefault="0039408B" w:rsidP="00A310E1">
      <w:pPr>
        <w:pStyle w:val="NoSpacing"/>
        <w:jc w:val="both"/>
        <w:rPr>
          <w:rFonts w:ascii="Times New Roman" w:hAnsi="Times New Roman" w:cs="Times New Roman"/>
          <w:sz w:val="24"/>
          <w:szCs w:val="24"/>
        </w:rPr>
      </w:pPr>
    </w:p>
    <w:p w14:paraId="75F4ACEA" w14:textId="77777777" w:rsidR="0039408B" w:rsidRDefault="0039408B" w:rsidP="00A310E1">
      <w:pPr>
        <w:pStyle w:val="NoSpacing"/>
        <w:jc w:val="both"/>
        <w:rPr>
          <w:rFonts w:ascii="Times New Roman" w:hAnsi="Times New Roman" w:cs="Times New Roman"/>
          <w:sz w:val="24"/>
          <w:szCs w:val="24"/>
        </w:rPr>
      </w:pPr>
    </w:p>
    <w:p w14:paraId="469A8737" w14:textId="77777777" w:rsidR="0039408B" w:rsidRDefault="0039408B" w:rsidP="00A310E1">
      <w:pPr>
        <w:pStyle w:val="NoSpacing"/>
        <w:jc w:val="both"/>
        <w:rPr>
          <w:rFonts w:ascii="Times New Roman" w:hAnsi="Times New Roman" w:cs="Times New Roman"/>
          <w:sz w:val="24"/>
          <w:szCs w:val="24"/>
        </w:rPr>
      </w:pPr>
    </w:p>
    <w:p w14:paraId="31422CB6" w14:textId="77777777" w:rsidR="0039408B" w:rsidRDefault="0039408B" w:rsidP="00A310E1">
      <w:pPr>
        <w:pStyle w:val="NoSpacing"/>
        <w:jc w:val="both"/>
        <w:rPr>
          <w:rFonts w:ascii="Times New Roman" w:hAnsi="Times New Roman" w:cs="Times New Roman"/>
          <w:sz w:val="24"/>
          <w:szCs w:val="24"/>
        </w:rPr>
      </w:pPr>
    </w:p>
    <w:p w14:paraId="52BA12E4" w14:textId="77777777" w:rsidR="0039408B" w:rsidRDefault="0039408B" w:rsidP="00A310E1">
      <w:pPr>
        <w:pStyle w:val="NoSpacing"/>
        <w:jc w:val="both"/>
        <w:rPr>
          <w:rFonts w:ascii="Times New Roman" w:hAnsi="Times New Roman" w:cs="Times New Roman"/>
          <w:sz w:val="24"/>
          <w:szCs w:val="24"/>
        </w:rPr>
      </w:pPr>
    </w:p>
    <w:p w14:paraId="47738753" w14:textId="77777777" w:rsidR="0039408B" w:rsidRDefault="0039408B" w:rsidP="00A310E1">
      <w:pPr>
        <w:pStyle w:val="NoSpacing"/>
        <w:jc w:val="both"/>
        <w:rPr>
          <w:rFonts w:ascii="Times New Roman" w:hAnsi="Times New Roman" w:cs="Times New Roman"/>
          <w:sz w:val="24"/>
          <w:szCs w:val="24"/>
        </w:rPr>
      </w:pPr>
    </w:p>
    <w:p w14:paraId="361B5478" w14:textId="77777777" w:rsidR="0039408B" w:rsidRDefault="0039408B" w:rsidP="00A310E1">
      <w:pPr>
        <w:pStyle w:val="NoSpacing"/>
        <w:jc w:val="both"/>
        <w:rPr>
          <w:rFonts w:ascii="Times New Roman" w:hAnsi="Times New Roman" w:cs="Times New Roman"/>
          <w:sz w:val="24"/>
          <w:szCs w:val="24"/>
        </w:rPr>
      </w:pPr>
    </w:p>
    <w:p w14:paraId="518446DA" w14:textId="5B4C4A95" w:rsidR="0039408B" w:rsidRPr="00C82BAC" w:rsidRDefault="00C82BAC" w:rsidP="00A310E1">
      <w:pPr>
        <w:pStyle w:val="NoSpacing"/>
        <w:jc w:val="both"/>
        <w:rPr>
          <w:rFonts w:ascii="Times New Roman" w:hAnsi="Times New Roman" w:cs="Times New Roman"/>
          <w:sz w:val="24"/>
          <w:szCs w:val="24"/>
        </w:rPr>
      </w:pPr>
      <w:r w:rsidRPr="00C82BAC">
        <w:rPr>
          <w:rFonts w:ascii="Times New Roman" w:hAnsi="Times New Roman" w:cs="Times New Roman"/>
          <w:sz w:val="24"/>
          <w:szCs w:val="24"/>
        </w:rPr>
        <w:lastRenderedPageBreak/>
        <w:t xml:space="preserve">Sukladno Članku 11. Zakona o pravu na pristup informacijama (NN 25/13, 85/15, 69/22) Grad Osijek provodi savjetovanje s </w:t>
      </w:r>
      <w:r w:rsidR="00C0412F" w:rsidRPr="00C82BAC">
        <w:rPr>
          <w:rFonts w:ascii="Times New Roman" w:hAnsi="Times New Roman" w:cs="Times New Roman"/>
          <w:sz w:val="24"/>
          <w:szCs w:val="24"/>
        </w:rPr>
        <w:t>javnošću</w:t>
      </w:r>
      <w:r w:rsidRPr="00C82BAC">
        <w:rPr>
          <w:rFonts w:ascii="Times New Roman" w:hAnsi="Times New Roman" w:cs="Times New Roman"/>
          <w:sz w:val="24"/>
          <w:szCs w:val="24"/>
        </w:rPr>
        <w:t xml:space="preserve"> za Prijedlog Akcijskog plana energetske učinkovitosti </w:t>
      </w:r>
      <w:r w:rsidRPr="00C82BAC">
        <w:rPr>
          <w:rFonts w:ascii="Times New Roman" w:eastAsia="Calibri" w:hAnsi="Times New Roman" w:cs="Times New Roman"/>
          <w:sz w:val="24"/>
          <w:szCs w:val="24"/>
        </w:rPr>
        <w:t xml:space="preserve">Grada Osijeka za period 2022.-2024. Predmetni Prijedlog Plana je </w:t>
      </w:r>
      <w:r w:rsidR="00C0412F" w:rsidRPr="00C82BAC">
        <w:rPr>
          <w:rFonts w:ascii="Times New Roman" w:hAnsi="Times New Roman" w:cs="Times New Roman"/>
          <w:sz w:val="24"/>
          <w:szCs w:val="24"/>
        </w:rPr>
        <w:t>strateški</w:t>
      </w:r>
      <w:r w:rsidRPr="00C82BAC">
        <w:rPr>
          <w:rFonts w:ascii="Times New Roman" w:hAnsi="Times New Roman" w:cs="Times New Roman"/>
          <w:sz w:val="24"/>
          <w:szCs w:val="24"/>
        </w:rPr>
        <w:t xml:space="preserve"> ili planski dokument koji utječe na interese građana i pravnih osoba.</w:t>
      </w:r>
    </w:p>
    <w:p w14:paraId="5A9EE911" w14:textId="77777777" w:rsidR="0039408B" w:rsidRDefault="0039408B" w:rsidP="00A310E1">
      <w:pPr>
        <w:pStyle w:val="NoSpacing"/>
        <w:jc w:val="both"/>
        <w:rPr>
          <w:rFonts w:ascii="Times New Roman" w:hAnsi="Times New Roman" w:cs="Times New Roman"/>
          <w:sz w:val="24"/>
          <w:szCs w:val="24"/>
        </w:rPr>
      </w:pPr>
    </w:p>
    <w:p w14:paraId="1D602325" w14:textId="77777777" w:rsidR="00C82BAC" w:rsidRDefault="00C82BAC" w:rsidP="00A310E1">
      <w:pPr>
        <w:pStyle w:val="NoSpacing"/>
        <w:jc w:val="both"/>
        <w:rPr>
          <w:rFonts w:ascii="Times New Roman" w:hAnsi="Times New Roman" w:cs="Times New Roman"/>
          <w:sz w:val="24"/>
          <w:szCs w:val="24"/>
        </w:rPr>
      </w:pPr>
    </w:p>
    <w:p w14:paraId="0C31007C" w14:textId="77777777" w:rsidR="0039408B" w:rsidRPr="0039408B" w:rsidRDefault="0039408B" w:rsidP="0039408B">
      <w:pPr>
        <w:spacing w:before="120" w:after="0" w:line="240" w:lineRule="auto"/>
        <w:jc w:val="both"/>
        <w:rPr>
          <w:rFonts w:ascii="Times New Roman" w:eastAsia="Times New Roman" w:hAnsi="Times New Roman" w:cs="Times New Roman"/>
          <w:b/>
          <w:i/>
          <w:sz w:val="24"/>
          <w:szCs w:val="24"/>
          <w:lang w:val="en-US"/>
        </w:rPr>
      </w:pPr>
      <w:r w:rsidRPr="0039408B">
        <w:rPr>
          <w:rFonts w:ascii="Times New Roman" w:eastAsia="Times New Roman" w:hAnsi="Times New Roman" w:cs="Times New Roman"/>
          <w:b/>
          <w:sz w:val="24"/>
          <w:szCs w:val="24"/>
          <w:lang w:val="en-US"/>
        </w:rPr>
        <w:t>RAZLOZI UPUĆIVANJA PRIJEDLOGA, OCJENA STANJA, OSNOVNA PITANJA KOJA TREBA UREDITI, TE SVRHA KOJA SE ŽELI POSTIĆI</w:t>
      </w:r>
    </w:p>
    <w:p w14:paraId="4EEC57CF" w14:textId="77777777" w:rsidR="0039408B" w:rsidRPr="0039408B" w:rsidRDefault="0039408B" w:rsidP="0039408B">
      <w:pPr>
        <w:spacing w:after="0" w:line="240" w:lineRule="auto"/>
        <w:jc w:val="both"/>
        <w:rPr>
          <w:rFonts w:ascii="Times New Roman" w:eastAsia="Times New Roman" w:hAnsi="Times New Roman" w:cs="Times New Roman"/>
          <w:b/>
          <w:iCs/>
          <w:sz w:val="24"/>
          <w:szCs w:val="24"/>
          <w:lang w:eastAsia="hr-HR"/>
        </w:rPr>
      </w:pPr>
    </w:p>
    <w:p w14:paraId="5BF173F8" w14:textId="77777777" w:rsidR="0039408B" w:rsidRPr="00AA099E" w:rsidRDefault="0039408B" w:rsidP="0039408B">
      <w:pPr>
        <w:spacing w:before="120" w:after="0" w:line="240" w:lineRule="auto"/>
        <w:jc w:val="both"/>
        <w:rPr>
          <w:rFonts w:ascii="Times New Roman" w:eastAsia="Times New Roman" w:hAnsi="Times New Roman" w:cs="Times New Roman"/>
          <w:sz w:val="24"/>
          <w:szCs w:val="24"/>
          <w:lang w:eastAsia="zh-CN"/>
        </w:rPr>
      </w:pPr>
      <w:r w:rsidRPr="00AA099E">
        <w:rPr>
          <w:rFonts w:ascii="Times New Roman" w:eastAsia="Times New Roman" w:hAnsi="Times New Roman" w:cs="Times New Roman"/>
          <w:sz w:val="24"/>
          <w:szCs w:val="24"/>
          <w:lang w:eastAsia="zh-CN"/>
        </w:rPr>
        <w:t>Prema Zakonu o energetskoj učinkovitosti (NN 127/14, 116/18, 25/20, 41/21), svi gradovi s više od 35.000 stanovnika (veliki gradovi</w:t>
      </w:r>
      <w:r w:rsidRPr="00AA099E">
        <w:rPr>
          <w:rFonts w:ascii="Calibri" w:eastAsia="Calibri" w:hAnsi="Calibri" w:cs="Times New Roman"/>
        </w:rPr>
        <w:t xml:space="preserve"> - </w:t>
      </w:r>
      <w:r w:rsidRPr="00AA099E">
        <w:rPr>
          <w:rFonts w:ascii="Times New Roman" w:eastAsia="Times New Roman" w:hAnsi="Times New Roman" w:cs="Times New Roman"/>
          <w:sz w:val="24"/>
          <w:szCs w:val="24"/>
          <w:lang w:eastAsia="zh-CN"/>
        </w:rPr>
        <w:t xml:space="preserve">jedinice lokalne samouprave u skladu sa zakonom kojim se uređuje područje lokalne i područne (regionalne) samouprave) imaju obvezu donošenja Akcijskog plana. Akcijski plan je planski dokument koji se donosi za trogodišnje razdoblje u skladu s Nacionalnim akcijskim planom (NAPEnU), a kojim se utvrđuje provedba politike za poboljšanje energetske učinkovitosti u jedinici područne (regionalne) samouprave, odnosno na području velikog grada. </w:t>
      </w:r>
    </w:p>
    <w:p w14:paraId="58FACDC7" w14:textId="77777777" w:rsidR="0039408B" w:rsidRPr="00AA099E" w:rsidRDefault="0039408B" w:rsidP="0039408B">
      <w:pPr>
        <w:spacing w:before="120" w:after="0" w:line="240" w:lineRule="auto"/>
        <w:jc w:val="both"/>
        <w:rPr>
          <w:rFonts w:ascii="Times New Roman" w:eastAsia="Calibri" w:hAnsi="Times New Roman" w:cs="Times New Roman"/>
          <w:sz w:val="24"/>
          <w:szCs w:val="24"/>
        </w:rPr>
      </w:pPr>
      <w:r w:rsidRPr="00AA099E">
        <w:rPr>
          <w:rFonts w:ascii="Times New Roman" w:eastAsia="Calibri" w:hAnsi="Times New Roman" w:cs="Times New Roman"/>
          <w:sz w:val="24"/>
          <w:szCs w:val="24"/>
        </w:rPr>
        <w:t xml:space="preserve">Grad Osijek potpisnik je Energetske povelje gradonačelnika i župana koja je usvojena u Splitu 14. svibnja 2008. kojom se obvezao na povećavanje energetske učinkovitosti, upotrebu obnovljivih izvora energije te sustavno gospodarenje energijom, s ciljem uštede financijskih sredstava i zaštite okoliša, i održivog razvoja lokalnih zajednica na dobrobit svih građana. </w:t>
      </w:r>
    </w:p>
    <w:p w14:paraId="28B53F95" w14:textId="77777777" w:rsidR="0039408B" w:rsidRPr="00AA099E" w:rsidRDefault="0039408B" w:rsidP="0039408B">
      <w:pPr>
        <w:spacing w:before="120" w:after="0" w:line="240" w:lineRule="auto"/>
        <w:jc w:val="both"/>
        <w:rPr>
          <w:rFonts w:ascii="Times New Roman" w:eastAsia="Calibri" w:hAnsi="Times New Roman" w:cs="Times New Roman"/>
          <w:sz w:val="24"/>
          <w:szCs w:val="24"/>
        </w:rPr>
      </w:pPr>
      <w:r w:rsidRPr="00AA099E">
        <w:rPr>
          <w:rFonts w:ascii="Times New Roman" w:eastAsia="Calibri" w:hAnsi="Times New Roman" w:cs="Times New Roman"/>
          <w:sz w:val="24"/>
          <w:szCs w:val="24"/>
        </w:rPr>
        <w:t xml:space="preserve">Grad Osijek pristupio je Sporazumu gradonačelnika europskih gradova (eng. Covenant of Mayors) u prosincu 2011., čime se obvezao izraditi Akcijski plan energetski održivog razvitka grada (eng. Sustainable Energy Action Plan, SEAP). </w:t>
      </w:r>
    </w:p>
    <w:p w14:paraId="4C550D5F" w14:textId="74E0EC34" w:rsidR="0039408B" w:rsidRPr="00AA099E" w:rsidRDefault="0039408B" w:rsidP="0039408B">
      <w:pPr>
        <w:spacing w:before="120" w:after="0" w:line="240" w:lineRule="auto"/>
        <w:jc w:val="both"/>
        <w:rPr>
          <w:rFonts w:ascii="Times New Roman" w:eastAsia="Calibri" w:hAnsi="Times New Roman" w:cs="Times New Roman"/>
          <w:sz w:val="24"/>
          <w:szCs w:val="24"/>
        </w:rPr>
      </w:pPr>
      <w:r w:rsidRPr="00AA099E">
        <w:rPr>
          <w:rFonts w:ascii="Times New Roman" w:eastAsia="Calibri" w:hAnsi="Times New Roman" w:cs="Times New Roman"/>
          <w:sz w:val="24"/>
          <w:szCs w:val="24"/>
        </w:rPr>
        <w:t xml:space="preserve">Gradsko vijeće ga je usvojilo 17. listopada 2013. (Službeni glasnik Grada Osijeka br. 14. od 18. listopada 2013.). U njemu je navedeno 37 mjera koje </w:t>
      </w:r>
      <w:r w:rsidR="00C0412F" w:rsidRPr="00AA099E">
        <w:rPr>
          <w:rFonts w:ascii="Times New Roman" w:eastAsia="Calibri" w:hAnsi="Times New Roman" w:cs="Times New Roman"/>
          <w:sz w:val="24"/>
          <w:szCs w:val="24"/>
        </w:rPr>
        <w:t>omogućavaju</w:t>
      </w:r>
      <w:r w:rsidRPr="00AA099E">
        <w:rPr>
          <w:rFonts w:ascii="Times New Roman" w:eastAsia="Calibri" w:hAnsi="Times New Roman" w:cs="Times New Roman"/>
          <w:sz w:val="24"/>
          <w:szCs w:val="24"/>
        </w:rPr>
        <w:t xml:space="preserve"> smanjenje emisije CO</w:t>
      </w:r>
      <w:r w:rsidRPr="00AA099E">
        <w:rPr>
          <w:rFonts w:ascii="Times New Roman" w:eastAsia="Calibri" w:hAnsi="Times New Roman" w:cs="Times New Roman"/>
          <w:sz w:val="24"/>
          <w:szCs w:val="24"/>
          <w:vertAlign w:val="subscript"/>
        </w:rPr>
        <w:t>2</w:t>
      </w:r>
      <w:r w:rsidRPr="00AA099E">
        <w:rPr>
          <w:rFonts w:ascii="Times New Roman" w:eastAsia="Calibri" w:hAnsi="Times New Roman" w:cs="Times New Roman"/>
          <w:sz w:val="24"/>
          <w:szCs w:val="24"/>
        </w:rPr>
        <w:t xml:space="preserve"> te je sačinjen i inventar emisija CO</w:t>
      </w:r>
      <w:r w:rsidRPr="00AA099E">
        <w:rPr>
          <w:rFonts w:ascii="Times New Roman" w:eastAsia="Calibri" w:hAnsi="Times New Roman" w:cs="Times New Roman"/>
          <w:sz w:val="24"/>
          <w:szCs w:val="24"/>
          <w:vertAlign w:val="subscript"/>
        </w:rPr>
        <w:t>2</w:t>
      </w:r>
      <w:r w:rsidRPr="00AA099E">
        <w:rPr>
          <w:rFonts w:ascii="Times New Roman" w:eastAsia="Calibri" w:hAnsi="Times New Roman" w:cs="Times New Roman"/>
          <w:sz w:val="24"/>
          <w:szCs w:val="24"/>
        </w:rPr>
        <w:t xml:space="preserve"> za tri sektora - zgradarstvo, javna rasvjeta i promet. </w:t>
      </w:r>
    </w:p>
    <w:p w14:paraId="75EED1F8" w14:textId="77777777" w:rsidR="00AA099E" w:rsidRPr="00AA099E" w:rsidRDefault="00AA099E" w:rsidP="0039408B">
      <w:pPr>
        <w:spacing w:after="120" w:line="240" w:lineRule="auto"/>
        <w:ind w:firstLine="720"/>
        <w:jc w:val="both"/>
        <w:rPr>
          <w:rFonts w:ascii="Times New Roman" w:eastAsia="Calibri" w:hAnsi="Times New Roman" w:cs="Times New Roman"/>
          <w:sz w:val="24"/>
          <w:szCs w:val="24"/>
        </w:rPr>
      </w:pPr>
    </w:p>
    <w:p w14:paraId="65FA1CD7" w14:textId="77777777" w:rsidR="0039408B" w:rsidRPr="00AA099E" w:rsidRDefault="0039408B" w:rsidP="00AA099E">
      <w:pPr>
        <w:spacing w:after="120" w:line="240" w:lineRule="auto"/>
        <w:jc w:val="both"/>
        <w:rPr>
          <w:rFonts w:ascii="Times New Roman" w:eastAsia="Calibri" w:hAnsi="Times New Roman" w:cs="Times New Roman"/>
          <w:sz w:val="24"/>
          <w:szCs w:val="24"/>
        </w:rPr>
      </w:pPr>
      <w:r w:rsidRPr="00AA099E">
        <w:rPr>
          <w:rFonts w:ascii="Times New Roman" w:eastAsia="Calibri" w:hAnsi="Times New Roman" w:cs="Times New Roman"/>
          <w:sz w:val="24"/>
          <w:szCs w:val="24"/>
        </w:rPr>
        <w:t>U listopadu 2015. godine, Europska komisija pokrenula je novi integrirani Sporazum gradonačelnika za klimu i energiju koji nadilazi postavljene ciljeve za 2020. godinu. Potpisnici Sporazuma za klimu i energiju obvezuju se na smanjenje emisija CO2 (po mogućnosti i ostalih stakleničkih plinova) na lokalnom području supotpisnika za najmanje 40 % do 2030. godine u odnosu na referentnu godinu, povećanje otpornosti na klimatske promjene uslijed primjene principa prilagodbe klimatskim promjenama, izmjenu iskustava, vizija, rezultata i praksi s lokalnim i regionalnim vlastima unutar EU i šire te izradu Akcijskog plana održivog energetskog razvoja i prilagodbe klimatskim promjenama (SECAP).</w:t>
      </w:r>
    </w:p>
    <w:p w14:paraId="473146C9" w14:textId="77777777" w:rsidR="0039408B" w:rsidRPr="00AA099E" w:rsidRDefault="0039408B" w:rsidP="0039408B">
      <w:pPr>
        <w:spacing w:before="120" w:after="0" w:line="240" w:lineRule="auto"/>
        <w:jc w:val="both"/>
        <w:rPr>
          <w:rFonts w:ascii="Times New Roman" w:eastAsia="Calibri" w:hAnsi="Times New Roman" w:cs="Times New Roman"/>
          <w:sz w:val="24"/>
          <w:szCs w:val="24"/>
        </w:rPr>
      </w:pPr>
      <w:r w:rsidRPr="00AA099E">
        <w:rPr>
          <w:rFonts w:ascii="Times New Roman" w:eastAsia="Calibri" w:hAnsi="Times New Roman" w:cs="Times New Roman"/>
          <w:sz w:val="24"/>
          <w:szCs w:val="24"/>
        </w:rPr>
        <w:t>Gradsko vijeće usvojilo je Akcijski plan klimatski održivog razvitka Grada Osijeka (SECAP) 18. listopada 2021. (Službeni glasnik Grada Osijeka br. 19A od 19. listopada 2021.). U njemu je navedeno 25 mjera ublažavanja i 14 mjera prilagodbe na klimatske promjene koje će se provoditi od 2020. do 2030. Mjere ublažavanja provedene do 2030. godine rezultirat će sa smanjenjem emisije CO2 u 2030. od 42,15 % u odnosu na baznu godinu 2010. čime se zadovoljava cilj od 40 % prema Sporazumu gradonačelnika za klimu i energiju.</w:t>
      </w:r>
    </w:p>
    <w:p w14:paraId="48756F53" w14:textId="77777777" w:rsidR="0039408B" w:rsidRPr="00AA099E" w:rsidRDefault="0039408B" w:rsidP="0039408B">
      <w:pPr>
        <w:spacing w:before="120" w:after="0" w:line="240" w:lineRule="auto"/>
        <w:jc w:val="both"/>
        <w:rPr>
          <w:rFonts w:ascii="Times New Roman" w:eastAsia="Calibri" w:hAnsi="Times New Roman" w:cs="Times New Roman"/>
          <w:sz w:val="24"/>
          <w:szCs w:val="24"/>
        </w:rPr>
      </w:pPr>
    </w:p>
    <w:p w14:paraId="5C3CA8FA" w14:textId="77777777" w:rsidR="00AA099E" w:rsidRPr="00AA099E" w:rsidRDefault="0039408B" w:rsidP="0039408B">
      <w:pPr>
        <w:spacing w:before="120" w:after="0" w:line="240" w:lineRule="auto"/>
        <w:jc w:val="both"/>
        <w:rPr>
          <w:rFonts w:ascii="Times New Roman" w:eastAsia="Calibri" w:hAnsi="Times New Roman" w:cs="Times New Roman"/>
          <w:sz w:val="24"/>
          <w:szCs w:val="24"/>
        </w:rPr>
      </w:pPr>
      <w:r w:rsidRPr="00AA099E">
        <w:rPr>
          <w:rFonts w:ascii="Times New Roman" w:eastAsia="Calibri" w:hAnsi="Times New Roman" w:cs="Times New Roman"/>
          <w:sz w:val="24"/>
          <w:szCs w:val="24"/>
        </w:rPr>
        <w:t xml:space="preserve">Za izradu ovog Akcijskog plana relevantan je Nacionalni akcijski plan energetske učinkovitosti za razdoblje </w:t>
      </w:r>
      <w:r w:rsidR="00AA099E" w:rsidRPr="00AA099E">
        <w:rPr>
          <w:rFonts w:ascii="Times New Roman" w:eastAsia="Calibri" w:hAnsi="Times New Roman" w:cs="Times New Roman"/>
          <w:sz w:val="24"/>
          <w:szCs w:val="24"/>
        </w:rPr>
        <w:t xml:space="preserve">od 2022. </w:t>
      </w:r>
      <w:r w:rsidRPr="00AA099E">
        <w:rPr>
          <w:rFonts w:ascii="Times New Roman" w:eastAsia="Calibri" w:hAnsi="Times New Roman" w:cs="Times New Roman"/>
          <w:sz w:val="24"/>
          <w:szCs w:val="24"/>
        </w:rPr>
        <w:t xml:space="preserve">do </w:t>
      </w:r>
      <w:r w:rsidR="00AA099E" w:rsidRPr="00AA099E">
        <w:rPr>
          <w:rFonts w:ascii="Times New Roman" w:eastAsia="Calibri" w:hAnsi="Times New Roman" w:cs="Times New Roman"/>
          <w:sz w:val="24"/>
          <w:szCs w:val="24"/>
        </w:rPr>
        <w:t>2024. godine.</w:t>
      </w:r>
    </w:p>
    <w:p w14:paraId="1E2B7941" w14:textId="77777777" w:rsidR="0039408B" w:rsidRPr="00AA099E" w:rsidRDefault="0039408B" w:rsidP="00AA099E">
      <w:pPr>
        <w:spacing w:before="120" w:after="0" w:line="240" w:lineRule="auto"/>
        <w:jc w:val="both"/>
        <w:rPr>
          <w:rFonts w:ascii="Times New Roman" w:eastAsia="Calibri" w:hAnsi="Times New Roman" w:cs="Times New Roman"/>
          <w:sz w:val="24"/>
          <w:szCs w:val="24"/>
        </w:rPr>
      </w:pPr>
      <w:r w:rsidRPr="00AA099E">
        <w:rPr>
          <w:rFonts w:ascii="Times New Roman" w:eastAsia="Calibri" w:hAnsi="Times New Roman" w:cs="Times New Roman"/>
          <w:sz w:val="24"/>
          <w:szCs w:val="24"/>
        </w:rPr>
        <w:lastRenderedPageBreak/>
        <w:t>Akcijski plan energetske učinkovitosti na području Osječko baranjske županije za razdoblje 2022. - 2024. godine utvrđuje provedbu  poboljšanja energetske učinkovitosti na području županije a time i Osijeka.</w:t>
      </w:r>
    </w:p>
    <w:p w14:paraId="04D784D0" w14:textId="77777777" w:rsidR="0039408B" w:rsidRPr="00AA099E" w:rsidRDefault="0039408B" w:rsidP="0039408B">
      <w:pPr>
        <w:spacing w:after="120" w:line="240" w:lineRule="auto"/>
        <w:contextualSpacing/>
        <w:jc w:val="both"/>
        <w:rPr>
          <w:rFonts w:ascii="Times New Roman" w:eastAsia="Calibri" w:hAnsi="Times New Roman" w:cs="Times New Roman"/>
          <w:sz w:val="24"/>
          <w:szCs w:val="24"/>
        </w:rPr>
      </w:pPr>
    </w:p>
    <w:p w14:paraId="5B0EDD01" w14:textId="77777777" w:rsidR="0039408B" w:rsidRPr="00AA099E" w:rsidRDefault="0039408B" w:rsidP="00AA099E">
      <w:pPr>
        <w:spacing w:after="120" w:line="240" w:lineRule="auto"/>
        <w:contextualSpacing/>
        <w:jc w:val="both"/>
        <w:rPr>
          <w:rFonts w:ascii="Times New Roman" w:eastAsia="Calibri" w:hAnsi="Times New Roman" w:cs="Times New Roman"/>
          <w:sz w:val="24"/>
          <w:szCs w:val="24"/>
        </w:rPr>
      </w:pPr>
      <w:r w:rsidRPr="00AA099E">
        <w:rPr>
          <w:rFonts w:ascii="Times New Roman" w:eastAsia="Calibri" w:hAnsi="Times New Roman" w:cs="Times New Roman"/>
          <w:sz w:val="24"/>
          <w:szCs w:val="24"/>
        </w:rPr>
        <w:t xml:space="preserve">Izvršavajući zakonsku obvezu donošenja planskog dokumenta, Grad Osijek raspisao je javni natječaj za izradu Prijedloga Akcijskog plana kojim je za izrađivača odabrana Regionalna energetska agencija Sjever, Trg dr. Žarka Dolinara 1, Koprivnica te je s istim 31.03.2022. sklopljen Ugovor o izradi Akcijskog plana energetske učinkovitosti Grada Osijeka za period 2022.-2024. i Godišnjeg izvještaja energetske učinkovitosti Grda Osijeka za 2021., 2022., 2023., 2024. </w:t>
      </w:r>
    </w:p>
    <w:p w14:paraId="6441471A" w14:textId="77777777" w:rsidR="0039408B" w:rsidRPr="00AA099E" w:rsidRDefault="0039408B" w:rsidP="0039408B">
      <w:pPr>
        <w:spacing w:after="120" w:line="240" w:lineRule="auto"/>
        <w:contextualSpacing/>
        <w:jc w:val="both"/>
        <w:rPr>
          <w:rFonts w:ascii="Times New Roman" w:eastAsia="Calibri" w:hAnsi="Times New Roman" w:cs="Times New Roman"/>
          <w:sz w:val="24"/>
          <w:szCs w:val="24"/>
        </w:rPr>
      </w:pPr>
    </w:p>
    <w:p w14:paraId="3751A52F" w14:textId="77777777" w:rsidR="00AA099E" w:rsidRDefault="0039408B" w:rsidP="00AA099E">
      <w:pPr>
        <w:spacing w:after="120" w:line="240" w:lineRule="auto"/>
        <w:contextualSpacing/>
        <w:jc w:val="both"/>
        <w:rPr>
          <w:rFonts w:ascii="Times New Roman" w:eastAsia="Calibri" w:hAnsi="Times New Roman" w:cs="Times New Roman"/>
          <w:sz w:val="24"/>
          <w:szCs w:val="24"/>
          <w:lang w:eastAsia="zh-CN"/>
        </w:rPr>
      </w:pPr>
      <w:r w:rsidRPr="00AA099E">
        <w:rPr>
          <w:rFonts w:ascii="Times New Roman" w:eastAsia="Calibri" w:hAnsi="Times New Roman" w:cs="Times New Roman"/>
          <w:sz w:val="24"/>
          <w:szCs w:val="24"/>
        </w:rPr>
        <w:t xml:space="preserve">Tekst prijedloga Akcijskog plana energetske učinkovitosti Grada Osijeka za period 2022.-2024. izrađen je sukladno obrascu određenom Pravilnikom o sustavu za praćenje, mjerenje i verifikaciju ušteda energije (NN 98/21) te je u cijelosti je usuglašen s </w:t>
      </w:r>
      <w:r w:rsidRPr="00AA099E">
        <w:rPr>
          <w:rFonts w:ascii="Times New Roman" w:eastAsia="Calibri" w:hAnsi="Times New Roman" w:cs="Times New Roman"/>
          <w:sz w:val="24"/>
          <w:szCs w:val="24"/>
          <w:lang w:eastAsia="zh-CN"/>
        </w:rPr>
        <w:t>postojećim dokumentima, a napravljena je i ocjena stanja i potreba u neposrednoj potrošnje energije.</w:t>
      </w:r>
    </w:p>
    <w:p w14:paraId="523AD5C3" w14:textId="77777777" w:rsidR="00AA099E" w:rsidRDefault="00AA099E" w:rsidP="00AA099E">
      <w:pPr>
        <w:spacing w:after="120" w:line="240" w:lineRule="auto"/>
        <w:contextualSpacing/>
        <w:jc w:val="both"/>
        <w:rPr>
          <w:rFonts w:ascii="Times New Roman" w:eastAsia="Calibri" w:hAnsi="Times New Roman" w:cs="Times New Roman"/>
          <w:sz w:val="24"/>
          <w:szCs w:val="24"/>
          <w:lang w:eastAsia="zh-CN"/>
        </w:rPr>
      </w:pPr>
    </w:p>
    <w:p w14:paraId="362783F0" w14:textId="6148FDC0" w:rsidR="0039408B" w:rsidRDefault="0039408B" w:rsidP="00AA099E">
      <w:pPr>
        <w:spacing w:after="120" w:line="240" w:lineRule="auto"/>
        <w:contextualSpacing/>
        <w:jc w:val="both"/>
        <w:rPr>
          <w:rFonts w:ascii="Times New Roman" w:eastAsia="Calibri" w:hAnsi="Times New Roman" w:cs="Times New Roman"/>
          <w:sz w:val="24"/>
          <w:szCs w:val="24"/>
          <w:lang w:eastAsia="zh-CN"/>
        </w:rPr>
      </w:pPr>
      <w:r w:rsidRPr="00AA099E">
        <w:rPr>
          <w:rFonts w:ascii="Times New Roman" w:eastAsia="Calibri" w:hAnsi="Times New Roman" w:cs="Times New Roman"/>
          <w:sz w:val="24"/>
          <w:szCs w:val="24"/>
          <w:lang w:eastAsia="zh-CN"/>
        </w:rPr>
        <w:t xml:space="preserve">Ciljevi uštede energije za područje Grada Osijeka u ovom su planu također podijeljeni na sektore, a iznosi godišnjih ciljeva određeni su u skladu s ciljevima navedenim u Akcijskom planom energetski i klimatski održivog razvitka Grada Osijeka (SECAP) za period od 2020. do 2030. </w:t>
      </w:r>
    </w:p>
    <w:p w14:paraId="24FD6FD2" w14:textId="77777777" w:rsidR="00AA099E" w:rsidRPr="00AA099E" w:rsidRDefault="00AA099E" w:rsidP="00AA099E">
      <w:pPr>
        <w:spacing w:after="120" w:line="240" w:lineRule="auto"/>
        <w:contextualSpacing/>
        <w:jc w:val="both"/>
        <w:rPr>
          <w:rFonts w:ascii="Times New Roman" w:eastAsia="Calibri" w:hAnsi="Times New Roman" w:cs="Times New Roman"/>
          <w:sz w:val="24"/>
          <w:szCs w:val="24"/>
          <w:lang w:eastAsia="zh-CN"/>
        </w:rPr>
      </w:pPr>
    </w:p>
    <w:p w14:paraId="29B798C4" w14:textId="6AA762BA" w:rsidR="0039408B" w:rsidRPr="00AA099E" w:rsidRDefault="0039408B" w:rsidP="0039408B">
      <w:pPr>
        <w:spacing w:after="120" w:line="240" w:lineRule="auto"/>
        <w:jc w:val="both"/>
        <w:rPr>
          <w:rFonts w:ascii="Times New Roman" w:eastAsia="Calibri" w:hAnsi="Times New Roman" w:cs="Times New Roman"/>
          <w:sz w:val="24"/>
          <w:szCs w:val="24"/>
        </w:rPr>
      </w:pPr>
      <w:r w:rsidRPr="00AA099E">
        <w:rPr>
          <w:rFonts w:ascii="Times New Roman" w:eastAsia="Calibri" w:hAnsi="Times New Roman" w:cs="Times New Roman"/>
          <w:sz w:val="24"/>
          <w:szCs w:val="24"/>
        </w:rPr>
        <w:t xml:space="preserve">Sadržaj i izgled Akcijskog plana propisan je člankom 11., stavkom 3. Zakona, i </w:t>
      </w:r>
      <w:r w:rsidR="00C0412F" w:rsidRPr="00AA099E">
        <w:rPr>
          <w:rFonts w:ascii="Times New Roman" w:eastAsia="Calibri" w:hAnsi="Times New Roman" w:cs="Times New Roman"/>
          <w:sz w:val="24"/>
          <w:szCs w:val="24"/>
        </w:rPr>
        <w:t>pripadajućim</w:t>
      </w:r>
      <w:r w:rsidRPr="00AA099E">
        <w:rPr>
          <w:rFonts w:ascii="Times New Roman" w:eastAsia="Calibri" w:hAnsi="Times New Roman" w:cs="Times New Roman"/>
          <w:sz w:val="24"/>
          <w:szCs w:val="24"/>
        </w:rPr>
        <w:t xml:space="preserve"> Pravilnikom o sustavu za praćenje, mjerenje i verifikaciju ušteda energije i njegovim Prilozima</w:t>
      </w:r>
    </w:p>
    <w:p w14:paraId="036C6A01" w14:textId="77777777" w:rsidR="0039408B" w:rsidRPr="00AA099E" w:rsidRDefault="0039408B" w:rsidP="0039408B">
      <w:pPr>
        <w:spacing w:after="120" w:line="240" w:lineRule="auto"/>
        <w:jc w:val="both"/>
        <w:rPr>
          <w:rFonts w:ascii="Times New Roman" w:eastAsia="Calibri" w:hAnsi="Times New Roman" w:cs="Times New Roman"/>
          <w:sz w:val="24"/>
          <w:szCs w:val="24"/>
          <w:lang w:eastAsia="zh-CN"/>
        </w:rPr>
      </w:pPr>
      <w:r w:rsidRPr="00AA099E">
        <w:rPr>
          <w:rFonts w:ascii="Times New Roman" w:eastAsia="Calibri" w:hAnsi="Times New Roman" w:cs="Times New Roman"/>
          <w:sz w:val="24"/>
          <w:szCs w:val="24"/>
          <w:lang w:eastAsia="zh-CN"/>
        </w:rPr>
        <w:t>U skladu s tim određeni su ključni sektori potrošnje energije u Gradu Osijeku, što uključuje sljedeća tri temeljna sektora: zgradarstvo, promet i javnu rasvjetu. Za svaki sektor izrađena je analiza potrošnje energije.</w:t>
      </w:r>
    </w:p>
    <w:p w14:paraId="712B50D2" w14:textId="77777777" w:rsidR="0039408B" w:rsidRPr="00AA099E" w:rsidRDefault="0039408B" w:rsidP="0039408B">
      <w:pPr>
        <w:spacing w:line="240" w:lineRule="auto"/>
        <w:jc w:val="both"/>
        <w:rPr>
          <w:rFonts w:ascii="Times New Roman" w:eastAsia="Calibri" w:hAnsi="Times New Roman" w:cs="Times New Roman"/>
          <w:sz w:val="24"/>
          <w:szCs w:val="24"/>
          <w:lang w:eastAsia="zh-CN"/>
        </w:rPr>
      </w:pPr>
      <w:r w:rsidRPr="00AA099E">
        <w:rPr>
          <w:rFonts w:ascii="Times New Roman" w:eastAsia="Calibri" w:hAnsi="Times New Roman" w:cs="Times New Roman"/>
          <w:sz w:val="24"/>
          <w:szCs w:val="24"/>
        </w:rPr>
        <w:t xml:space="preserve">Završni dio predloženog Akcijskog plana </w:t>
      </w:r>
      <w:r w:rsidRPr="00AA099E">
        <w:rPr>
          <w:rFonts w:ascii="Times New Roman" w:eastAsia="Calibri" w:hAnsi="Times New Roman" w:cs="Times New Roman"/>
          <w:sz w:val="24"/>
          <w:szCs w:val="24"/>
          <w:lang w:eastAsia="zh-CN"/>
        </w:rPr>
        <w:t>prikazuje moguće mjere za smanjenje potrošnje energije, a time i smanjenje emisija ugljičnog dioksida</w:t>
      </w:r>
      <w:r w:rsidR="00AA099E" w:rsidRPr="00AA099E">
        <w:rPr>
          <w:rFonts w:ascii="Times New Roman" w:eastAsia="Calibri" w:hAnsi="Times New Roman" w:cs="Times New Roman"/>
          <w:sz w:val="24"/>
          <w:szCs w:val="24"/>
          <w:lang w:eastAsia="zh-CN"/>
        </w:rPr>
        <w:t xml:space="preserve"> </w:t>
      </w:r>
      <w:r w:rsidRPr="00AA099E">
        <w:rPr>
          <w:rFonts w:ascii="Times New Roman" w:eastAsia="Calibri" w:hAnsi="Times New Roman" w:cs="Times New Roman"/>
          <w:sz w:val="24"/>
          <w:szCs w:val="24"/>
          <w:lang w:eastAsia="zh-CN"/>
        </w:rPr>
        <w:t>za svaki od sektora.</w:t>
      </w:r>
    </w:p>
    <w:p w14:paraId="25C88BCA" w14:textId="1A404215" w:rsidR="0039408B" w:rsidRPr="00AA099E" w:rsidRDefault="00AA099E" w:rsidP="0039408B">
      <w:pPr>
        <w:spacing w:after="0" w:line="240" w:lineRule="auto"/>
        <w:rPr>
          <w:rFonts w:ascii="Times New Roman" w:eastAsia="SimSun" w:hAnsi="Times New Roman" w:cs="Times New Roman"/>
          <w:sz w:val="24"/>
          <w:szCs w:val="24"/>
          <w:lang w:eastAsia="zh-CN"/>
        </w:rPr>
      </w:pPr>
      <w:r w:rsidRPr="00AA099E">
        <w:rPr>
          <w:rFonts w:ascii="Times New Roman" w:eastAsia="SimSun" w:hAnsi="Times New Roman" w:cs="Times New Roman"/>
          <w:sz w:val="24"/>
          <w:szCs w:val="24"/>
          <w:lang w:eastAsia="zh-CN"/>
        </w:rPr>
        <w:t>Prijedlogom Akcijskog plana</w:t>
      </w:r>
      <w:r w:rsidR="0039408B" w:rsidRPr="00AA099E">
        <w:rPr>
          <w:rFonts w:ascii="Times New Roman" w:eastAsia="SimSun" w:hAnsi="Times New Roman" w:cs="Times New Roman"/>
          <w:sz w:val="24"/>
          <w:szCs w:val="24"/>
          <w:lang w:eastAsia="zh-CN"/>
        </w:rPr>
        <w:t xml:space="preserve"> planirano je 15 mjera energetske učinkovitosti pod direktnom ingerencijom obveznika planiranja te 2 dodatne mjere na koje Grad Osijek nema direktan utjecaj na financiranje i implementaciju, ali su iste od velikog značaja za Grad Osijek.</w:t>
      </w:r>
      <w:r>
        <w:rPr>
          <w:rFonts w:ascii="Times New Roman" w:eastAsia="SimSun" w:hAnsi="Times New Roman" w:cs="Times New Roman"/>
          <w:sz w:val="24"/>
          <w:szCs w:val="24"/>
          <w:lang w:eastAsia="zh-CN"/>
        </w:rPr>
        <w:t xml:space="preserve"> </w:t>
      </w:r>
      <w:r w:rsidR="0039408B" w:rsidRPr="00AA099E">
        <w:rPr>
          <w:rFonts w:ascii="Times New Roman" w:eastAsia="SimSun" w:hAnsi="Times New Roman" w:cs="Times New Roman"/>
          <w:sz w:val="24"/>
          <w:szCs w:val="24"/>
          <w:lang w:eastAsia="zh-CN"/>
        </w:rPr>
        <w:t>Prema sektorima planirano je:</w:t>
      </w:r>
    </w:p>
    <w:p w14:paraId="19A795D5" w14:textId="77777777" w:rsidR="0039408B" w:rsidRPr="00AA099E" w:rsidRDefault="0039408B" w:rsidP="0039408B">
      <w:pPr>
        <w:spacing w:after="0" w:line="240" w:lineRule="auto"/>
        <w:rPr>
          <w:rFonts w:ascii="Times New Roman" w:eastAsia="SimSun" w:hAnsi="Times New Roman" w:cs="Times New Roman"/>
          <w:sz w:val="24"/>
          <w:szCs w:val="24"/>
          <w:lang w:eastAsia="zh-CN"/>
        </w:rPr>
      </w:pPr>
      <w:r w:rsidRPr="00AA099E">
        <w:rPr>
          <w:rFonts w:ascii="Times New Roman" w:eastAsia="SimSun" w:hAnsi="Times New Roman" w:cs="Times New Roman"/>
          <w:sz w:val="24"/>
          <w:szCs w:val="24"/>
          <w:lang w:eastAsia="zh-CN"/>
        </w:rPr>
        <w:t>- 11 mjera u sektoru zgradarstva</w:t>
      </w:r>
    </w:p>
    <w:p w14:paraId="4D2BD0DD" w14:textId="77777777" w:rsidR="0039408B" w:rsidRPr="00AA099E" w:rsidRDefault="0039408B" w:rsidP="0039408B">
      <w:pPr>
        <w:spacing w:after="0" w:line="240" w:lineRule="auto"/>
        <w:rPr>
          <w:rFonts w:ascii="Times New Roman" w:eastAsia="SimSun" w:hAnsi="Times New Roman" w:cs="Times New Roman"/>
          <w:sz w:val="24"/>
          <w:szCs w:val="24"/>
          <w:lang w:eastAsia="zh-CN"/>
        </w:rPr>
      </w:pPr>
      <w:r w:rsidRPr="00AA099E">
        <w:rPr>
          <w:rFonts w:ascii="Times New Roman" w:eastAsia="SimSun" w:hAnsi="Times New Roman" w:cs="Times New Roman"/>
          <w:sz w:val="24"/>
          <w:szCs w:val="24"/>
          <w:lang w:eastAsia="zh-CN"/>
        </w:rPr>
        <w:t>-  3 mjere u sektoru prometa,</w:t>
      </w:r>
    </w:p>
    <w:p w14:paraId="24F888E0" w14:textId="77777777" w:rsidR="0039408B" w:rsidRPr="00AA099E" w:rsidRDefault="0039408B" w:rsidP="0039408B">
      <w:pPr>
        <w:spacing w:after="0" w:line="240" w:lineRule="auto"/>
        <w:rPr>
          <w:rFonts w:ascii="Times New Roman" w:eastAsia="SimSun" w:hAnsi="Times New Roman" w:cs="Times New Roman"/>
          <w:sz w:val="24"/>
          <w:szCs w:val="24"/>
          <w:lang w:eastAsia="zh-CN"/>
        </w:rPr>
      </w:pPr>
      <w:r w:rsidRPr="00AA099E">
        <w:rPr>
          <w:rFonts w:ascii="Times New Roman" w:eastAsia="SimSun" w:hAnsi="Times New Roman" w:cs="Times New Roman"/>
          <w:sz w:val="24"/>
          <w:szCs w:val="24"/>
          <w:lang w:eastAsia="zh-CN"/>
        </w:rPr>
        <w:t>-  1 mjera u sektoru javne rasvjete</w:t>
      </w:r>
    </w:p>
    <w:p w14:paraId="6DA7C400" w14:textId="77777777" w:rsidR="0039408B" w:rsidRPr="00AA099E" w:rsidRDefault="0039408B" w:rsidP="0039408B">
      <w:pPr>
        <w:spacing w:after="0" w:line="240" w:lineRule="auto"/>
        <w:rPr>
          <w:rFonts w:ascii="Times New Roman" w:eastAsia="SimSun" w:hAnsi="Times New Roman" w:cs="Times New Roman"/>
          <w:sz w:val="24"/>
          <w:szCs w:val="24"/>
          <w:lang w:eastAsia="zh-CN"/>
        </w:rPr>
      </w:pPr>
    </w:p>
    <w:p w14:paraId="581730E8" w14:textId="77777777" w:rsidR="0039408B" w:rsidRPr="00AA099E" w:rsidRDefault="0039408B" w:rsidP="0039408B">
      <w:pPr>
        <w:spacing w:after="120" w:line="240" w:lineRule="auto"/>
        <w:jc w:val="both"/>
        <w:rPr>
          <w:rFonts w:ascii="Times New Roman" w:eastAsia="Calibri" w:hAnsi="Times New Roman" w:cs="Times New Roman"/>
          <w:sz w:val="24"/>
          <w:szCs w:val="24"/>
        </w:rPr>
      </w:pPr>
      <w:r w:rsidRPr="00AA099E">
        <w:rPr>
          <w:rFonts w:ascii="Times New Roman" w:eastAsia="Calibri" w:hAnsi="Times New Roman" w:cs="Times New Roman"/>
          <w:sz w:val="24"/>
          <w:szCs w:val="24"/>
          <w:lang w:eastAsia="zh-CN"/>
        </w:rPr>
        <w:t>Općenito, mjere su podijeljene na mjere kojima se planira smanjivanje potrošnje energije u zgradarstvu i prometu, mjere koje ciljaju na širenje informacija i obrazovanje, tehničke te administrativne i financijske mjere. Predložene m</w:t>
      </w:r>
      <w:r w:rsidRPr="00AA099E">
        <w:rPr>
          <w:rFonts w:ascii="Times New Roman" w:eastAsia="Calibri" w:hAnsi="Times New Roman" w:cs="Times New Roman"/>
          <w:sz w:val="24"/>
          <w:szCs w:val="24"/>
        </w:rPr>
        <w:t xml:space="preserve">jere energetske učinkovitosti su vezane za vremenski plan provedbe mjera u razdoblju  od 2022. do 2024. </w:t>
      </w:r>
    </w:p>
    <w:p w14:paraId="0CBC0655" w14:textId="77777777" w:rsidR="0039408B" w:rsidRPr="00AA099E" w:rsidRDefault="0039408B" w:rsidP="0039408B">
      <w:pPr>
        <w:spacing w:after="120" w:line="240" w:lineRule="auto"/>
        <w:jc w:val="both"/>
        <w:rPr>
          <w:rFonts w:ascii="Times New Roman" w:eastAsia="Calibri" w:hAnsi="Times New Roman" w:cs="Times New Roman"/>
          <w:sz w:val="24"/>
          <w:szCs w:val="24"/>
          <w:lang w:eastAsia="zh-CN"/>
        </w:rPr>
      </w:pPr>
      <w:r w:rsidRPr="00AA099E">
        <w:rPr>
          <w:rFonts w:ascii="Times New Roman" w:eastAsia="Calibri" w:hAnsi="Times New Roman" w:cs="Times New Roman"/>
          <w:sz w:val="24"/>
          <w:szCs w:val="24"/>
          <w:lang w:eastAsia="zh-CN"/>
        </w:rPr>
        <w:t>Ukupna ušteda energije koju je moguće ostvariti implementacijom mjera za period od 2022. do 2024. godine iznosi 16.236,36 MWh pri čemu će godišnje smanjenje emisija CO2 iznositi 3.099,63 tCO2.</w:t>
      </w:r>
    </w:p>
    <w:p w14:paraId="244B9A63" w14:textId="77777777" w:rsidR="0039408B" w:rsidRPr="00AA099E" w:rsidRDefault="0039408B" w:rsidP="0039408B">
      <w:pPr>
        <w:contextualSpacing/>
        <w:jc w:val="both"/>
        <w:rPr>
          <w:rFonts w:ascii="Times New Roman" w:eastAsia="Calibri" w:hAnsi="Times New Roman" w:cs="Times New Roman"/>
          <w:sz w:val="24"/>
          <w:szCs w:val="24"/>
        </w:rPr>
      </w:pPr>
      <w:r w:rsidRPr="00AA099E">
        <w:rPr>
          <w:rFonts w:ascii="Times New Roman" w:eastAsia="Calibri" w:hAnsi="Times New Roman" w:cs="Times New Roman"/>
          <w:sz w:val="24"/>
          <w:szCs w:val="24"/>
        </w:rPr>
        <w:t xml:space="preserve">Praćenje provedbe plana podrazumijeva praćenje energetskih ušteda utvrđivanjem smanjenja potrošnje energije u odnosu na referentne uvjete koji su rezultat energetske usluge ili mjere </w:t>
      </w:r>
      <w:r w:rsidRPr="00AA099E">
        <w:rPr>
          <w:rFonts w:ascii="Times New Roman" w:eastAsia="Calibri" w:hAnsi="Times New Roman" w:cs="Times New Roman"/>
          <w:sz w:val="24"/>
          <w:szCs w:val="24"/>
        </w:rPr>
        <w:lastRenderedPageBreak/>
        <w:t xml:space="preserve">poboljšanja energetske učinkovitosti u određenom razdoblju. Analiza neposredne potrošnje energije grada Osijeka izrađena je za </w:t>
      </w:r>
      <w:r w:rsidR="00AA099E" w:rsidRPr="00AA099E">
        <w:rPr>
          <w:rFonts w:ascii="Times New Roman" w:eastAsia="Calibri" w:hAnsi="Times New Roman" w:cs="Times New Roman"/>
          <w:sz w:val="24"/>
          <w:szCs w:val="24"/>
        </w:rPr>
        <w:t xml:space="preserve">period 2019 do </w:t>
      </w:r>
      <w:r w:rsidRPr="00AA099E">
        <w:rPr>
          <w:rFonts w:ascii="Times New Roman" w:eastAsia="Calibri" w:hAnsi="Times New Roman" w:cs="Times New Roman"/>
          <w:sz w:val="24"/>
          <w:szCs w:val="24"/>
        </w:rPr>
        <w:t>2021.</w:t>
      </w:r>
    </w:p>
    <w:p w14:paraId="036E8197" w14:textId="77777777" w:rsidR="00AA099E" w:rsidRPr="00AA099E" w:rsidRDefault="00AA099E" w:rsidP="0039408B">
      <w:pPr>
        <w:contextualSpacing/>
        <w:jc w:val="both"/>
        <w:rPr>
          <w:rFonts w:ascii="Times New Roman" w:eastAsia="Calibri" w:hAnsi="Times New Roman" w:cs="Times New Roman"/>
          <w:sz w:val="24"/>
          <w:szCs w:val="24"/>
        </w:rPr>
      </w:pPr>
    </w:p>
    <w:p w14:paraId="416E251E" w14:textId="77777777" w:rsidR="0039408B" w:rsidRPr="00AA099E" w:rsidRDefault="0039408B" w:rsidP="0039408B">
      <w:pPr>
        <w:spacing w:after="120" w:line="240" w:lineRule="auto"/>
        <w:jc w:val="both"/>
        <w:rPr>
          <w:rFonts w:ascii="Times New Roman" w:eastAsia="Calibri" w:hAnsi="Times New Roman" w:cs="Times New Roman"/>
          <w:sz w:val="24"/>
          <w:szCs w:val="24"/>
          <w:lang w:eastAsia="zh-CN"/>
        </w:rPr>
      </w:pPr>
      <w:r w:rsidRPr="00AA099E">
        <w:rPr>
          <w:rFonts w:ascii="Times New Roman" w:eastAsia="Calibri" w:hAnsi="Times New Roman" w:cs="Times New Roman"/>
          <w:sz w:val="24"/>
          <w:szCs w:val="24"/>
          <w:lang w:eastAsia="zh-CN"/>
        </w:rPr>
        <w:t xml:space="preserve">Praćenje provedbe plana te pravodobno izvještavanje od strane nositelja aktivnosti o implementiranim mjerama i aktivnostima ostvaruje se pomoću računalnog sustava za prikupljanje, obradu i verifikaciju informacija o energetskoj učinkovitosti i ostvarenim uštedama energije (SMIV). Navedeni sustav vodi i održava Nacionalno koordinacijsko tijelo u skladu s Pravilnikom za praćenje, mjerenje i verifikaciju ušteda energije. </w:t>
      </w:r>
    </w:p>
    <w:p w14:paraId="3992D0A2" w14:textId="2AE6549E" w:rsidR="0039408B" w:rsidRPr="00AA099E" w:rsidRDefault="0039408B" w:rsidP="0039408B">
      <w:pPr>
        <w:spacing w:after="120" w:line="240" w:lineRule="auto"/>
        <w:jc w:val="both"/>
        <w:rPr>
          <w:rFonts w:ascii="Times New Roman" w:eastAsia="Calibri" w:hAnsi="Times New Roman" w:cs="Times New Roman"/>
          <w:sz w:val="24"/>
          <w:szCs w:val="24"/>
        </w:rPr>
      </w:pPr>
      <w:r w:rsidRPr="00AA099E">
        <w:rPr>
          <w:rFonts w:ascii="Times New Roman" w:eastAsia="Calibri" w:hAnsi="Times New Roman" w:cs="Times New Roman"/>
          <w:sz w:val="24"/>
          <w:szCs w:val="24"/>
        </w:rPr>
        <w:t xml:space="preserve">Iz teksta predloženog dokumenta razvidno je kako se donošenjem istoga ne samo ispunjava zakonska obveza Grada Osijeka, već prvenstveno doprinosi cjelovitom, </w:t>
      </w:r>
      <w:r w:rsidR="00C0412F" w:rsidRPr="00AA099E">
        <w:rPr>
          <w:rFonts w:ascii="Times New Roman" w:eastAsia="Calibri" w:hAnsi="Times New Roman" w:cs="Times New Roman"/>
          <w:sz w:val="24"/>
          <w:szCs w:val="24"/>
        </w:rPr>
        <w:t>integralnom</w:t>
      </w:r>
      <w:r w:rsidRPr="00AA099E">
        <w:rPr>
          <w:rFonts w:ascii="Times New Roman" w:eastAsia="Calibri" w:hAnsi="Times New Roman" w:cs="Times New Roman"/>
          <w:sz w:val="24"/>
          <w:szCs w:val="24"/>
        </w:rPr>
        <w:t xml:space="preserve"> i </w:t>
      </w:r>
      <w:r w:rsidR="00C0412F" w:rsidRPr="00AA099E">
        <w:rPr>
          <w:rFonts w:ascii="Times New Roman" w:eastAsia="Calibri" w:hAnsi="Times New Roman" w:cs="Times New Roman"/>
          <w:sz w:val="24"/>
          <w:szCs w:val="24"/>
        </w:rPr>
        <w:t>efikasnom</w:t>
      </w:r>
      <w:r w:rsidRPr="00AA099E">
        <w:rPr>
          <w:rFonts w:ascii="Times New Roman" w:eastAsia="Calibri" w:hAnsi="Times New Roman" w:cs="Times New Roman"/>
          <w:sz w:val="24"/>
          <w:szCs w:val="24"/>
        </w:rPr>
        <w:t xml:space="preserve"> načinu ostvarivanja energetske učinkovitosti na području Osijeka.</w:t>
      </w:r>
    </w:p>
    <w:p w14:paraId="505A9D6F" w14:textId="77777777" w:rsidR="0039408B" w:rsidRPr="00AA099E" w:rsidRDefault="0039408B" w:rsidP="0039408B">
      <w:pPr>
        <w:spacing w:after="120" w:line="240" w:lineRule="auto"/>
        <w:rPr>
          <w:rFonts w:ascii="Times New Roman" w:eastAsia="Calibri" w:hAnsi="Times New Roman" w:cs="Times New Roman"/>
          <w:b/>
          <w:sz w:val="24"/>
          <w:szCs w:val="24"/>
        </w:rPr>
      </w:pPr>
    </w:p>
    <w:p w14:paraId="3F568936" w14:textId="77777777" w:rsidR="0039408B" w:rsidRPr="00AA099E" w:rsidRDefault="0039408B" w:rsidP="0039408B">
      <w:pPr>
        <w:spacing w:after="120" w:line="240" w:lineRule="auto"/>
        <w:rPr>
          <w:rFonts w:ascii="Times New Roman" w:eastAsia="Calibri" w:hAnsi="Times New Roman" w:cs="Times New Roman"/>
          <w:b/>
          <w:sz w:val="24"/>
          <w:szCs w:val="24"/>
        </w:rPr>
      </w:pPr>
      <w:r w:rsidRPr="00AA099E">
        <w:rPr>
          <w:rFonts w:ascii="Times New Roman" w:eastAsia="Calibri" w:hAnsi="Times New Roman" w:cs="Times New Roman"/>
          <w:b/>
          <w:sz w:val="24"/>
          <w:szCs w:val="24"/>
        </w:rPr>
        <w:t>PROCJENA POTREBNIH FINANCIJSKIH SREDSTAVA:</w:t>
      </w:r>
    </w:p>
    <w:p w14:paraId="75DAA6F1" w14:textId="77777777" w:rsidR="0039408B" w:rsidRPr="00AA099E" w:rsidRDefault="0039408B" w:rsidP="0039408B">
      <w:pPr>
        <w:spacing w:after="120" w:line="240" w:lineRule="auto"/>
        <w:jc w:val="both"/>
        <w:rPr>
          <w:rFonts w:ascii="Times New Roman" w:eastAsia="Calibri" w:hAnsi="Times New Roman" w:cs="Times New Roman"/>
          <w:sz w:val="24"/>
          <w:szCs w:val="24"/>
        </w:rPr>
      </w:pPr>
      <w:r w:rsidRPr="00AA099E">
        <w:rPr>
          <w:rFonts w:ascii="Times New Roman" w:eastAsia="Calibri" w:hAnsi="Times New Roman" w:cs="Times New Roman"/>
          <w:sz w:val="24"/>
          <w:szCs w:val="24"/>
        </w:rPr>
        <w:t xml:space="preserve">Procijenjena visina novčanih sredstava potrebnih za realizaciju ovog Akcijskog plana za poboljšanje energetske učinkovitosti je u potpunosti usklađena s Proračunom Grada Osijeka za 2022. i projekcijama za 2023.-2024.,  a mjere za 2023. i 2024. biti će uključene u Proračun i projekcije za te godina. </w:t>
      </w:r>
    </w:p>
    <w:p w14:paraId="604372F2" w14:textId="77777777" w:rsidR="0039408B" w:rsidRPr="00AA099E" w:rsidRDefault="0039408B" w:rsidP="0039408B">
      <w:pPr>
        <w:spacing w:after="120" w:line="240" w:lineRule="auto"/>
        <w:jc w:val="both"/>
        <w:rPr>
          <w:rFonts w:ascii="Times New Roman" w:eastAsia="Calibri" w:hAnsi="Times New Roman" w:cs="Times New Roman"/>
          <w:sz w:val="24"/>
          <w:szCs w:val="24"/>
        </w:rPr>
      </w:pPr>
      <w:r w:rsidRPr="00AA099E">
        <w:rPr>
          <w:rFonts w:ascii="Times New Roman" w:eastAsia="Calibri" w:hAnsi="Times New Roman" w:cs="Times New Roman"/>
          <w:sz w:val="24"/>
          <w:szCs w:val="24"/>
        </w:rPr>
        <w:t>Izvori financiranja prikazanih mjera su Europski strukturni i investicijski fondovi (ESIF) i Europski financijski instrumenti i programi,  Proračun Grada Osijeka, Osječko-baranjske županije i Sveučilišta J.J.Strossmayera te financijski planovi Gradskog prijevoza putnika d.o.o., Zavoda za stanovanje Grada Osijeka d.o.o., HEP Toplinarstva d.o.o. i HEP ESCO-a  d.o.o.</w:t>
      </w:r>
    </w:p>
    <w:p w14:paraId="169D9073" w14:textId="77777777" w:rsidR="0039408B" w:rsidRPr="00AA099E" w:rsidRDefault="0039408B" w:rsidP="0039408B">
      <w:pPr>
        <w:spacing w:after="120" w:line="240" w:lineRule="auto"/>
        <w:jc w:val="both"/>
        <w:rPr>
          <w:rFonts w:ascii="Times New Roman" w:eastAsia="Calibri" w:hAnsi="Times New Roman" w:cs="Times New Roman"/>
          <w:sz w:val="24"/>
          <w:szCs w:val="24"/>
        </w:rPr>
      </w:pPr>
      <w:r w:rsidRPr="00AA099E">
        <w:rPr>
          <w:rFonts w:ascii="Times New Roman" w:eastAsia="Calibri" w:hAnsi="Times New Roman" w:cs="Times New Roman"/>
          <w:sz w:val="24"/>
          <w:szCs w:val="24"/>
        </w:rPr>
        <w:t>Ukupan iznos Planom planiranih sredstava za implementaciju svih mjera energetske učinkovitosti  u trogodišnjem razdoblju provedbe iznosi 567.106.000 kuna od čega sredstva Grada Osijeka iznose 107.565.000,00 kn.</w:t>
      </w:r>
    </w:p>
    <w:p w14:paraId="35BB39C9" w14:textId="77777777" w:rsidR="0039408B" w:rsidRPr="00AA099E" w:rsidRDefault="0039408B" w:rsidP="00A310E1">
      <w:pPr>
        <w:pStyle w:val="NoSpacing"/>
        <w:jc w:val="both"/>
        <w:rPr>
          <w:rFonts w:ascii="Times New Roman" w:hAnsi="Times New Roman" w:cs="Times New Roman"/>
          <w:sz w:val="24"/>
          <w:szCs w:val="24"/>
        </w:rPr>
      </w:pPr>
    </w:p>
    <w:sectPr w:rsidR="0039408B" w:rsidRPr="00AA0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855B5"/>
    <w:multiLevelType w:val="hybridMultilevel"/>
    <w:tmpl w:val="B3A8DE36"/>
    <w:lvl w:ilvl="0" w:tplc="D5884DD0">
      <w:start w:val="1"/>
      <w:numFmt w:val="decimal"/>
      <w:lvlText w:val="%1."/>
      <w:lvlJc w:val="righ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nsid w:val="79D81CAD"/>
    <w:multiLevelType w:val="hybridMultilevel"/>
    <w:tmpl w:val="487C277C"/>
    <w:lvl w:ilvl="0" w:tplc="3BBC059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0E1"/>
    <w:rsid w:val="000002B4"/>
    <w:rsid w:val="00315D89"/>
    <w:rsid w:val="00387213"/>
    <w:rsid w:val="0039408B"/>
    <w:rsid w:val="005951ED"/>
    <w:rsid w:val="005E1095"/>
    <w:rsid w:val="006909DA"/>
    <w:rsid w:val="006C7D90"/>
    <w:rsid w:val="00974E3E"/>
    <w:rsid w:val="00A310E1"/>
    <w:rsid w:val="00AA099E"/>
    <w:rsid w:val="00C0412F"/>
    <w:rsid w:val="00C82BAC"/>
    <w:rsid w:val="00F5623B"/>
    <w:rsid w:val="00FF7D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10E1"/>
    <w:pPr>
      <w:spacing w:after="0" w:line="240" w:lineRule="auto"/>
    </w:pPr>
  </w:style>
  <w:style w:type="table" w:customStyle="1" w:styleId="TableGrid5">
    <w:name w:val="Table Grid5"/>
    <w:basedOn w:val="TableNormal"/>
    <w:next w:val="TableGrid"/>
    <w:uiPriority w:val="39"/>
    <w:rsid w:val="005951ED"/>
    <w:pPr>
      <w:spacing w:after="0" w:line="240" w:lineRule="auto"/>
      <w:jc w:val="right"/>
    </w:pPr>
    <w:rPr>
      <w:rFonts w:ascii="Times New Roman" w:eastAsia="Calibri" w:hAnsi="Times New Roman"/>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b/>
      </w:rPr>
    </w:tblStylePr>
    <w:tblStylePr w:type="lastRow">
      <w:rPr>
        <w:b/>
      </w:rPr>
      <w:tblPr/>
      <w:tcPr>
        <w:tcBorders>
          <w:tl2br w:val="none" w:sz="0" w:space="0" w:color="auto"/>
          <w:tr2bl w:val="none" w:sz="0" w:space="0" w:color="auto"/>
        </w:tcBorders>
      </w:tcPr>
    </w:tblStylePr>
    <w:tblStylePr w:type="firstCol">
      <w:pPr>
        <w:jc w:val="left"/>
      </w:pPr>
    </w:tblStylePr>
    <w:tblStylePr w:type="lastCol">
      <w:tblPr/>
      <w:tcPr>
        <w:tcBorders>
          <w:tl2br w:val="none" w:sz="0" w:space="0" w:color="auto"/>
          <w:tr2bl w:val="none" w:sz="0" w:space="0" w:color="auto"/>
        </w:tcBorders>
      </w:tcPr>
    </w:tblStylePr>
  </w:style>
  <w:style w:type="table" w:styleId="TableGrid">
    <w:name w:val="Table Grid"/>
    <w:basedOn w:val="TableNormal"/>
    <w:uiPriority w:val="59"/>
    <w:rsid w:val="00595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408B"/>
    <w:rPr>
      <w:sz w:val="16"/>
      <w:szCs w:val="16"/>
    </w:rPr>
  </w:style>
  <w:style w:type="paragraph" w:styleId="CommentText">
    <w:name w:val="annotation text"/>
    <w:basedOn w:val="Normal"/>
    <w:link w:val="CommentTextChar"/>
    <w:uiPriority w:val="99"/>
    <w:semiHidden/>
    <w:unhideWhenUsed/>
    <w:rsid w:val="0039408B"/>
    <w:pPr>
      <w:spacing w:line="240" w:lineRule="auto"/>
    </w:pPr>
    <w:rPr>
      <w:sz w:val="20"/>
      <w:szCs w:val="20"/>
    </w:rPr>
  </w:style>
  <w:style w:type="character" w:customStyle="1" w:styleId="CommentTextChar">
    <w:name w:val="Comment Text Char"/>
    <w:basedOn w:val="DefaultParagraphFont"/>
    <w:link w:val="CommentText"/>
    <w:uiPriority w:val="99"/>
    <w:semiHidden/>
    <w:rsid w:val="0039408B"/>
    <w:rPr>
      <w:sz w:val="20"/>
      <w:szCs w:val="20"/>
    </w:rPr>
  </w:style>
  <w:style w:type="paragraph" w:styleId="CommentSubject">
    <w:name w:val="annotation subject"/>
    <w:basedOn w:val="CommentText"/>
    <w:next w:val="CommentText"/>
    <w:link w:val="CommentSubjectChar"/>
    <w:uiPriority w:val="99"/>
    <w:semiHidden/>
    <w:unhideWhenUsed/>
    <w:rsid w:val="0039408B"/>
    <w:rPr>
      <w:b/>
      <w:bCs/>
    </w:rPr>
  </w:style>
  <w:style w:type="character" w:customStyle="1" w:styleId="CommentSubjectChar">
    <w:name w:val="Comment Subject Char"/>
    <w:basedOn w:val="CommentTextChar"/>
    <w:link w:val="CommentSubject"/>
    <w:uiPriority w:val="99"/>
    <w:semiHidden/>
    <w:rsid w:val="0039408B"/>
    <w:rPr>
      <w:b/>
      <w:bCs/>
      <w:sz w:val="20"/>
      <w:szCs w:val="20"/>
    </w:rPr>
  </w:style>
  <w:style w:type="paragraph" w:styleId="BalloonText">
    <w:name w:val="Balloon Text"/>
    <w:basedOn w:val="Normal"/>
    <w:link w:val="BalloonTextChar"/>
    <w:uiPriority w:val="99"/>
    <w:semiHidden/>
    <w:unhideWhenUsed/>
    <w:rsid w:val="00394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0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10E1"/>
    <w:pPr>
      <w:spacing w:after="0" w:line="240" w:lineRule="auto"/>
    </w:pPr>
  </w:style>
  <w:style w:type="table" w:customStyle="1" w:styleId="TableGrid5">
    <w:name w:val="Table Grid5"/>
    <w:basedOn w:val="TableNormal"/>
    <w:next w:val="TableGrid"/>
    <w:uiPriority w:val="39"/>
    <w:rsid w:val="005951ED"/>
    <w:pPr>
      <w:spacing w:after="0" w:line="240" w:lineRule="auto"/>
      <w:jc w:val="right"/>
    </w:pPr>
    <w:rPr>
      <w:rFonts w:ascii="Times New Roman" w:eastAsia="Calibri" w:hAnsi="Times New Roman"/>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b/>
      </w:rPr>
    </w:tblStylePr>
    <w:tblStylePr w:type="lastRow">
      <w:rPr>
        <w:b/>
      </w:rPr>
      <w:tblPr/>
      <w:tcPr>
        <w:tcBorders>
          <w:tl2br w:val="none" w:sz="0" w:space="0" w:color="auto"/>
          <w:tr2bl w:val="none" w:sz="0" w:space="0" w:color="auto"/>
        </w:tcBorders>
      </w:tcPr>
    </w:tblStylePr>
    <w:tblStylePr w:type="firstCol">
      <w:pPr>
        <w:jc w:val="left"/>
      </w:pPr>
    </w:tblStylePr>
    <w:tblStylePr w:type="lastCol">
      <w:tblPr/>
      <w:tcPr>
        <w:tcBorders>
          <w:tl2br w:val="none" w:sz="0" w:space="0" w:color="auto"/>
          <w:tr2bl w:val="none" w:sz="0" w:space="0" w:color="auto"/>
        </w:tcBorders>
      </w:tcPr>
    </w:tblStylePr>
  </w:style>
  <w:style w:type="table" w:styleId="TableGrid">
    <w:name w:val="Table Grid"/>
    <w:basedOn w:val="TableNormal"/>
    <w:uiPriority w:val="59"/>
    <w:rsid w:val="00595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408B"/>
    <w:rPr>
      <w:sz w:val="16"/>
      <w:szCs w:val="16"/>
    </w:rPr>
  </w:style>
  <w:style w:type="paragraph" w:styleId="CommentText">
    <w:name w:val="annotation text"/>
    <w:basedOn w:val="Normal"/>
    <w:link w:val="CommentTextChar"/>
    <w:uiPriority w:val="99"/>
    <w:semiHidden/>
    <w:unhideWhenUsed/>
    <w:rsid w:val="0039408B"/>
    <w:pPr>
      <w:spacing w:line="240" w:lineRule="auto"/>
    </w:pPr>
    <w:rPr>
      <w:sz w:val="20"/>
      <w:szCs w:val="20"/>
    </w:rPr>
  </w:style>
  <w:style w:type="character" w:customStyle="1" w:styleId="CommentTextChar">
    <w:name w:val="Comment Text Char"/>
    <w:basedOn w:val="DefaultParagraphFont"/>
    <w:link w:val="CommentText"/>
    <w:uiPriority w:val="99"/>
    <w:semiHidden/>
    <w:rsid w:val="0039408B"/>
    <w:rPr>
      <w:sz w:val="20"/>
      <w:szCs w:val="20"/>
    </w:rPr>
  </w:style>
  <w:style w:type="paragraph" w:styleId="CommentSubject">
    <w:name w:val="annotation subject"/>
    <w:basedOn w:val="CommentText"/>
    <w:next w:val="CommentText"/>
    <w:link w:val="CommentSubjectChar"/>
    <w:uiPriority w:val="99"/>
    <w:semiHidden/>
    <w:unhideWhenUsed/>
    <w:rsid w:val="0039408B"/>
    <w:rPr>
      <w:b/>
      <w:bCs/>
    </w:rPr>
  </w:style>
  <w:style w:type="character" w:customStyle="1" w:styleId="CommentSubjectChar">
    <w:name w:val="Comment Subject Char"/>
    <w:basedOn w:val="CommentTextChar"/>
    <w:link w:val="CommentSubject"/>
    <w:uiPriority w:val="99"/>
    <w:semiHidden/>
    <w:rsid w:val="0039408B"/>
    <w:rPr>
      <w:b/>
      <w:bCs/>
      <w:sz w:val="20"/>
      <w:szCs w:val="20"/>
    </w:rPr>
  </w:style>
  <w:style w:type="paragraph" w:styleId="BalloonText">
    <w:name w:val="Balloon Text"/>
    <w:basedOn w:val="Normal"/>
    <w:link w:val="BalloonTextChar"/>
    <w:uiPriority w:val="99"/>
    <w:semiHidden/>
    <w:unhideWhenUsed/>
    <w:rsid w:val="00394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Dvoržak</dc:creator>
  <cp:lastModifiedBy>Domagoj Dvoržak</cp:lastModifiedBy>
  <cp:revision>2</cp:revision>
  <dcterms:created xsi:type="dcterms:W3CDTF">2022-10-13T10:37:00Z</dcterms:created>
  <dcterms:modified xsi:type="dcterms:W3CDTF">2022-10-13T10:37:00Z</dcterms:modified>
</cp:coreProperties>
</file>