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9A5" w:rsidRPr="001A59A5" w:rsidRDefault="00EC0275" w:rsidP="001A59A5">
      <w:pPr>
        <w:widowControl w:val="0"/>
        <w:suppressAutoHyphens/>
        <w:spacing w:after="0" w:line="240" w:lineRule="auto"/>
        <w:jc w:val="center"/>
        <w:rPr>
          <w:rFonts w:ascii="Times New Roman" w:eastAsia="Times New Roman" w:hAnsi="Times New Roman" w:cs="Times New Roman"/>
          <w:sz w:val="32"/>
          <w:szCs w:val="32"/>
          <w:lang w:eastAsia="hr-HR"/>
        </w:rPr>
      </w:pPr>
      <w:r>
        <w:rPr>
          <w:rFonts w:ascii="Times New Roman" w:eastAsia="Times New Roman" w:hAnsi="Times New Roman" w:cs="Times New Roman"/>
          <w:sz w:val="32"/>
          <w:szCs w:val="32"/>
          <w:lang w:eastAsia="hr-HR"/>
        </w:rPr>
        <w:t xml:space="preserve"> OPĆI </w:t>
      </w:r>
      <w:r w:rsidR="001A59A5" w:rsidRPr="001A59A5">
        <w:rPr>
          <w:rFonts w:ascii="Times New Roman" w:eastAsia="Times New Roman" w:hAnsi="Times New Roman" w:cs="Times New Roman"/>
          <w:sz w:val="32"/>
          <w:szCs w:val="32"/>
          <w:lang w:eastAsia="hr-HR"/>
        </w:rPr>
        <w:t>UVJETI IZVRŠAVANJA USLUGE</w:t>
      </w:r>
    </w:p>
    <w:p w:rsidR="001A59A5" w:rsidRDefault="001A59A5" w:rsidP="001A59A5">
      <w:pPr>
        <w:widowControl w:val="0"/>
        <w:suppressAutoHyphens/>
        <w:spacing w:after="0" w:line="240" w:lineRule="auto"/>
        <w:jc w:val="both"/>
        <w:rPr>
          <w:rFonts w:ascii="Times New Roman" w:eastAsia="Times New Roman" w:hAnsi="Times New Roman" w:cs="Times New Roman"/>
          <w:sz w:val="24"/>
          <w:szCs w:val="24"/>
          <w:lang w:eastAsia="hr-HR"/>
        </w:rPr>
      </w:pP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lang w:eastAsia="hr-HR"/>
        </w:rPr>
      </w:pPr>
      <w:r w:rsidRPr="001A59A5">
        <w:rPr>
          <w:rFonts w:ascii="Times New Roman" w:eastAsia="Times New Roman" w:hAnsi="Times New Roman" w:cs="Times New Roman"/>
          <w:sz w:val="24"/>
          <w:szCs w:val="24"/>
          <w:lang w:eastAsia="hr-HR"/>
        </w:rPr>
        <w:t>Usluge koordinatora II uključuju sve navedeno u članku 11. Pravilnika o zaštiti na radu na privremenim ili pokretnim gradilištima (NN 51/08). Usluge koordinatora II – propisane su odredbama navedenog Pravilnika te moraju biti u skladu s odredbama Zakona o radu (NN71/14), posebnim propisima i pravilima struke. Usluge koordinatora II uključuju i obavljanje sljedećih poslova:</w:t>
      </w: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lang w:eastAsia="hr-HR"/>
        </w:rPr>
      </w:pPr>
      <w:r w:rsidRPr="001A59A5">
        <w:rPr>
          <w:rFonts w:ascii="Times New Roman" w:eastAsia="Times New Roman" w:hAnsi="Times New Roman" w:cs="Times New Roman"/>
          <w:sz w:val="24"/>
          <w:szCs w:val="24"/>
          <w:lang w:eastAsia="hr-HR"/>
        </w:rPr>
        <w:t>Koordinirati primjenu načela zaštite na radu:</w:t>
      </w: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lang w:eastAsia="hr-HR"/>
        </w:rPr>
      </w:pPr>
      <w:r w:rsidRPr="001A59A5">
        <w:rPr>
          <w:rFonts w:ascii="Times New Roman" w:eastAsia="Times New Roman" w:hAnsi="Times New Roman" w:cs="Times New Roman"/>
          <w:sz w:val="24"/>
          <w:szCs w:val="24"/>
          <w:lang w:eastAsia="hr-HR"/>
        </w:rPr>
        <w:t>– kod donošenja odluka o tehničkim i/ili organizacijskim mjerama tijekom planiranja</w:t>
      </w: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lang w:eastAsia="hr-HR"/>
        </w:rPr>
      </w:pPr>
      <w:r w:rsidRPr="001A59A5">
        <w:rPr>
          <w:rFonts w:ascii="Times New Roman" w:eastAsia="Times New Roman" w:hAnsi="Times New Roman" w:cs="Times New Roman"/>
          <w:sz w:val="24"/>
          <w:szCs w:val="24"/>
          <w:lang w:eastAsia="hr-HR"/>
        </w:rPr>
        <w:t>pojedinih faza rada;</w:t>
      </w: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lang w:eastAsia="hr-HR"/>
        </w:rPr>
      </w:pPr>
      <w:r w:rsidRPr="001A59A5">
        <w:rPr>
          <w:rFonts w:ascii="Times New Roman" w:eastAsia="Times New Roman" w:hAnsi="Times New Roman" w:cs="Times New Roman"/>
          <w:sz w:val="24"/>
          <w:szCs w:val="24"/>
          <w:lang w:eastAsia="hr-HR"/>
        </w:rPr>
        <w:t>– kod određivanja rokova, koji su potrebni za sigurno dovršenje pojedinih faza rada, koji se izvode istovremeno ili u slijedu.</w:t>
      </w: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lang w:eastAsia="hr-HR"/>
        </w:rPr>
      </w:pPr>
      <w:r w:rsidRPr="001A59A5">
        <w:rPr>
          <w:rFonts w:ascii="Times New Roman" w:eastAsia="Times New Roman" w:hAnsi="Times New Roman" w:cs="Times New Roman"/>
          <w:sz w:val="24"/>
          <w:szCs w:val="24"/>
          <w:lang w:eastAsia="hr-HR"/>
        </w:rPr>
        <w:t>Koordinirati izvođenje odgovarajućih postupaka, da bi se osiguralo da poslodavci i druge osobe:</w:t>
      </w: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lang w:eastAsia="hr-HR"/>
        </w:rPr>
      </w:pPr>
      <w:r w:rsidRPr="001A59A5">
        <w:rPr>
          <w:rFonts w:ascii="Times New Roman" w:eastAsia="Times New Roman" w:hAnsi="Times New Roman" w:cs="Times New Roman"/>
          <w:sz w:val="24"/>
          <w:szCs w:val="24"/>
          <w:lang w:eastAsia="hr-HR"/>
        </w:rPr>
        <w:t>- dosljedno primjenjuju načela zaštite na radu;</w:t>
      </w: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lang w:eastAsia="hr-HR"/>
        </w:rPr>
      </w:pPr>
      <w:r w:rsidRPr="001A59A5">
        <w:rPr>
          <w:rFonts w:ascii="Times New Roman" w:eastAsia="Times New Roman" w:hAnsi="Times New Roman" w:cs="Times New Roman"/>
          <w:sz w:val="24"/>
          <w:szCs w:val="24"/>
          <w:lang w:eastAsia="hr-HR"/>
        </w:rPr>
        <w:t>- izvode radove u skladu s dinamičkim planom izvođenja radova.</w:t>
      </w: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lang w:eastAsia="hr-HR"/>
        </w:rPr>
      </w:pPr>
      <w:r w:rsidRPr="001A59A5">
        <w:rPr>
          <w:rFonts w:ascii="Times New Roman" w:eastAsia="Times New Roman" w:hAnsi="Times New Roman" w:cs="Times New Roman"/>
          <w:sz w:val="24"/>
          <w:szCs w:val="24"/>
          <w:lang w:eastAsia="hr-HR"/>
        </w:rPr>
        <w:t>- Izraditi, ili potaknuti izradu potrebnih usklađenja plana izvođenja radova i dokumentacije sa</w:t>
      </w: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lang w:eastAsia="hr-HR"/>
        </w:rPr>
      </w:pPr>
      <w:r w:rsidRPr="001A59A5">
        <w:rPr>
          <w:rFonts w:ascii="Times New Roman" w:eastAsia="Times New Roman" w:hAnsi="Times New Roman" w:cs="Times New Roman"/>
          <w:sz w:val="24"/>
          <w:szCs w:val="24"/>
          <w:lang w:eastAsia="hr-HR"/>
        </w:rPr>
        <w:t>svim promjenama na gradilištu.</w:t>
      </w: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lang w:eastAsia="hr-HR"/>
        </w:rPr>
      </w:pPr>
      <w:r w:rsidRPr="001A59A5">
        <w:rPr>
          <w:rFonts w:ascii="Times New Roman" w:eastAsia="Times New Roman" w:hAnsi="Times New Roman" w:cs="Times New Roman"/>
          <w:sz w:val="24"/>
          <w:szCs w:val="24"/>
          <w:lang w:eastAsia="hr-HR"/>
        </w:rPr>
        <w:t>- Organizirati suradnju i uzajamno izvješćivanje svih izvođača radova i njihovih radničkih predstavnika, koji će zajedno ili jedan za drugim (u slijedu) raditi na istom gradilištu, s ciljem</w:t>
      </w: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lang w:eastAsia="hr-HR"/>
        </w:rPr>
      </w:pPr>
      <w:r w:rsidRPr="001A59A5">
        <w:rPr>
          <w:rFonts w:ascii="Times New Roman" w:eastAsia="Times New Roman" w:hAnsi="Times New Roman" w:cs="Times New Roman"/>
          <w:sz w:val="24"/>
          <w:szCs w:val="24"/>
          <w:lang w:eastAsia="hr-HR"/>
        </w:rPr>
        <w:t>sprečavanja ozljeda na radu i zaštite zdravlje radnika.</w:t>
      </w: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lang w:eastAsia="hr-HR"/>
        </w:rPr>
      </w:pPr>
      <w:r w:rsidRPr="001A59A5">
        <w:rPr>
          <w:rFonts w:ascii="Times New Roman" w:eastAsia="Times New Roman" w:hAnsi="Times New Roman" w:cs="Times New Roman"/>
          <w:sz w:val="24"/>
          <w:szCs w:val="24"/>
          <w:lang w:eastAsia="hr-HR"/>
        </w:rPr>
        <w:t>- Provjeravati da li se radni postupci provode na siguran način i usklađivati propisane aktivnosti.</w:t>
      </w: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lang w:eastAsia="hr-HR"/>
        </w:rPr>
      </w:pPr>
      <w:r w:rsidRPr="001A59A5">
        <w:rPr>
          <w:rFonts w:ascii="Times New Roman" w:eastAsia="Times New Roman" w:hAnsi="Times New Roman" w:cs="Times New Roman"/>
          <w:sz w:val="24"/>
          <w:szCs w:val="24"/>
          <w:lang w:eastAsia="hr-HR"/>
        </w:rPr>
        <w:t>- Organizirati da na gradilište imaju pristup samo osobe koje su na njemu zaposlene i osobe koje imaju dozvolu ulaska na gradilište.</w:t>
      </w:r>
    </w:p>
    <w:p w:rsidR="001A59A5" w:rsidRDefault="001A59A5" w:rsidP="001A59A5">
      <w:pPr>
        <w:spacing w:after="0" w:line="240" w:lineRule="auto"/>
        <w:rPr>
          <w:rFonts w:ascii="Times New Roman" w:eastAsia="Times New Roman" w:hAnsi="Times New Roman" w:cs="Times New Roman"/>
          <w:sz w:val="24"/>
          <w:szCs w:val="24"/>
          <w:lang w:eastAsia="hr-HR"/>
        </w:rPr>
      </w:pPr>
    </w:p>
    <w:p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U provedbi stručnog nadzora građenja, nadzorni inženjer je dužan:</w:t>
      </w:r>
    </w:p>
    <w:p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bCs/>
          <w:sz w:val="24"/>
          <w:szCs w:val="24"/>
        </w:rPr>
      </w:pPr>
      <w:r w:rsidRPr="001A59A5">
        <w:rPr>
          <w:rFonts w:ascii="Times New Roman" w:eastAsia="Times New Roman" w:hAnsi="Times New Roman" w:cs="Times New Roman"/>
          <w:bCs/>
          <w:sz w:val="24"/>
          <w:szCs w:val="24"/>
        </w:rPr>
        <w:t>Nadzirati provedbu izvođenja radova sukladno projektnoj dokumentaciji koja je sastavnim dijelom akta kojim se odobrava izvođenje radova koji su predmet ovog ugovora, tehničkim rješenjima, tehničkim opisima i uputama iz projektne dokumentacije i akata kojim se odobrava građenje, u svemu prema odredbama Zakona o gradnji, Zakona o poslovima i djelatnostima prostornog uređenja i gradnje, drugim važećim zakonima te drugim posebnim propisima i pravilima struke.</w:t>
      </w:r>
    </w:p>
    <w:p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bCs/>
          <w:sz w:val="24"/>
          <w:szCs w:val="24"/>
        </w:rPr>
      </w:pPr>
      <w:r w:rsidRPr="001A59A5">
        <w:rPr>
          <w:rFonts w:ascii="Times New Roman" w:eastAsia="Times New Roman" w:hAnsi="Times New Roman" w:cs="Times New Roman"/>
          <w:bCs/>
          <w:sz w:val="24"/>
          <w:szCs w:val="24"/>
        </w:rPr>
        <w:t>Odmah po saznanju o eventualnim nedostacima i propustima u Projektu i/ili građenju izvijestiti NARUČITELJA te bez odlaganja predložiti način njihova otklanjanja.</w:t>
      </w:r>
    </w:p>
    <w:p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bCs/>
          <w:sz w:val="24"/>
          <w:szCs w:val="24"/>
        </w:rPr>
      </w:pPr>
      <w:r w:rsidRPr="001A59A5">
        <w:rPr>
          <w:rFonts w:ascii="Times New Roman" w:eastAsia="Times New Roman" w:hAnsi="Times New Roman" w:cs="Times New Roman"/>
          <w:bCs/>
          <w:sz w:val="24"/>
          <w:szCs w:val="24"/>
        </w:rPr>
        <w:t>Ovjeravati i dostavljati NARUČITELJU situacije Izvođača gradnje u roku od najviše 5 (pet) dana</w:t>
      </w:r>
      <w:r w:rsidRPr="001A59A5">
        <w:rPr>
          <w:rFonts w:ascii="Times New Roman" w:eastAsia="Times New Roman" w:hAnsi="Times New Roman" w:cs="Times New Roman"/>
          <w:b/>
          <w:bCs/>
          <w:sz w:val="24"/>
          <w:szCs w:val="24"/>
        </w:rPr>
        <w:t xml:space="preserve"> </w:t>
      </w:r>
      <w:r w:rsidRPr="001A59A5">
        <w:rPr>
          <w:rFonts w:ascii="Times New Roman" w:eastAsia="Times New Roman" w:hAnsi="Times New Roman" w:cs="Times New Roman"/>
          <w:bCs/>
          <w:sz w:val="24"/>
          <w:szCs w:val="24"/>
        </w:rPr>
        <w:t>po primitku situacije.</w:t>
      </w:r>
    </w:p>
    <w:p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bCs/>
          <w:sz w:val="24"/>
          <w:szCs w:val="24"/>
        </w:rPr>
      </w:pPr>
      <w:r w:rsidRPr="001A59A5">
        <w:rPr>
          <w:rFonts w:ascii="Times New Roman" w:eastAsia="Times New Roman" w:hAnsi="Times New Roman" w:cs="Times New Roman"/>
          <w:bCs/>
          <w:sz w:val="24"/>
          <w:szCs w:val="24"/>
        </w:rPr>
        <w:t>jamčiti svojim potpisom i pečatom ovlaštenog inženjera</w:t>
      </w:r>
      <w:r w:rsidRPr="001A59A5">
        <w:rPr>
          <w:rFonts w:ascii="Times New Roman" w:eastAsia="Times New Roman" w:hAnsi="Times New Roman" w:cs="Times New Roman"/>
          <w:b/>
          <w:bCs/>
          <w:sz w:val="24"/>
          <w:szCs w:val="24"/>
        </w:rPr>
        <w:t xml:space="preserve"> </w:t>
      </w:r>
      <w:r w:rsidRPr="001A59A5">
        <w:rPr>
          <w:rFonts w:ascii="Times New Roman" w:eastAsia="Times New Roman" w:hAnsi="Times New Roman" w:cs="Times New Roman"/>
          <w:bCs/>
          <w:sz w:val="24"/>
          <w:szCs w:val="24"/>
        </w:rPr>
        <w:t>na svakoj ovjerenoj situaciji Izvođača potpunost i cjelovitost izvršenih i tako obračunatih radova u pogledu ugovorene (jedinične i/ili ukupne) cijene, ugovorene kvalitete i izvedene količine radova svake pojedine faze izgradnje, sukladno rokovima i iznosima utvrđenim u dinamičkom planu i financijskom planu građenja iz Ugovora o građenju,</w:t>
      </w:r>
    </w:p>
    <w:p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bCs/>
          <w:sz w:val="24"/>
          <w:szCs w:val="24"/>
        </w:rPr>
      </w:pPr>
      <w:r w:rsidRPr="001A59A5">
        <w:rPr>
          <w:rFonts w:ascii="Times New Roman" w:eastAsia="Times New Roman" w:hAnsi="Times New Roman" w:cs="Times New Roman"/>
          <w:bCs/>
          <w:sz w:val="24"/>
          <w:szCs w:val="24"/>
        </w:rPr>
        <w:t>S odgovornom osobom Izvođača radova, a uz suglasnost NARUČITELJA, rješavati sve eventualne nejas</w:t>
      </w:r>
      <w:smartTag w:uri="urn:schemas-microsoft-com:office:smarttags" w:element="time">
        <w:smartTagPr>
          <w:attr w:name="Hour" w:val="0"/>
          <w:attr w:name="Minute" w:val="0"/>
        </w:smartTagPr>
        <w:r w:rsidRPr="001A59A5">
          <w:rPr>
            <w:rFonts w:ascii="Times New Roman" w:eastAsia="Times New Roman" w:hAnsi="Times New Roman" w:cs="Times New Roman"/>
            <w:bCs/>
            <w:sz w:val="24"/>
            <w:szCs w:val="24"/>
          </w:rPr>
          <w:t>noće</w:t>
        </w:r>
      </w:smartTag>
      <w:r w:rsidRPr="001A59A5">
        <w:rPr>
          <w:rFonts w:ascii="Times New Roman" w:eastAsia="Times New Roman" w:hAnsi="Times New Roman" w:cs="Times New Roman"/>
          <w:bCs/>
          <w:sz w:val="24"/>
          <w:szCs w:val="24"/>
        </w:rPr>
        <w:t xml:space="preserve"> iz projekta i razrađivati detalje izvedbe.</w:t>
      </w:r>
    </w:p>
    <w:p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 xml:space="preserve">Izraditi završno izvješće Nadzornog inženjera o radovima čije izvođenje nadzire i dati tehničku pomoć NARUČITELJU pri podnošenju zahtjeva za održavanje tehničkog pregleda predmetnih radova, sve u svrhu pravodobne priprema zahtjeva za izdavanje </w:t>
      </w:r>
      <w:r w:rsidRPr="001A59A5">
        <w:rPr>
          <w:rFonts w:ascii="Times New Roman" w:eastAsia="Times New Roman" w:hAnsi="Times New Roman" w:cs="Times New Roman"/>
          <w:sz w:val="24"/>
          <w:szCs w:val="24"/>
        </w:rPr>
        <w:lastRenderedPageBreak/>
        <w:t>uporabne dozvole (uključivo planiranje vremena potrebnog za tehnički pregled po prethodnoj pisanoj obavijesti izvođača o spremnosti radova za tehnički pregled i kontrola pisane izjave izvođača o izvedenim radovima i uvjetima održavanja građevine te priprema svih podataka o sudionicima u gradnji)</w:t>
      </w:r>
    </w:p>
    <w:p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bCs/>
          <w:sz w:val="24"/>
          <w:szCs w:val="24"/>
        </w:rPr>
      </w:pPr>
      <w:r w:rsidRPr="001A59A5">
        <w:rPr>
          <w:rFonts w:ascii="Times New Roman" w:eastAsia="Times New Roman" w:hAnsi="Times New Roman" w:cs="Times New Roman"/>
          <w:bCs/>
          <w:sz w:val="24"/>
          <w:szCs w:val="24"/>
        </w:rPr>
        <w:t>Sudjelovati u tehničkom pregledu i osigurati da se nedostaci, uočeni i evidentirani zapisnikom o održanom tehničkom pregledu, otklone u roku određenom zapisnikom.</w:t>
      </w:r>
    </w:p>
    <w:p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bCs/>
          <w:sz w:val="24"/>
          <w:szCs w:val="24"/>
        </w:rPr>
        <w:t>P</w:t>
      </w:r>
      <w:r w:rsidRPr="001A59A5">
        <w:rPr>
          <w:rFonts w:ascii="Times New Roman" w:eastAsia="Times New Roman" w:hAnsi="Times New Roman" w:cs="Times New Roman"/>
          <w:sz w:val="24"/>
          <w:szCs w:val="24"/>
        </w:rPr>
        <w:t>ripremiti dokumentaciju za okončani obračun radova i primopredaju  (naročito u pogledu ugovorene kvalitete, ugovorenog roka i ugovorene cijene) i sudjelovati u okončanom obračunu i primopredaji</w:t>
      </w:r>
    </w:p>
    <w:p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bCs/>
          <w:sz w:val="24"/>
          <w:szCs w:val="24"/>
        </w:rPr>
        <w:t>Sudjelovati u primopredaji NARUČITELJU funkcionalne cjeline i/ili radova čije izvođenje nadzire, zapisnički konstatirati nedostatke koje je Izvođač dužan otkloniti po primopredaji te n</w:t>
      </w:r>
      <w:r w:rsidRPr="001A59A5">
        <w:rPr>
          <w:rFonts w:ascii="Times New Roman" w:eastAsia="Times New Roman" w:hAnsi="Times New Roman" w:cs="Times New Roman"/>
          <w:sz w:val="24"/>
          <w:szCs w:val="24"/>
        </w:rPr>
        <w:t>adzirati otklanjanje istih i izraditi i dostaviti NARUČITELJU izvješće o njihovu otklanjanju</w:t>
      </w:r>
    </w:p>
    <w:p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 xml:space="preserve">Sudjelovati u završnom pregledu radova na isteku jamstvenog roka te izraditi zapisnik o eventualno neotklonjenim nedostacima u </w:t>
      </w:r>
      <w:proofErr w:type="spellStart"/>
      <w:r w:rsidRPr="001A59A5">
        <w:rPr>
          <w:rFonts w:ascii="Times New Roman" w:eastAsia="Times New Roman" w:hAnsi="Times New Roman" w:cs="Times New Roman"/>
          <w:sz w:val="24"/>
          <w:szCs w:val="24"/>
        </w:rPr>
        <w:t>jamčevnom</w:t>
      </w:r>
      <w:proofErr w:type="spellEnd"/>
      <w:r w:rsidRPr="001A59A5">
        <w:rPr>
          <w:rFonts w:ascii="Times New Roman" w:eastAsia="Times New Roman" w:hAnsi="Times New Roman" w:cs="Times New Roman"/>
          <w:sz w:val="24"/>
          <w:szCs w:val="24"/>
        </w:rPr>
        <w:t xml:space="preserve"> roku uključivo nadzor i evidencija nad otklanjanjem tako uočenih nedostataka</w:t>
      </w:r>
    </w:p>
    <w:p w:rsidR="001A59A5" w:rsidRPr="001A59A5" w:rsidRDefault="001A59A5" w:rsidP="001A59A5">
      <w:pPr>
        <w:widowControl w:val="0"/>
        <w:numPr>
          <w:ilvl w:val="0"/>
          <w:numId w:val="1"/>
        </w:numPr>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Zajedno sa voditeljem projekta dužan je organizirati i održati mjesečne koordinacije na gradilištu, napraviti listu prisutnih te izvješće o održanoj koordinaciji i stanju radova koji su predmet kompletnog nadzora.</w:t>
      </w:r>
    </w:p>
    <w:p w:rsidR="001A59A5" w:rsidRPr="001A59A5" w:rsidRDefault="001A59A5" w:rsidP="001A59A5">
      <w:pPr>
        <w:widowControl w:val="0"/>
        <w:suppressAutoHyphens/>
        <w:spacing w:after="0" w:line="240" w:lineRule="auto"/>
        <w:jc w:val="center"/>
        <w:rPr>
          <w:rFonts w:ascii="Times New Roman" w:eastAsia="Times New Roman" w:hAnsi="Times New Roman" w:cs="Times New Roman"/>
          <w:sz w:val="24"/>
          <w:szCs w:val="24"/>
        </w:rPr>
      </w:pP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 xml:space="preserve">Za slučaj eventualnih odstupanja okončane situacije Izvođača od troškovnika iz postupka javne nabave za izvođenje radova čiji nadzor je predmet ovog ugovora, a koja eventualna odstupanja bi mogla prouzročiti neplanirane troškove po NARUČITELJA  tijekom i/ili po završetku izvođenja radova i isteku </w:t>
      </w:r>
      <w:proofErr w:type="spellStart"/>
      <w:r w:rsidRPr="001A59A5">
        <w:rPr>
          <w:rFonts w:ascii="Times New Roman" w:eastAsia="Times New Roman" w:hAnsi="Times New Roman" w:cs="Times New Roman"/>
          <w:sz w:val="24"/>
          <w:szCs w:val="24"/>
        </w:rPr>
        <w:t>jamčevnog</w:t>
      </w:r>
      <w:proofErr w:type="spellEnd"/>
      <w:r w:rsidRPr="001A59A5">
        <w:rPr>
          <w:rFonts w:ascii="Times New Roman" w:eastAsia="Times New Roman" w:hAnsi="Times New Roman" w:cs="Times New Roman"/>
          <w:sz w:val="24"/>
          <w:szCs w:val="24"/>
        </w:rPr>
        <w:t xml:space="preserve"> roka, po osnovu nastanka eventualnih  naknadnih  radova, što su prema Zakonu o javnoj nabavi dodatni radovi i/ili novi radovi, koje je IZVRŠITELJ kao iskusan i stručan nadzorni inženjer znao i/ili je morao znati,</w:t>
      </w:r>
      <w:r w:rsidRPr="001A59A5">
        <w:rPr>
          <w:rFonts w:ascii="Times New Roman" w:eastAsia="Times New Roman" w:hAnsi="Times New Roman" w:cs="Times New Roman"/>
          <w:color w:val="FF0000"/>
          <w:sz w:val="24"/>
          <w:szCs w:val="24"/>
        </w:rPr>
        <w:t xml:space="preserve"> </w:t>
      </w:r>
      <w:r w:rsidRPr="001A59A5">
        <w:rPr>
          <w:rFonts w:ascii="Times New Roman" w:eastAsia="Times New Roman" w:hAnsi="Times New Roman" w:cs="Times New Roman"/>
          <w:sz w:val="24"/>
          <w:szCs w:val="24"/>
        </w:rPr>
        <w:t>te za slučaj svih drugih troškova i šteta prouzročenih nedostacima nadzora izvođenja radova koji su predmet ovog ugovora (po osnovu ne kvalitete izvedenih radova i/ili po bilo kojem drugom osnovu), IZVRŠITELJ odgovara NARUČITELJU neograničeno do visine nastale štete, a odgovorni nadzorni inženjer IZVRŠITELJA do visine nastale štete, a najviše do iznosa osigurane svote iz police osiguranja od profesionalne odgovornosti sukladno propisima Hrvatske komore arhitekata/ građevinskih inženjera.</w:t>
      </w: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rPr>
      </w:pPr>
    </w:p>
    <w:p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 xml:space="preserve">IZVRŠITELJ je predmetne usluge dužan izvršavati od dana početka radova nad kojima se vrši nadzor te tijekom cijelog razdoblja izvođenja radova do ishođenja uporabne dozvole i tijekom razdoblja </w:t>
      </w:r>
      <w:proofErr w:type="spellStart"/>
      <w:r w:rsidRPr="001A59A5">
        <w:rPr>
          <w:rFonts w:ascii="Times New Roman" w:eastAsia="Times New Roman" w:hAnsi="Times New Roman" w:cs="Times New Roman"/>
          <w:sz w:val="24"/>
          <w:szCs w:val="24"/>
        </w:rPr>
        <w:t>jamčevnog</w:t>
      </w:r>
      <w:proofErr w:type="spellEnd"/>
      <w:r w:rsidRPr="001A59A5">
        <w:rPr>
          <w:rFonts w:ascii="Times New Roman" w:eastAsia="Times New Roman" w:hAnsi="Times New Roman" w:cs="Times New Roman"/>
          <w:sz w:val="24"/>
          <w:szCs w:val="24"/>
        </w:rPr>
        <w:t xml:space="preserve"> roka ugovorenog odredbama ugovora o izvođenju radova do isteka tako utvrđenog jamstvenog roka. Stručni  nadzor se vrši uz obvezu trajanja i do okončanja eventualnog pravnog spora u svezi predmetne izgradnje.</w:t>
      </w:r>
    </w:p>
    <w:p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IZVRŠITELJ je dužan pružati uslugu nadzora na način da bude prisutan na gradilištu svaki dan tijekom izvođenja radova, a i po potrebi kada izvođač ne izvodi radove, a prisutnost nadzora na gradilištu bi prema mišljenju NARUČITELJA bila potrebna.</w:t>
      </w:r>
    </w:p>
    <w:p w:rsidR="001A59A5" w:rsidRPr="001A59A5" w:rsidRDefault="001A59A5" w:rsidP="001A59A5">
      <w:pPr>
        <w:widowControl w:val="0"/>
        <w:tabs>
          <w:tab w:val="left" w:pos="9072"/>
        </w:tabs>
        <w:suppressAutoHyphens/>
        <w:spacing w:after="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Smatrat će se da se IZVRŠITELJ prije podnošenja ponude upoznao s glavnim projektom te izvedbenim projektom građevine</w:t>
      </w:r>
      <w:r w:rsidRPr="001A59A5">
        <w:rPr>
          <w:rFonts w:ascii="Times New Roman" w:eastAsia="Times New Roman" w:hAnsi="Times New Roman" w:cs="Times New Roman"/>
          <w:color w:val="FF0000"/>
          <w:sz w:val="24"/>
          <w:szCs w:val="24"/>
        </w:rPr>
        <w:t xml:space="preserve"> </w:t>
      </w:r>
      <w:r w:rsidRPr="001A59A5">
        <w:rPr>
          <w:rFonts w:ascii="Times New Roman" w:eastAsia="Times New Roman" w:hAnsi="Times New Roman" w:cs="Times New Roman"/>
          <w:sz w:val="24"/>
          <w:szCs w:val="24"/>
        </w:rPr>
        <w:t xml:space="preserve">na čije izvođenje se odnose ugovorne usluge, da je upoznat s gradilištem na kojem se izvode radovi te da je dobio sve potrebne informacije o svim okolnostima koje mogu utjecati na obavljanje njegovih usluga po ovom Ugovoru. </w:t>
      </w:r>
    </w:p>
    <w:p w:rsidR="001A59A5" w:rsidRPr="001A59A5" w:rsidRDefault="001A59A5" w:rsidP="001A59A5">
      <w:pPr>
        <w:widowControl w:val="0"/>
        <w:tabs>
          <w:tab w:val="left" w:pos="9072"/>
        </w:tabs>
        <w:suppressAutoHyphens/>
        <w:spacing w:after="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 xml:space="preserve">          </w:t>
      </w:r>
    </w:p>
    <w:p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lastRenderedPageBreak/>
        <w:t>IZVRŠITELJ je obvezan u pružanju usluga angažirati stručnjake s odgovarajućom stručnom spremom i radnim iskustvom koje je naveo u ponudi.</w:t>
      </w:r>
    </w:p>
    <w:p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NARUČITELJ može u pisanoj formi u opravdanim slučajevima odobriti IZVRŠITELJU zamjenu stručnjaka navedenih u dostavljenoj ponudi. Zamjenski stručnjaci po svojim ovlaštenjima, stručnoj spremi i iskustvu moraju biti najmanje jednaki stručnjacima koje zamjenjuju.</w:t>
      </w:r>
    </w:p>
    <w:p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NARUČITELJ ima pravo da, u opravdanim slučajevima, zatraži od IZVRŠITELJA zamjenu pojedinih angažiranih stručnjaka, posebno ako se usluge ne pružaju u skladu s ugovornim obvezama.</w:t>
      </w:r>
    </w:p>
    <w:p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IZVRŠITELJ nema pravo samostalno odobravati izvođaču radova koji su predmet kompletnog nadzora po ovom Ugovoru, produljenje roka završetka radova, niti ima pravo odobravati bilo kakve promjene ili odstupanja od glavnog projekta, odnosno kvalitativne ili kvantitativne izmjene Ugovora o građenju (odobravanje naknadnih, dodatnih ili više radova) bez prethodne pisane suglasnosti NARUČITELJA.</w:t>
      </w:r>
    </w:p>
    <w:p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IZVRŠITELJ će za izvršene usluge ispostavljati račune, odnosno privremene i okončanu situaciju. NARUČITELJ se obvezuje isplatiti IZVRŠITELJU iznos iz ispostavljenih računa, odnosno privremenih i okončane situacije u roku od 30 dana od dana zaprimanja i ovjere urednog računa, odnosno privremene, odnosno okončane situacije od strane stručne osobe NARUČITELJA na žiro račun  IZVRŠITELJA.</w:t>
      </w:r>
    </w:p>
    <w:p w:rsidR="001A59A5" w:rsidRPr="001A59A5" w:rsidRDefault="001A59A5" w:rsidP="001A59A5">
      <w:pPr>
        <w:widowControl w:val="0"/>
        <w:suppressAutoHyphens/>
        <w:spacing w:after="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Vrijednost pojedine situacije ili računa postotno je razmjerna i ovisna o vrijednosti izvedenih radova situiranih privremenim i okončanim situacijama Izvođača na predmetnoj građevini.</w:t>
      </w:r>
    </w:p>
    <w:p w:rsidR="001A59A5" w:rsidRPr="001A59A5" w:rsidRDefault="001A59A5" w:rsidP="001A59A5">
      <w:pPr>
        <w:widowControl w:val="0"/>
        <w:suppressAutoHyphens/>
        <w:spacing w:before="120" w:after="120" w:line="240" w:lineRule="auto"/>
        <w:ind w:right="-1"/>
        <w:jc w:val="both"/>
        <w:rPr>
          <w:rFonts w:ascii="Times New Roman" w:eastAsia="Times New Roman" w:hAnsi="Times New Roman" w:cs="Times New Roman"/>
          <w:sz w:val="24"/>
          <w:szCs w:val="24"/>
        </w:rPr>
      </w:pPr>
      <w:bookmarkStart w:id="0" w:name="_GoBack"/>
      <w:bookmarkEnd w:id="0"/>
      <w:r w:rsidRPr="001A59A5">
        <w:rPr>
          <w:rFonts w:ascii="Times New Roman" w:eastAsia="Times New Roman" w:hAnsi="Times New Roman" w:cs="Times New Roman"/>
          <w:sz w:val="24"/>
          <w:szCs w:val="24"/>
        </w:rPr>
        <w:t>IZVRŠITELJ je dužan po zaprimanju narudžbenice NARUČITELJU predati jamstvo za uredno izvršenje Ugovora u obliku bjanko zadužnice od 10% od vrijednosti ugovora bez PDV-a sukladno sklopljenom ugovoru, s rokom važenja sve dok traju ugovorne obveze. Navedeno jamstvo za dobro ispunjenje ugovora odabrani Ponuditelj dužan je dostaviti u roku od 10 dana od dana po zaprimanju narudžbenice.</w:t>
      </w:r>
    </w:p>
    <w:p w:rsidR="001A59A5" w:rsidRPr="001A59A5" w:rsidRDefault="001A59A5" w:rsidP="001A59A5">
      <w:pPr>
        <w:widowControl w:val="0"/>
        <w:suppressAutoHyphens/>
        <w:spacing w:before="120" w:after="12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Neiskorišteno jamstvo NARUČITELJ će vratiti IZVRŠITELJU nakon uredno izvršenog Ugovora.</w:t>
      </w:r>
    </w:p>
    <w:p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IZVRŠITELJ se obvezuje da će savjesno, stručno i kvalitetno, po važećim propisima, normama, standardima i pravilima struke, izvršiti usluge stručnog nadzora građenja koje su predmet ovog ugovora u protivnom odgovara sukladno važećim propisima.</w:t>
      </w:r>
    </w:p>
    <w:p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Ukoliko IZVRŠITELJ propusti ispuniti neku obvezu NARUČITELJ će dati IZVRŠITELJ dodatni primjereni rok za ispunjenje obveze/otklanjanje nedostatka, te će se Narudžbenica u slučaju ne ispunjenja obveze/otklanjanja nedostatka po isteku navedenog roka smatrati poništenom.</w:t>
      </w:r>
    </w:p>
    <w:p w:rsidR="001A59A5" w:rsidRPr="001A59A5" w:rsidRDefault="001A59A5" w:rsidP="001A59A5">
      <w:pPr>
        <w:widowControl w:val="0"/>
        <w:suppressAutoHyphens/>
        <w:spacing w:after="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NARUČITELJ može poništiti Narudžbenicu i bez ostavljanja primjerenog roka IZVRŠITELJU ako iz njegova držanja proizlazi da neće ispuniti obvezu niti u naknadnom roku, a svakako ako Izvršitelj:</w:t>
      </w:r>
    </w:p>
    <w:p w:rsidR="001A59A5" w:rsidRPr="001A59A5" w:rsidRDefault="001A59A5" w:rsidP="001A59A5">
      <w:pPr>
        <w:widowControl w:val="0"/>
        <w:suppressAutoHyphens/>
        <w:spacing w:after="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w:t>
      </w:r>
      <w:r w:rsidRPr="001A59A5">
        <w:rPr>
          <w:rFonts w:ascii="Times New Roman" w:eastAsia="Times New Roman" w:hAnsi="Times New Roman" w:cs="Times New Roman"/>
          <w:sz w:val="24"/>
          <w:szCs w:val="24"/>
        </w:rPr>
        <w:tab/>
        <w:t>ne postupi prema obavijesti za ispunjenje obveze sukladno prethodnom stavku;</w:t>
      </w:r>
    </w:p>
    <w:p w:rsidR="001A59A5" w:rsidRPr="001A59A5" w:rsidRDefault="001A59A5" w:rsidP="001A59A5">
      <w:pPr>
        <w:widowControl w:val="0"/>
        <w:suppressAutoHyphens/>
        <w:spacing w:after="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w:t>
      </w:r>
      <w:r w:rsidRPr="001A59A5">
        <w:rPr>
          <w:rFonts w:ascii="Times New Roman" w:eastAsia="Times New Roman" w:hAnsi="Times New Roman" w:cs="Times New Roman"/>
          <w:sz w:val="24"/>
          <w:szCs w:val="24"/>
        </w:rPr>
        <w:tab/>
        <w:t xml:space="preserve">ustupi </w:t>
      </w:r>
      <w:proofErr w:type="spellStart"/>
      <w:r w:rsidRPr="001A59A5">
        <w:rPr>
          <w:rFonts w:ascii="Times New Roman" w:eastAsia="Times New Roman" w:hAnsi="Times New Roman" w:cs="Times New Roman"/>
          <w:sz w:val="24"/>
          <w:szCs w:val="24"/>
        </w:rPr>
        <w:t>podizvršitelju</w:t>
      </w:r>
      <w:proofErr w:type="spellEnd"/>
      <w:r w:rsidRPr="001A59A5">
        <w:rPr>
          <w:rFonts w:ascii="Times New Roman" w:eastAsia="Times New Roman" w:hAnsi="Times New Roman" w:cs="Times New Roman"/>
          <w:sz w:val="24"/>
          <w:szCs w:val="24"/>
        </w:rPr>
        <w:t xml:space="preserve"> dio Ugovora suprotno odredbama ovih općih uvjeta</w:t>
      </w:r>
    </w:p>
    <w:p w:rsidR="001A59A5" w:rsidRPr="001A59A5" w:rsidRDefault="001A59A5" w:rsidP="001A59A5">
      <w:pPr>
        <w:widowControl w:val="0"/>
        <w:suppressAutoHyphens/>
        <w:spacing w:after="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w:t>
      </w:r>
      <w:r w:rsidRPr="001A59A5">
        <w:rPr>
          <w:rFonts w:ascii="Times New Roman" w:eastAsia="Times New Roman" w:hAnsi="Times New Roman" w:cs="Times New Roman"/>
          <w:sz w:val="24"/>
          <w:szCs w:val="24"/>
        </w:rPr>
        <w:tab/>
        <w:t>ne dostavi zahtijevana jamstva;</w:t>
      </w:r>
    </w:p>
    <w:p w:rsidR="001A59A5" w:rsidRPr="001A59A5" w:rsidRDefault="001A59A5" w:rsidP="001A59A5">
      <w:pPr>
        <w:widowControl w:val="0"/>
        <w:suppressAutoHyphens/>
        <w:spacing w:after="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w:t>
      </w:r>
      <w:r w:rsidRPr="001A59A5">
        <w:rPr>
          <w:rFonts w:ascii="Times New Roman" w:eastAsia="Times New Roman" w:hAnsi="Times New Roman" w:cs="Times New Roman"/>
          <w:sz w:val="24"/>
          <w:szCs w:val="24"/>
        </w:rPr>
        <w:tab/>
        <w:t>postane nesolventan ili ode u stečaj; ili</w:t>
      </w:r>
    </w:p>
    <w:p w:rsidR="001A59A5" w:rsidRPr="001A59A5" w:rsidRDefault="001A59A5" w:rsidP="001A59A5">
      <w:pPr>
        <w:widowControl w:val="0"/>
        <w:suppressAutoHyphens/>
        <w:spacing w:after="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w:t>
      </w:r>
      <w:r w:rsidRPr="001A59A5">
        <w:rPr>
          <w:rFonts w:ascii="Times New Roman" w:eastAsia="Times New Roman" w:hAnsi="Times New Roman" w:cs="Times New Roman"/>
          <w:sz w:val="24"/>
          <w:szCs w:val="24"/>
        </w:rPr>
        <w:tab/>
        <w:t>svojom radnjom ili propustom prouzroči zastoj ili usporenje izvođenja radova koji su predmet nadzora ili</w:t>
      </w:r>
    </w:p>
    <w:p w:rsidR="001A59A5" w:rsidRPr="001A59A5" w:rsidRDefault="001A59A5" w:rsidP="001A59A5">
      <w:pPr>
        <w:widowControl w:val="0"/>
        <w:suppressAutoHyphens/>
        <w:spacing w:after="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w:t>
      </w:r>
      <w:r w:rsidRPr="001A59A5">
        <w:rPr>
          <w:rFonts w:ascii="Times New Roman" w:eastAsia="Times New Roman" w:hAnsi="Times New Roman" w:cs="Times New Roman"/>
          <w:sz w:val="24"/>
          <w:szCs w:val="24"/>
        </w:rPr>
        <w:tab/>
        <w:t>ne izvrši druge obveze u slučaju čega je ovim općim uvjetima ili zakonom kao sankcija predviđen raskid Ugovora.</w:t>
      </w:r>
    </w:p>
    <w:p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Naručitelj ima pravo otkazati Narudžbenicu u slučaju da se iz bilo kojeg razloga raskine Ugovor za građenje koji su predmet nadzora po ovom Ugovoru.</w:t>
      </w:r>
    </w:p>
    <w:p w:rsidR="001A59A5" w:rsidRPr="001A59A5" w:rsidRDefault="001A59A5" w:rsidP="001A59A5">
      <w:pPr>
        <w:widowControl w:val="0"/>
        <w:suppressAutoHyphens/>
        <w:spacing w:before="120" w:after="120" w:line="240" w:lineRule="auto"/>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U slučaju otkaza Narudžbenice sukladno ovom članku Naručitelj će platiti Izvršitelju samo izvršene usluge.</w:t>
      </w:r>
    </w:p>
    <w:p w:rsidR="001A59A5" w:rsidRPr="001A59A5" w:rsidRDefault="001A59A5" w:rsidP="001A59A5">
      <w:pPr>
        <w:widowControl w:val="0"/>
        <w:suppressAutoHyphens/>
        <w:spacing w:after="0" w:line="240" w:lineRule="auto"/>
        <w:ind w:right="-1"/>
        <w:jc w:val="both"/>
        <w:rPr>
          <w:rFonts w:ascii="Times New Roman" w:eastAsia="Times New Roman" w:hAnsi="Times New Roman" w:cs="Times New Roman"/>
          <w:sz w:val="24"/>
          <w:szCs w:val="24"/>
        </w:rPr>
      </w:pPr>
      <w:r w:rsidRPr="001A59A5">
        <w:rPr>
          <w:rFonts w:ascii="Times New Roman" w:eastAsia="Times New Roman" w:hAnsi="Times New Roman" w:cs="Times New Roman"/>
          <w:sz w:val="24"/>
          <w:szCs w:val="24"/>
        </w:rPr>
        <w:t>Ugovorne strane se obvezuju da će eventualne sporove koji mogu proizaći iz ovoga ugovora sporazumno riješiti. U slučaju nemogućnosti sporazumnog rješavanja, za sve sporove iz ovoga ugovornog odnosa ugovorne strane ugovaraju nadležnost stvarno nadležnog suda u Osijeku.</w:t>
      </w:r>
    </w:p>
    <w:p w:rsidR="001A59A5" w:rsidRPr="001A59A5" w:rsidRDefault="001A59A5" w:rsidP="001A59A5">
      <w:pPr>
        <w:widowControl w:val="0"/>
        <w:suppressAutoHyphens/>
        <w:spacing w:after="0" w:line="240" w:lineRule="auto"/>
        <w:ind w:right="-1"/>
        <w:jc w:val="center"/>
        <w:rPr>
          <w:rFonts w:ascii="Times New Roman" w:eastAsia="Times New Roman" w:hAnsi="Times New Roman" w:cs="Times New Roman"/>
          <w:sz w:val="24"/>
          <w:szCs w:val="24"/>
        </w:rPr>
      </w:pPr>
    </w:p>
    <w:p w:rsidR="001A59A5" w:rsidRPr="001A59A5" w:rsidRDefault="001A59A5" w:rsidP="001A59A5">
      <w:pPr>
        <w:spacing w:after="0" w:line="240" w:lineRule="auto"/>
        <w:rPr>
          <w:rFonts w:ascii="Times New Roman" w:eastAsia="Times New Roman" w:hAnsi="Times New Roman" w:cs="Times New Roman"/>
          <w:sz w:val="24"/>
          <w:szCs w:val="24"/>
          <w:lang w:eastAsia="hr-HR"/>
        </w:rPr>
      </w:pPr>
    </w:p>
    <w:p w:rsidR="00A4428D" w:rsidRDefault="00A4428D"/>
    <w:sectPr w:rsidR="00A442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954C0"/>
    <w:multiLevelType w:val="hybridMultilevel"/>
    <w:tmpl w:val="0AACB7FE"/>
    <w:lvl w:ilvl="0" w:tplc="041A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ind w:left="2574"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A5"/>
    <w:rsid w:val="000F2BEC"/>
    <w:rsid w:val="001A59A5"/>
    <w:rsid w:val="002F3944"/>
    <w:rsid w:val="004F66B4"/>
    <w:rsid w:val="008E6F4E"/>
    <w:rsid w:val="00A4428D"/>
    <w:rsid w:val="00EC0275"/>
    <w:rsid w:val="00EF53B0"/>
    <w:rsid w:val="00F613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FF8F9B7E-1351-422C-9442-9BFB064F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50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1518</Words>
  <Characters>8656</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 Đurkov</dc:creator>
  <cp:keywords/>
  <dc:description/>
  <cp:lastModifiedBy>Vjekoslav Bagarić</cp:lastModifiedBy>
  <cp:revision>4</cp:revision>
  <dcterms:created xsi:type="dcterms:W3CDTF">2019-05-07T07:13:00Z</dcterms:created>
  <dcterms:modified xsi:type="dcterms:W3CDTF">2020-01-08T12:58:00Z</dcterms:modified>
</cp:coreProperties>
</file>