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Veterinarska stanica Vetam d.o.o. Biljska cesta 7, Osijek, OIB: 65221124115</w:t>
      </w: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Asanator d.o.o.Kralja Tomislava 109, Višnjevac, OIB: 14627368837</w:t>
      </w: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Cosmosol d.o.o. Sv. L.B.Mandića 111 g, Osijek, OIB: 97908240621</w:t>
      </w: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0"/>
          <w:szCs w:val="20"/>
        </w:rPr>
        <w:t>Sanitacija Osijek d.d. Jarak 3, Petrijevci, OIB: 98661816049</w:t>
      </w: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 Osijeku, 26.06.2019.</w:t>
      </w:r>
    </w:p>
    <w:p w:rsidR="00B91725" w:rsidRDefault="00B91725" w:rsidP="00B91725">
      <w:pPr>
        <w:tabs>
          <w:tab w:val="center" w:pos="4513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91725" w:rsidRDefault="00B91725" w:rsidP="00B91725">
      <w:pPr>
        <w:tabs>
          <w:tab w:val="center" w:pos="4513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Obavijest br.30/2019 o provedbi adulticidnog  tretmana sa zemlje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na području Grad Osijek</w:t>
      </w:r>
    </w:p>
    <w:p w:rsidR="00B91725" w:rsidRDefault="00B91725" w:rsidP="00B91725">
      <w:pPr>
        <w:tabs>
          <w:tab w:val="center" w:pos="4513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57"/>
        <w:gridCol w:w="4514"/>
      </w:tblGrid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Izvoditelj: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Asanator d.o.o.Kralja Tomislava 109, Višnjevac, Cosmosol d.o.o. Sv. L.B.Mandića 111 g,</w:t>
            </w:r>
          </w:p>
          <w:p w:rsidR="00B91725" w:rsidRDefault="00B91725" w:rsidP="0012687E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Sanitacija Osijek d.d. Jarak 3, Petrijevci, </w:t>
            </w:r>
          </w:p>
          <w:p w:rsidR="00B91725" w:rsidRDefault="00B91725" w:rsidP="0012687E">
            <w:pPr>
              <w:widowControl w:val="0"/>
              <w:spacing w:line="276" w:lineRule="auto"/>
              <w:jc w:val="left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Veterinarska stanica Vetam d.o.o. Biljska cesta 7, Osijek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Prema nalogu broj: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Vrsta tretmana: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adulticidni tretman sa zemlje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Mjesto rada i površina (ha):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2C5278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Grad Osijek, ukupno </w:t>
            </w:r>
            <w:r w:rsidR="002C5278">
              <w:rPr>
                <w:rFonts w:ascii="Times New Roman" w:eastAsia="Times New Roman" w:hAnsi="Times New Roman"/>
                <w:sz w:val="24"/>
                <w:szCs w:val="24"/>
              </w:rPr>
              <w:t>3556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ha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Datum provedbe: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26.06.2019.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GČ Donji grad, Nemetin, Klisa, Sarvaš, Tenja, Industrijska četvrt, Brijest</w:t>
            </w:r>
          </w:p>
          <w:p w:rsidR="00007FC3" w:rsidRPr="00007FC3" w:rsidRDefault="00B91725" w:rsidP="00007FC3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27.06.2019.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 xml:space="preserve">Tvrđavica, Podravlje, </w:t>
            </w:r>
            <w:r w:rsidR="00007FC3" w:rsidRPr="00007FC3">
              <w:rPr>
                <w:rFonts w:ascii="Times New Roman" w:eastAsia="Times New Roman" w:hAnsi="Times New Roman"/>
                <w:sz w:val="24"/>
                <w:szCs w:val="24"/>
              </w:rPr>
              <w:t>Ulica Sv. L.B.Mandića, Cvjetno naselje, Briješće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, Tvrđa, Centar, dio Retfale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28.06.2019.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GČ Novi grad, GČ Jug II, drugio dio Retfale, Josipovac, Višnjevac</w:t>
            </w:r>
          </w:p>
          <w:p w:rsidR="00B91725" w:rsidRDefault="00B91725" w:rsidP="0012687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Vrijeme provedbe: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26.06.2019.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 19:00 do 22:00 sata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27.06.2019.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od 19:00-22:00 sata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28.06.2019. </w:t>
            </w:r>
            <w:r w:rsidRPr="00953A08">
              <w:rPr>
                <w:rFonts w:ascii="Times New Roman" w:eastAsia="Times New Roman" w:hAnsi="Times New Roman"/>
                <w:bCs/>
                <w:sz w:val="24"/>
                <w:szCs w:val="24"/>
              </w:rPr>
              <w:t>od 19:00-22 sata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Metoda: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toplo zamagljivanje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Naziv sredstva i doza primjene: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neopitroid premium, 100 ml sredstva/ha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Predviđena količina sredstva: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007FC3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355,6</w:t>
            </w:r>
            <w:r w:rsidR="00B91725">
              <w:rPr>
                <w:rFonts w:ascii="Times New Roman" w:eastAsia="Times New Roman" w:hAnsi="Times New Roman"/>
                <w:sz w:val="24"/>
                <w:szCs w:val="24"/>
              </w:rPr>
              <w:t xml:space="preserve">  litara 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Oprema: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swingfog zamagljivač</w:t>
            </w:r>
          </w:p>
        </w:tc>
      </w:tr>
      <w:tr w:rsidR="00B91725" w:rsidTr="0012687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Broj djelatnika i ekipa: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7FC3">
              <w:rPr>
                <w:rFonts w:ascii="Times New Roman" w:eastAsia="Times New Roman" w:hAnsi="Times New Roman"/>
                <w:b/>
                <w:sz w:val="24"/>
                <w:szCs w:val="24"/>
              </w:rPr>
              <w:t>26.06.2019. 7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ekipa sa po 2 izvoditelja  u ekipi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 Asanator d.o.o.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ekipe sa 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izvoditelja u ekipi, Cosmosol d.o.o.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ekipe sa 2 izvoditelja u ekipi, Sanitacija Osijek d.d.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ekipe sa 2 izvoditelja u ekipi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, Vetam d.o.o. 2 ekipe sa 2 izvoditelja u ekipi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27.06.2019.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7FC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ekipa sa po 2 izvoditelja  u ekipi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 Asanator d.o.o. 2 ekipe sa 2 izvoditelja u ekipi,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Cosmosol d.o.o. 1 ekipa sa 2 izvoditelja u ekipi,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Sanitacija Osijek d.d.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ekipe sa 2 izvoditelja u ekipi, Vetam d.o.o.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ekip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sa 2 izvoditelja u ekipi )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28.06.2019. </w:t>
            </w:r>
            <w:r w:rsidR="00007F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ekip</w:t>
            </w:r>
            <w:r w:rsidR="00007F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sa 2 izvoditelja u ekipi 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 xml:space="preserve">Asanator d.o.o. 2 ekipe sa 2 izvoditelja u ekipi,Cosmosol d.o.o. 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>2 ekipe</w:t>
            </w:r>
            <w:r w:rsidR="00007FC3">
              <w:rPr>
                <w:rFonts w:ascii="Times New Roman" w:eastAsia="Times New Roman" w:hAnsi="Times New Roman"/>
                <w:sz w:val="24"/>
                <w:szCs w:val="24"/>
              </w:rPr>
              <w:t xml:space="preserve"> sa 2 izvoditelja u ekipi,  Sanitacija Osijek d.d. 2 ekipe sa 2 izvoditelja u ekipi, Vetam d.o.o. 1 ekipa sa 2 izvoditelja u ekipi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91725" w:rsidRDefault="00B91725" w:rsidP="0012687E">
            <w:pPr>
              <w:tabs>
                <w:tab w:val="center" w:pos="4513"/>
              </w:tabs>
              <w:spacing w:line="360" w:lineRule="auto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/>
          <w:b/>
          <w:sz w:val="18"/>
          <w:szCs w:val="18"/>
        </w:rPr>
        <w:lastRenderedPageBreak/>
        <w:t xml:space="preserve">Napomena: </w:t>
      </w:r>
      <w:r>
        <w:rPr>
          <w:rFonts w:ascii="Times New Roman" w:eastAsia="Times New Roman" w:hAnsi="Times New Roman"/>
          <w:sz w:val="18"/>
          <w:szCs w:val="18"/>
        </w:rPr>
        <w:t>u slučaju nepovoljnog vremena s oborinama ili većih strujanja zraka, tretman se odgađa za slijedeći dan.</w:t>
      </w: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18"/>
          <w:szCs w:val="18"/>
          <w:u w:val="single"/>
        </w:rPr>
      </w:pPr>
    </w:p>
    <w:p w:rsidR="00B91725" w:rsidRDefault="00B91725" w:rsidP="00B91725">
      <w:p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  <w:u w:val="single"/>
        </w:rPr>
        <w:t xml:space="preserve">Upozoravamo: </w:t>
      </w:r>
    </w:p>
    <w:p w:rsidR="00B91725" w:rsidRDefault="00B91725" w:rsidP="00B91725">
      <w:pPr>
        <w:numPr>
          <w:ilvl w:val="0"/>
          <w:numId w:val="1"/>
        </w:num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Vozače na pojačani oprez kod nailaska na dimnu zavjesu</w:t>
      </w:r>
    </w:p>
    <w:p w:rsidR="00B91725" w:rsidRDefault="00B91725" w:rsidP="00B91725">
      <w:pPr>
        <w:numPr>
          <w:ilvl w:val="0"/>
          <w:numId w:val="1"/>
        </w:num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Stanovnike da izbjegnu nepotrebno izlaganje insekticidu.</w:t>
      </w:r>
    </w:p>
    <w:p w:rsidR="00B91725" w:rsidRDefault="00B91725" w:rsidP="00B91725">
      <w:pPr>
        <w:numPr>
          <w:ilvl w:val="0"/>
          <w:numId w:val="1"/>
        </w:numPr>
        <w:tabs>
          <w:tab w:val="center" w:pos="4513"/>
        </w:tabs>
        <w:spacing w:line="360" w:lineRule="auto"/>
        <w:jc w:val="left"/>
        <w:rPr>
          <w:rFonts w:ascii="Times New Roman" w:eastAsia="Times New Roman" w:hAnsi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/>
          <w:b/>
          <w:sz w:val="18"/>
          <w:szCs w:val="18"/>
        </w:rPr>
        <w:t>Pčelare da zatvore svoje košnice.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  <w:u w:val="single"/>
        </w:rPr>
        <w:t>Obavijestiti: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Grad Osijek, Pročelnik Upravnog odjela za socijalnu skrb i zdravstvo Romano Kristić ( </w:t>
      </w:r>
      <w:hyperlink r:id="rId6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romano.kristic@osijek.hr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) 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ZZJZ OBŽ, Voditelj DDD službe Dario Brdarić ( </w:t>
      </w:r>
      <w:hyperlink r:id="rId7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dario.brdaric@gmail.com</w:t>
        </w:r>
      </w:hyperlink>
      <w:r>
        <w:rPr>
          <w:rFonts w:ascii="Times New Roman" w:eastAsia="Times New Roman" w:hAnsi="Times New Roman"/>
          <w:sz w:val="18"/>
          <w:szCs w:val="18"/>
        </w:rPr>
        <w:t>), ( zzjzddd@gmail.com)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MZ, Sanitarna inspekcija ( </w:t>
      </w:r>
      <w:hyperlink r:id="rId8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mirko.ormanac@miz.hr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 )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Županijski savez pčelara OBŽ, Predsjednik saveza  Slavko Stojanović ( </w:t>
      </w:r>
      <w:hyperlink r:id="rId9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stojanovic.slavko82@gmail.com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 )</w:t>
      </w:r>
    </w:p>
    <w:p w:rsidR="00B91725" w:rsidRDefault="00B91725" w:rsidP="00B91725">
      <w:pPr>
        <w:tabs>
          <w:tab w:val="center" w:pos="4513"/>
        </w:tabs>
        <w:spacing w:line="276" w:lineRule="auto"/>
        <w:jc w:val="left"/>
      </w:pPr>
      <w:r>
        <w:rPr>
          <w:rFonts w:ascii="Times New Roman" w:eastAsia="Times New Roman" w:hAnsi="Times New Roman"/>
          <w:sz w:val="18"/>
          <w:szCs w:val="18"/>
        </w:rPr>
        <w:t xml:space="preserve">Mediji : </w:t>
      </w:r>
      <w:hyperlink r:id="rId10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radioosijek@hrt.hr</w:t>
        </w:r>
      </w:hyperlink>
      <w:r>
        <w:rPr>
          <w:rFonts w:ascii="Times New Roman" w:eastAsia="Times New Roman" w:hAnsi="Times New Roman"/>
          <w:sz w:val="18"/>
          <w:szCs w:val="18"/>
        </w:rPr>
        <w:t xml:space="preserve">, </w:t>
      </w:r>
      <w:hyperlink r:id="rId11" w:history="1">
        <w:r>
          <w:rPr>
            <w:rStyle w:val="Hiperveza"/>
            <w:rFonts w:ascii="Times New Roman" w:eastAsia="Times New Roman" w:hAnsi="Times New Roman"/>
            <w:sz w:val="18"/>
            <w:szCs w:val="18"/>
          </w:rPr>
          <w:t>vijesti@slavonski-radio.com</w:t>
        </w:r>
      </w:hyperlink>
      <w:r>
        <w:rPr>
          <w:rFonts w:ascii="Times New Roman" w:eastAsia="Times New Roman" w:hAnsi="Times New Roman"/>
          <w:sz w:val="18"/>
          <w:szCs w:val="18"/>
        </w:rPr>
        <w:t>, glas@glas-slavonije.hr</w:t>
      </w:r>
    </w:p>
    <w:p w:rsidR="00B91725" w:rsidRDefault="00B91725" w:rsidP="00B91725"/>
    <w:p w:rsidR="00B91725" w:rsidRDefault="00B91725" w:rsidP="00B91725"/>
    <w:p w:rsidR="00B91725" w:rsidRDefault="00B91725" w:rsidP="00B91725"/>
    <w:p w:rsidR="00B91725" w:rsidRDefault="00B91725" w:rsidP="00B91725"/>
    <w:p w:rsidR="0008259E" w:rsidRDefault="0008259E"/>
    <w:sectPr w:rsidR="000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25"/>
    <w:rsid w:val="00007FC3"/>
    <w:rsid w:val="0008259E"/>
    <w:rsid w:val="002C5278"/>
    <w:rsid w:val="00325BB7"/>
    <w:rsid w:val="00B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25"/>
    <w:pPr>
      <w:suppressAutoHyphens/>
      <w:spacing w:after="0" w:line="100" w:lineRule="atLeast"/>
      <w:jc w:val="both"/>
    </w:pPr>
    <w:rPr>
      <w:rFonts w:ascii="Calibri" w:eastAsia="SimSun" w:hAnsi="Calibri" w:cs="Times New Roman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B91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25"/>
    <w:pPr>
      <w:suppressAutoHyphens/>
      <w:spacing w:after="0" w:line="100" w:lineRule="atLeast"/>
      <w:jc w:val="both"/>
    </w:pPr>
    <w:rPr>
      <w:rFonts w:ascii="Calibri" w:eastAsia="SimSun" w:hAnsi="Calibri" w:cs="Times New Roman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B91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ko.ormanac@mi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rio.brdari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o.kristic@osijek.hr" TargetMode="External"/><Relationship Id="rId11" Type="http://schemas.openxmlformats.org/officeDocument/2006/relationships/hyperlink" Target="mailto:vijesti@slavonski-radi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dioosijek@hr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janovic.slavko82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2019-06-26T11:01:00Z</cp:lastPrinted>
  <dcterms:created xsi:type="dcterms:W3CDTF">2019-06-26T08:32:00Z</dcterms:created>
  <dcterms:modified xsi:type="dcterms:W3CDTF">2019-06-26T11:01:00Z</dcterms:modified>
</cp:coreProperties>
</file>