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E5" w:rsidRPr="00B46C0E" w:rsidRDefault="00957CE5">
      <w:pPr>
        <w:spacing w:before="4"/>
        <w:rPr>
          <w:sz w:val="19"/>
          <w:lang w:val="hr-HR"/>
        </w:rPr>
      </w:pPr>
    </w:p>
    <w:p w:rsidR="00E90CC2" w:rsidRDefault="006E7DA7" w:rsidP="00E90CC2">
      <w:pPr>
        <w:pStyle w:val="Tijeloteksta"/>
        <w:spacing w:before="90"/>
        <w:ind w:left="3791" w:hanging="2090"/>
        <w:jc w:val="center"/>
        <w:rPr>
          <w:lang w:val="hr-HR"/>
        </w:rPr>
      </w:pPr>
      <w:r w:rsidRPr="00B46C0E">
        <w:rPr>
          <w:lang w:val="hr-HR"/>
        </w:rPr>
        <w:t>POPIS AKATA – U</w:t>
      </w:r>
      <w:r w:rsidR="00E90CC2">
        <w:rPr>
          <w:lang w:val="hr-HR"/>
        </w:rPr>
        <w:t>PRAVNI ODJEL ZA KOMUNALNO GOSPODARSTVO, PROMET I</w:t>
      </w:r>
    </w:p>
    <w:p w:rsidR="00E90CC2" w:rsidRPr="00B46C0E" w:rsidRDefault="00E90CC2" w:rsidP="00E90CC2">
      <w:pPr>
        <w:pStyle w:val="Tijeloteksta"/>
        <w:spacing w:before="90"/>
        <w:ind w:left="3402" w:hanging="1701"/>
        <w:rPr>
          <w:lang w:val="hr-HR"/>
        </w:rPr>
      </w:pPr>
      <w:r>
        <w:rPr>
          <w:lang w:val="hr-HR"/>
        </w:rPr>
        <w:t xml:space="preserve">                                                                  MJESNU SAMOUPRAVU</w:t>
      </w:r>
    </w:p>
    <w:p w:rsidR="00957CE5" w:rsidRPr="00B46C0E" w:rsidRDefault="00957CE5">
      <w:pPr>
        <w:spacing w:before="3" w:after="1"/>
        <w:rPr>
          <w:b/>
          <w:sz w:val="24"/>
          <w:lang w:val="hr-H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5743"/>
        <w:gridCol w:w="7233"/>
      </w:tblGrid>
      <w:tr w:rsidR="00957CE5" w:rsidRPr="00B46C0E">
        <w:trPr>
          <w:trHeight w:val="558"/>
        </w:trPr>
        <w:tc>
          <w:tcPr>
            <w:tcW w:w="1243" w:type="dxa"/>
          </w:tcPr>
          <w:p w:rsidR="00957CE5" w:rsidRPr="00B46C0E" w:rsidRDefault="006E7DA7">
            <w:pPr>
              <w:pStyle w:val="TableParagraph"/>
              <w:spacing w:before="138"/>
              <w:ind w:left="467"/>
              <w:rPr>
                <w:b/>
                <w:sz w:val="24"/>
                <w:lang w:val="hr-HR"/>
              </w:rPr>
            </w:pPr>
            <w:r w:rsidRPr="00B46C0E">
              <w:rPr>
                <w:b/>
                <w:sz w:val="24"/>
                <w:lang w:val="hr-HR"/>
              </w:rPr>
              <w:t>R.br.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38"/>
              <w:ind w:left="108"/>
              <w:rPr>
                <w:b/>
                <w:sz w:val="24"/>
                <w:lang w:val="hr-HR"/>
              </w:rPr>
            </w:pPr>
            <w:r w:rsidRPr="00B46C0E">
              <w:rPr>
                <w:b/>
                <w:sz w:val="24"/>
                <w:lang w:val="hr-HR"/>
              </w:rPr>
              <w:t>ZAKONI I PRAVILNICI</w:t>
            </w:r>
          </w:p>
        </w:tc>
        <w:tc>
          <w:tcPr>
            <w:tcW w:w="7233" w:type="dxa"/>
          </w:tcPr>
          <w:p w:rsidR="00957CE5" w:rsidRPr="00B46C0E" w:rsidRDefault="00B419F5" w:rsidP="00B419F5">
            <w:pPr>
              <w:pStyle w:val="TableParagraph"/>
              <w:spacing w:before="138"/>
              <w:ind w:right="1999"/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Narodne novine Republike Hrvatske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6E7DA7">
            <w:pPr>
              <w:pStyle w:val="TableParagraph"/>
              <w:spacing w:before="149"/>
              <w:ind w:left="442" w:right="586"/>
              <w:jc w:val="center"/>
              <w:rPr>
                <w:lang w:val="hr-HR"/>
              </w:rPr>
            </w:pPr>
            <w:r w:rsidRPr="00B46C0E">
              <w:rPr>
                <w:lang w:val="hr-HR"/>
              </w:rPr>
              <w:t>1.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komunalnom gospodarstvu</w:t>
            </w:r>
          </w:p>
        </w:tc>
        <w:tc>
          <w:tcPr>
            <w:tcW w:w="7233" w:type="dxa"/>
          </w:tcPr>
          <w:p w:rsidR="00957CE5" w:rsidRPr="00B46C0E" w:rsidRDefault="00B419F5" w:rsidP="00B419F5">
            <w:pPr>
              <w:pStyle w:val="TableParagraph"/>
              <w:spacing w:before="25"/>
              <w:ind w:left="110"/>
              <w:rPr>
                <w:lang w:val="hr-HR"/>
              </w:rPr>
            </w:pPr>
            <w:r>
              <w:rPr>
                <w:lang w:val="hr-HR"/>
              </w:rPr>
              <w:t>Narodne novine</w:t>
            </w:r>
            <w:r w:rsidR="006E7DA7" w:rsidRPr="00B46C0E">
              <w:rPr>
                <w:lang w:val="hr-HR"/>
              </w:rPr>
              <w:t xml:space="preserve"> br</w:t>
            </w:r>
            <w:r>
              <w:rPr>
                <w:lang w:val="hr-HR"/>
              </w:rPr>
              <w:t>.</w:t>
            </w:r>
            <w:r w:rsidR="006E7DA7" w:rsidRPr="00B46C0E">
              <w:rPr>
                <w:lang w:val="hr-HR"/>
              </w:rPr>
              <w:t xml:space="preserve"> 26/03-pt, 82/04,110/04,178/04,38/09,79/09,153/09, 49/11,84/11,90/11,144/12,94/13,153/13 i 147/14,36/15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6E7DA7">
            <w:pPr>
              <w:pStyle w:val="TableParagraph"/>
              <w:ind w:left="442" w:right="586"/>
              <w:jc w:val="center"/>
              <w:rPr>
                <w:lang w:val="hr-HR"/>
              </w:rPr>
            </w:pPr>
            <w:r w:rsidRPr="00B46C0E">
              <w:rPr>
                <w:lang w:val="hr-HR"/>
              </w:rPr>
              <w:t>2.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općem upravnom postupku</w:t>
            </w:r>
          </w:p>
        </w:tc>
        <w:tc>
          <w:tcPr>
            <w:tcW w:w="7233" w:type="dxa"/>
          </w:tcPr>
          <w:p w:rsidR="00957CE5" w:rsidRPr="00B46C0E" w:rsidRDefault="006E7DA7" w:rsidP="00B419F5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419F5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47/09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6E7DA7">
            <w:pPr>
              <w:pStyle w:val="TableParagraph"/>
              <w:ind w:left="442" w:right="586"/>
              <w:jc w:val="center"/>
              <w:rPr>
                <w:lang w:val="hr-HR"/>
              </w:rPr>
            </w:pPr>
            <w:r w:rsidRPr="00B46C0E">
              <w:rPr>
                <w:lang w:val="hr-HR"/>
              </w:rPr>
              <w:t>3.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upravnim sporovima</w:t>
            </w:r>
          </w:p>
        </w:tc>
        <w:tc>
          <w:tcPr>
            <w:tcW w:w="7233" w:type="dxa"/>
          </w:tcPr>
          <w:p w:rsidR="00957CE5" w:rsidRPr="00B46C0E" w:rsidRDefault="006E7DA7" w:rsidP="00B419F5">
            <w:pPr>
              <w:pStyle w:val="TableParagraph"/>
              <w:spacing w:before="25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419F5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20/10,143/12,152/14,94/16,29/17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6E7DA7">
            <w:pPr>
              <w:pStyle w:val="TableParagraph"/>
              <w:spacing w:before="149"/>
              <w:ind w:left="442" w:right="586"/>
              <w:jc w:val="center"/>
              <w:rPr>
                <w:lang w:val="hr-HR"/>
              </w:rPr>
            </w:pPr>
            <w:r w:rsidRPr="00B46C0E">
              <w:rPr>
                <w:lang w:val="hr-HR"/>
              </w:rPr>
              <w:t>4.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Opći porezni zakon</w:t>
            </w:r>
          </w:p>
        </w:tc>
        <w:tc>
          <w:tcPr>
            <w:tcW w:w="7233" w:type="dxa"/>
          </w:tcPr>
          <w:p w:rsidR="00957CE5" w:rsidRPr="00B46C0E" w:rsidRDefault="006E7DA7" w:rsidP="00B419F5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419F5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115/16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6E7DA7">
            <w:pPr>
              <w:pStyle w:val="TableParagraph"/>
              <w:ind w:left="442" w:right="586"/>
              <w:jc w:val="center"/>
              <w:rPr>
                <w:lang w:val="hr-HR"/>
              </w:rPr>
            </w:pPr>
            <w:r w:rsidRPr="00B46C0E">
              <w:rPr>
                <w:lang w:val="hr-HR"/>
              </w:rPr>
              <w:t>5.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Pravilnik o provedbi općeg poreznog zakona</w:t>
            </w:r>
          </w:p>
        </w:tc>
        <w:tc>
          <w:tcPr>
            <w:tcW w:w="7233" w:type="dxa"/>
          </w:tcPr>
          <w:p w:rsidR="00957CE5" w:rsidRPr="00B46C0E" w:rsidRDefault="006E7DA7" w:rsidP="00B419F5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419F5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30/17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B419F5">
            <w:pPr>
              <w:pStyle w:val="TableParagraph"/>
              <w:ind w:left="442" w:right="586"/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zateznim kamatama</w:t>
            </w:r>
          </w:p>
        </w:tc>
        <w:tc>
          <w:tcPr>
            <w:tcW w:w="7233" w:type="dxa"/>
          </w:tcPr>
          <w:p w:rsidR="00957CE5" w:rsidRPr="00B46C0E" w:rsidRDefault="006E7DA7" w:rsidP="00B419F5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419F5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28/96,58/04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B419F5">
            <w:pPr>
              <w:pStyle w:val="TableParagraph"/>
              <w:spacing w:before="149"/>
              <w:ind w:left="442" w:right="586"/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kamatama</w:t>
            </w:r>
          </w:p>
        </w:tc>
        <w:tc>
          <w:tcPr>
            <w:tcW w:w="7233" w:type="dxa"/>
          </w:tcPr>
          <w:p w:rsidR="00957CE5" w:rsidRPr="00B46C0E" w:rsidRDefault="006E7DA7" w:rsidP="00B419F5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419F5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94/04,35/05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B419F5" w:rsidP="00B419F5">
            <w:pPr>
              <w:pStyle w:val="TableParagraph"/>
              <w:ind w:left="0" w:firstLine="29"/>
              <w:rPr>
                <w:lang w:val="hr-HR"/>
              </w:rPr>
            </w:pPr>
            <w:r>
              <w:rPr>
                <w:lang w:val="hr-HR"/>
              </w:rPr>
              <w:t xml:space="preserve">       8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25"/>
              <w:ind w:left="108" w:hanging="1"/>
              <w:rPr>
                <w:lang w:val="hr-HR"/>
              </w:rPr>
            </w:pPr>
            <w:r w:rsidRPr="00B46C0E">
              <w:rPr>
                <w:lang w:val="hr-HR"/>
              </w:rPr>
              <w:t>Zakon o financiranju jedinica lokalne i područne (regionalne) samouprave</w:t>
            </w:r>
          </w:p>
        </w:tc>
        <w:tc>
          <w:tcPr>
            <w:tcW w:w="7233" w:type="dxa"/>
          </w:tcPr>
          <w:p w:rsidR="00957CE5" w:rsidRPr="00B46C0E" w:rsidRDefault="00B419F5" w:rsidP="00B419F5">
            <w:pPr>
              <w:pStyle w:val="TableParagraph"/>
              <w:spacing w:before="25"/>
              <w:ind w:left="110"/>
              <w:rPr>
                <w:lang w:val="hr-HR"/>
              </w:rPr>
            </w:pPr>
            <w:r>
              <w:rPr>
                <w:lang w:val="hr-HR"/>
              </w:rPr>
              <w:t>Narodne novine</w:t>
            </w:r>
            <w:r w:rsidR="006E7DA7" w:rsidRPr="00B46C0E">
              <w:rPr>
                <w:lang w:val="hr-HR"/>
              </w:rPr>
              <w:t xml:space="preserve"> br</w:t>
            </w:r>
            <w:r>
              <w:rPr>
                <w:lang w:val="hr-HR"/>
              </w:rPr>
              <w:t>.</w:t>
            </w:r>
            <w:r w:rsidR="006E7DA7" w:rsidRPr="00B46C0E">
              <w:rPr>
                <w:lang w:val="hr-HR"/>
              </w:rPr>
              <w:t xml:space="preserve"> 117/93,33/00,73/00,127/00,59/01,107/01,117/01, 150/02, 147/03,132/06,26/07,73/08,25/12,147/14,100/15,115/16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B419F5">
            <w:pPr>
              <w:pStyle w:val="TableParagraph"/>
              <w:spacing w:before="149"/>
              <w:ind w:left="350"/>
              <w:rPr>
                <w:lang w:val="hr-HR"/>
              </w:rPr>
            </w:pPr>
            <w:r>
              <w:rPr>
                <w:lang w:val="hr-HR"/>
              </w:rPr>
              <w:t xml:space="preserve"> 9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upravnim pristojbama</w:t>
            </w:r>
          </w:p>
        </w:tc>
        <w:tc>
          <w:tcPr>
            <w:tcW w:w="7233" w:type="dxa"/>
          </w:tcPr>
          <w:p w:rsidR="00957CE5" w:rsidRPr="00B46C0E" w:rsidRDefault="00B419F5" w:rsidP="00B419F5">
            <w:pPr>
              <w:pStyle w:val="TableParagraph"/>
              <w:spacing w:before="149"/>
              <w:ind w:left="110"/>
              <w:rPr>
                <w:lang w:val="hr-HR"/>
              </w:rPr>
            </w:pPr>
            <w:r>
              <w:rPr>
                <w:lang w:val="hr-HR"/>
              </w:rPr>
              <w:t>Narodne novine</w:t>
            </w:r>
            <w:r w:rsidR="006E7DA7" w:rsidRPr="00B46C0E">
              <w:rPr>
                <w:lang w:val="hr-HR"/>
              </w:rPr>
              <w:t xml:space="preserve"> br</w:t>
            </w:r>
            <w:r>
              <w:rPr>
                <w:lang w:val="hr-HR"/>
              </w:rPr>
              <w:t>.</w:t>
            </w:r>
            <w:r w:rsidR="006E7DA7" w:rsidRPr="00B46C0E">
              <w:rPr>
                <w:lang w:val="hr-HR"/>
              </w:rPr>
              <w:t xml:space="preserve"> 115/16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6E7DA7" w:rsidP="00B419F5">
            <w:pPr>
              <w:pStyle w:val="TableParagraph"/>
              <w:spacing w:before="149"/>
              <w:ind w:left="350"/>
              <w:rPr>
                <w:lang w:val="hr-HR"/>
              </w:rPr>
            </w:pPr>
            <w:r w:rsidRPr="00B46C0E">
              <w:rPr>
                <w:lang w:val="hr-HR"/>
              </w:rPr>
              <w:t>1</w:t>
            </w:r>
            <w:r w:rsidR="00B419F5">
              <w:rPr>
                <w:lang w:val="hr-HR"/>
              </w:rPr>
              <w:t>0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zaštiti i očuvanju kulturnih dobara</w:t>
            </w:r>
          </w:p>
        </w:tc>
        <w:tc>
          <w:tcPr>
            <w:tcW w:w="7233" w:type="dxa"/>
          </w:tcPr>
          <w:p w:rsidR="00957CE5" w:rsidRPr="00B46C0E" w:rsidRDefault="006E7DA7" w:rsidP="00B419F5">
            <w:pPr>
              <w:pStyle w:val="TableParagraph"/>
              <w:spacing w:before="25"/>
              <w:ind w:left="110" w:right="218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419F5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69/99,151/03,157/03,87/09,88/10, 61/11, 25/12, 136/12, 157/13,152/14,98/15,44/17</w:t>
            </w:r>
          </w:p>
        </w:tc>
      </w:tr>
    </w:tbl>
    <w:p w:rsidR="00957CE5" w:rsidRPr="00B46C0E" w:rsidRDefault="00957CE5">
      <w:pPr>
        <w:rPr>
          <w:lang w:val="hr-HR"/>
        </w:rPr>
        <w:sectPr w:rsidR="00957CE5" w:rsidRPr="00B46C0E">
          <w:type w:val="continuous"/>
          <w:pgSz w:w="16840" w:h="11900" w:orient="landscape"/>
          <w:pgMar w:top="1100" w:right="1200" w:bottom="280" w:left="1200" w:header="720" w:footer="720" w:gutter="0"/>
          <w:cols w:space="720"/>
        </w:sectPr>
      </w:pPr>
    </w:p>
    <w:p w:rsidR="00957CE5" w:rsidRPr="00B46C0E" w:rsidRDefault="00957CE5">
      <w:pPr>
        <w:spacing w:before="5" w:after="1"/>
        <w:rPr>
          <w:sz w:val="27"/>
          <w:lang w:val="hr-H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5743"/>
        <w:gridCol w:w="7233"/>
      </w:tblGrid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6E7DA7" w:rsidP="00B419F5">
            <w:pPr>
              <w:pStyle w:val="TableParagraph"/>
              <w:ind w:left="350"/>
              <w:rPr>
                <w:lang w:val="hr-HR"/>
              </w:rPr>
            </w:pPr>
            <w:r w:rsidRPr="00B46C0E">
              <w:rPr>
                <w:lang w:val="hr-HR"/>
              </w:rPr>
              <w:t>1</w:t>
            </w:r>
            <w:r w:rsidR="00B419F5">
              <w:rPr>
                <w:lang w:val="hr-HR"/>
              </w:rPr>
              <w:t>1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Prekršajni zakon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107/07,39/13,157/13,110/15,70/17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6E7DA7" w:rsidP="00B419F5">
            <w:pPr>
              <w:pStyle w:val="TableParagraph"/>
              <w:spacing w:before="149"/>
              <w:ind w:left="350"/>
              <w:rPr>
                <w:lang w:val="hr-HR"/>
              </w:rPr>
            </w:pPr>
            <w:r w:rsidRPr="00B46C0E">
              <w:rPr>
                <w:lang w:val="hr-HR"/>
              </w:rPr>
              <w:t>1</w:t>
            </w:r>
            <w:r w:rsidR="00B419F5">
              <w:rPr>
                <w:lang w:val="hr-HR"/>
              </w:rPr>
              <w:t>2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Ovršni zakon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112/12,25/13,93/14,55/16,73/17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6E7DA7" w:rsidP="00B419F5">
            <w:pPr>
              <w:pStyle w:val="TableParagraph"/>
              <w:ind w:left="350"/>
              <w:rPr>
                <w:lang w:val="hr-HR"/>
              </w:rPr>
            </w:pPr>
            <w:r w:rsidRPr="00B46C0E">
              <w:rPr>
                <w:lang w:val="hr-HR"/>
              </w:rPr>
              <w:t>1</w:t>
            </w:r>
            <w:r w:rsidR="00B419F5">
              <w:rPr>
                <w:lang w:val="hr-HR"/>
              </w:rPr>
              <w:t>3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vodama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153/09, 63/11,130/11,56/13,14/14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6E7DA7" w:rsidP="00B419F5">
            <w:pPr>
              <w:pStyle w:val="TableParagraph"/>
              <w:spacing w:before="149"/>
              <w:ind w:left="350"/>
              <w:rPr>
                <w:lang w:val="hr-HR"/>
              </w:rPr>
            </w:pPr>
            <w:r w:rsidRPr="00B46C0E">
              <w:rPr>
                <w:lang w:val="hr-HR"/>
              </w:rPr>
              <w:t>1</w:t>
            </w:r>
            <w:r w:rsidR="00B419F5">
              <w:rPr>
                <w:lang w:val="hr-HR"/>
              </w:rPr>
              <w:t>4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financiranju vodnog gospodarstva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153/09, 90/11,56/13,154/14,119/15,120/16</w:t>
            </w:r>
            <w:r w:rsidR="00A9442A">
              <w:rPr>
                <w:lang w:val="hr-HR"/>
              </w:rPr>
              <w:t>,127/17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6E7DA7" w:rsidP="00B134F0">
            <w:pPr>
              <w:pStyle w:val="TableParagraph"/>
              <w:ind w:left="350"/>
              <w:rPr>
                <w:lang w:val="hr-HR"/>
              </w:rPr>
            </w:pPr>
            <w:r w:rsidRPr="00B46C0E">
              <w:rPr>
                <w:lang w:val="hr-HR"/>
              </w:rPr>
              <w:t>1</w:t>
            </w:r>
            <w:r w:rsidR="00B134F0">
              <w:rPr>
                <w:lang w:val="hr-HR"/>
              </w:rPr>
              <w:t>5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obveznim odnosima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35/05-pt, 41/08,125/11,78/15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B419F5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B134F0">
              <w:rPr>
                <w:lang w:val="hr-HR"/>
              </w:rPr>
              <w:t>6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gradnji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153/13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B134F0">
            <w:pPr>
              <w:pStyle w:val="TableParagraph"/>
              <w:spacing w:before="149"/>
              <w:ind w:left="350"/>
              <w:rPr>
                <w:lang w:val="hr-HR"/>
              </w:rPr>
            </w:pPr>
            <w:r>
              <w:rPr>
                <w:lang w:val="hr-HR"/>
              </w:rPr>
              <w:t>17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 xml:space="preserve">Zakon o građevinskoj </w:t>
            </w:r>
            <w:r w:rsidR="00A9442A" w:rsidRPr="00B46C0E">
              <w:rPr>
                <w:lang w:val="hr-HR"/>
              </w:rPr>
              <w:t>inspekciji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153/13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B419F5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B134F0">
              <w:rPr>
                <w:lang w:val="hr-HR"/>
              </w:rPr>
              <w:t>8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sigurnosti prometa na cestama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67/08,48/10,74/11,80/13,158/13,92/14,64/15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B134F0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19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prijevozu u cestovnom prometu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spacing w:val="52"/>
                <w:lang w:val="hr-HR"/>
              </w:rPr>
              <w:t xml:space="preserve"> </w:t>
            </w:r>
            <w:r w:rsidRPr="00B46C0E">
              <w:rPr>
                <w:lang w:val="hr-HR"/>
              </w:rPr>
              <w:t>82/13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6E7DA7" w:rsidP="00B419F5">
            <w:pPr>
              <w:pStyle w:val="TableParagraph"/>
              <w:spacing w:before="149"/>
              <w:ind w:left="350"/>
              <w:rPr>
                <w:lang w:val="hr-HR"/>
              </w:rPr>
            </w:pPr>
            <w:r w:rsidRPr="00B46C0E">
              <w:rPr>
                <w:lang w:val="hr-HR"/>
              </w:rPr>
              <w:t>2</w:t>
            </w:r>
            <w:r w:rsidR="00B134F0">
              <w:rPr>
                <w:lang w:val="hr-HR"/>
              </w:rPr>
              <w:t>0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Stečajni zakon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71/15</w:t>
            </w:r>
            <w:r w:rsidR="00D35125">
              <w:rPr>
                <w:lang w:val="hr-HR"/>
              </w:rPr>
              <w:t>, 104/17</w:t>
            </w:r>
          </w:p>
        </w:tc>
      </w:tr>
      <w:tr w:rsidR="00B419F5" w:rsidRPr="00B46C0E">
        <w:trPr>
          <w:trHeight w:val="566"/>
        </w:trPr>
        <w:tc>
          <w:tcPr>
            <w:tcW w:w="1243" w:type="dxa"/>
          </w:tcPr>
          <w:p w:rsidR="00B419F5" w:rsidRPr="00B46C0E" w:rsidRDefault="00B134F0" w:rsidP="00B419F5">
            <w:pPr>
              <w:pStyle w:val="TableParagraph"/>
              <w:spacing w:before="149"/>
              <w:ind w:left="350"/>
              <w:rPr>
                <w:lang w:val="hr-HR"/>
              </w:rPr>
            </w:pPr>
            <w:r>
              <w:rPr>
                <w:lang w:val="hr-HR"/>
              </w:rPr>
              <w:t>21</w:t>
            </w:r>
            <w:r w:rsidR="00B419F5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B419F5" w:rsidRPr="00B46C0E" w:rsidRDefault="00B419F5" w:rsidP="00B419F5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veterinarstvu</w:t>
            </w:r>
          </w:p>
        </w:tc>
        <w:tc>
          <w:tcPr>
            <w:tcW w:w="7233" w:type="dxa"/>
          </w:tcPr>
          <w:p w:rsidR="00B419F5" w:rsidRPr="00B46C0E" w:rsidRDefault="00B419F5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82/13 i 148/13</w:t>
            </w:r>
          </w:p>
        </w:tc>
      </w:tr>
      <w:tr w:rsidR="00B419F5" w:rsidRPr="00B46C0E">
        <w:trPr>
          <w:trHeight w:val="566"/>
        </w:trPr>
        <w:tc>
          <w:tcPr>
            <w:tcW w:w="1243" w:type="dxa"/>
          </w:tcPr>
          <w:p w:rsidR="00B419F5" w:rsidRPr="00B46C0E" w:rsidRDefault="00B419F5" w:rsidP="00B134F0">
            <w:pPr>
              <w:pStyle w:val="TableParagraph"/>
              <w:spacing w:before="149"/>
              <w:ind w:left="350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B134F0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B419F5" w:rsidRPr="00B46C0E" w:rsidRDefault="00B419F5" w:rsidP="00B419F5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zaštiti životinja</w:t>
            </w:r>
          </w:p>
        </w:tc>
        <w:tc>
          <w:tcPr>
            <w:tcW w:w="7233" w:type="dxa"/>
          </w:tcPr>
          <w:p w:rsidR="00B419F5" w:rsidRPr="00B46C0E" w:rsidRDefault="00B419F5" w:rsidP="00B134F0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</w:t>
            </w:r>
            <w:r>
              <w:rPr>
                <w:lang w:val="hr-HR"/>
              </w:rPr>
              <w:t>ine, br</w:t>
            </w:r>
            <w:r w:rsidR="00B134F0">
              <w:rPr>
                <w:lang w:val="hr-HR"/>
              </w:rPr>
              <w:t>.</w:t>
            </w:r>
            <w:r>
              <w:rPr>
                <w:lang w:val="hr-HR"/>
              </w:rPr>
              <w:t xml:space="preserve"> 102/17.</w:t>
            </w:r>
          </w:p>
        </w:tc>
      </w:tr>
      <w:tr w:rsidR="00B419F5" w:rsidRPr="00B46C0E">
        <w:trPr>
          <w:trHeight w:val="566"/>
        </w:trPr>
        <w:tc>
          <w:tcPr>
            <w:tcW w:w="1243" w:type="dxa"/>
          </w:tcPr>
          <w:p w:rsidR="00B419F5" w:rsidRPr="00B46C0E" w:rsidRDefault="00B419F5" w:rsidP="00B134F0">
            <w:pPr>
              <w:pStyle w:val="TableParagraph"/>
              <w:spacing w:before="149"/>
              <w:ind w:left="350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B134F0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B419F5" w:rsidRPr="00B46C0E" w:rsidRDefault="00B419F5" w:rsidP="00B419F5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održivom gospodarenju otpadom</w:t>
            </w:r>
          </w:p>
        </w:tc>
        <w:tc>
          <w:tcPr>
            <w:tcW w:w="7233" w:type="dxa"/>
          </w:tcPr>
          <w:p w:rsidR="00B419F5" w:rsidRPr="00B46C0E" w:rsidRDefault="00B419F5" w:rsidP="00B134F0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94/13,73/17</w:t>
            </w:r>
          </w:p>
        </w:tc>
      </w:tr>
      <w:tr w:rsidR="00B419F5" w:rsidRPr="00B46C0E">
        <w:trPr>
          <w:trHeight w:val="566"/>
        </w:trPr>
        <w:tc>
          <w:tcPr>
            <w:tcW w:w="1243" w:type="dxa"/>
          </w:tcPr>
          <w:p w:rsidR="00B419F5" w:rsidRPr="00B46C0E" w:rsidRDefault="00B419F5" w:rsidP="00B134F0">
            <w:pPr>
              <w:pStyle w:val="TableParagraph"/>
              <w:spacing w:before="149"/>
              <w:ind w:left="350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B134F0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B419F5" w:rsidRPr="00B46C0E" w:rsidRDefault="00B419F5" w:rsidP="00B419F5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javnoj nabavi</w:t>
            </w:r>
          </w:p>
        </w:tc>
        <w:tc>
          <w:tcPr>
            <w:tcW w:w="7233" w:type="dxa"/>
          </w:tcPr>
          <w:p w:rsidR="00B419F5" w:rsidRPr="00B46C0E" w:rsidRDefault="00B419F5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120/16</w:t>
            </w:r>
          </w:p>
        </w:tc>
      </w:tr>
    </w:tbl>
    <w:p w:rsidR="00957CE5" w:rsidRPr="00B46C0E" w:rsidRDefault="00957CE5">
      <w:pPr>
        <w:rPr>
          <w:lang w:val="hr-HR"/>
        </w:rPr>
        <w:sectPr w:rsidR="00957CE5" w:rsidRPr="00B46C0E">
          <w:pgSz w:w="16840" w:h="11900" w:orient="landscape"/>
          <w:pgMar w:top="1100" w:right="1200" w:bottom="280" w:left="1200" w:header="720" w:footer="720" w:gutter="0"/>
          <w:cols w:space="720"/>
        </w:sectPr>
      </w:pPr>
    </w:p>
    <w:p w:rsidR="00957CE5" w:rsidRPr="00B46C0E" w:rsidRDefault="00957CE5">
      <w:pPr>
        <w:spacing w:before="5" w:after="1"/>
        <w:rPr>
          <w:sz w:val="27"/>
          <w:lang w:val="hr-H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5743"/>
        <w:gridCol w:w="7233"/>
      </w:tblGrid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B419F5" w:rsidP="00B134F0">
            <w:pPr>
              <w:pStyle w:val="TableParagraph"/>
              <w:spacing w:before="149"/>
              <w:ind w:left="350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B134F0">
              <w:rPr>
                <w:lang w:val="hr-HR"/>
              </w:rPr>
              <w:t>5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vatrogastvu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spacing w:before="149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139/04,174/04,38/09,80/10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B419F5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B134F0">
              <w:rPr>
                <w:lang w:val="hr-HR"/>
              </w:rPr>
              <w:t>6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grobljima</w:t>
            </w:r>
          </w:p>
        </w:tc>
        <w:tc>
          <w:tcPr>
            <w:tcW w:w="7233" w:type="dxa"/>
          </w:tcPr>
          <w:p w:rsidR="00957CE5" w:rsidRPr="00B46C0E" w:rsidRDefault="006E7DA7" w:rsidP="00D35125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novine, br</w:t>
            </w:r>
            <w:r w:rsidR="00B134F0">
              <w:rPr>
                <w:lang w:val="hr-HR"/>
              </w:rPr>
              <w:t>.</w:t>
            </w:r>
            <w:r w:rsidR="00D35125">
              <w:rPr>
                <w:lang w:val="hr-HR"/>
              </w:rPr>
              <w:t xml:space="preserve"> 19/98,</w:t>
            </w:r>
            <w:r w:rsidRPr="00B46C0E">
              <w:rPr>
                <w:lang w:val="hr-HR"/>
              </w:rPr>
              <w:t xml:space="preserve"> 50/12</w:t>
            </w:r>
            <w:r w:rsidR="00D35125">
              <w:rPr>
                <w:lang w:val="hr-HR"/>
              </w:rPr>
              <w:t>. 89/17.</w:t>
            </w:r>
          </w:p>
        </w:tc>
      </w:tr>
      <w:tr w:rsidR="00957CE5" w:rsidRPr="00B46C0E">
        <w:trPr>
          <w:trHeight w:val="566"/>
        </w:trPr>
        <w:tc>
          <w:tcPr>
            <w:tcW w:w="1243" w:type="dxa"/>
          </w:tcPr>
          <w:p w:rsidR="00957CE5" w:rsidRPr="00B46C0E" w:rsidRDefault="00B134F0" w:rsidP="00A9442A">
            <w:pPr>
              <w:pStyle w:val="TableParagraph"/>
              <w:spacing w:before="149"/>
              <w:ind w:left="350"/>
              <w:rPr>
                <w:lang w:val="hr-HR"/>
              </w:rPr>
            </w:pPr>
            <w:r>
              <w:rPr>
                <w:lang w:val="hr-HR"/>
              </w:rPr>
              <w:t>27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Zakon o postupanju s nezakonito izgrađenim zgradama</w:t>
            </w:r>
          </w:p>
        </w:tc>
        <w:tc>
          <w:tcPr>
            <w:tcW w:w="7233" w:type="dxa"/>
          </w:tcPr>
          <w:p w:rsidR="00957CE5" w:rsidRPr="00B46C0E" w:rsidRDefault="00B134F0" w:rsidP="00B134F0">
            <w:pPr>
              <w:pStyle w:val="TableParagraph"/>
              <w:spacing w:before="149"/>
              <w:ind w:left="110"/>
              <w:rPr>
                <w:lang w:val="hr-HR"/>
              </w:rPr>
            </w:pPr>
            <w:r>
              <w:rPr>
                <w:lang w:val="hr-HR"/>
              </w:rPr>
              <w:t>Narodne novine</w:t>
            </w:r>
            <w:r w:rsidR="006E7DA7" w:rsidRPr="00B46C0E">
              <w:rPr>
                <w:lang w:val="hr-HR"/>
              </w:rPr>
              <w:t xml:space="preserve"> br</w:t>
            </w:r>
            <w:r>
              <w:rPr>
                <w:lang w:val="hr-HR"/>
              </w:rPr>
              <w:t>.</w:t>
            </w:r>
            <w:r w:rsidR="006E7DA7" w:rsidRPr="00B46C0E">
              <w:rPr>
                <w:lang w:val="hr-HR"/>
              </w:rPr>
              <w:t xml:space="preserve"> 86/12,143/13,65/17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B419F5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B134F0">
              <w:rPr>
                <w:lang w:val="hr-HR"/>
              </w:rPr>
              <w:t>8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Zakon o koncesijama</w:t>
            </w:r>
          </w:p>
        </w:tc>
        <w:tc>
          <w:tcPr>
            <w:tcW w:w="7233" w:type="dxa"/>
          </w:tcPr>
          <w:p w:rsidR="00957CE5" w:rsidRPr="00B46C0E" w:rsidRDefault="006E7DA7" w:rsidP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69/17</w:t>
            </w:r>
          </w:p>
        </w:tc>
      </w:tr>
      <w:tr w:rsidR="00B134F0" w:rsidRPr="00B46C0E">
        <w:trPr>
          <w:trHeight w:val="568"/>
        </w:trPr>
        <w:tc>
          <w:tcPr>
            <w:tcW w:w="1243" w:type="dxa"/>
          </w:tcPr>
          <w:p w:rsidR="00B134F0" w:rsidRDefault="00B134F0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29.</w:t>
            </w:r>
          </w:p>
        </w:tc>
        <w:tc>
          <w:tcPr>
            <w:tcW w:w="5743" w:type="dxa"/>
          </w:tcPr>
          <w:p w:rsidR="00B134F0" w:rsidRPr="00B46C0E" w:rsidRDefault="00B134F0" w:rsidP="00B134F0">
            <w:pPr>
              <w:pStyle w:val="TableParagraph"/>
              <w:ind w:left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</w:t>
            </w:r>
            <w:r w:rsidRPr="00B134F0">
              <w:rPr>
                <w:sz w:val="24"/>
                <w:szCs w:val="24"/>
                <w:lang w:val="hr-HR"/>
              </w:rPr>
              <w:t xml:space="preserve">Zakon </w:t>
            </w:r>
            <w:r w:rsidRPr="00B134F0">
              <w:rPr>
                <w:bCs/>
                <w:color w:val="231F20"/>
                <w:sz w:val="24"/>
                <w:szCs w:val="24"/>
              </w:rPr>
              <w:t> o</w:t>
            </w:r>
            <w:r>
              <w:rPr>
                <w:b/>
                <w:bCs/>
                <w:color w:val="231F20"/>
                <w:sz w:val="29"/>
                <w:szCs w:val="29"/>
              </w:rPr>
              <w:t xml:space="preserve"> </w:t>
            </w:r>
            <w:r w:rsidRPr="00B134F0">
              <w:rPr>
                <w:bCs/>
                <w:color w:val="231F20"/>
                <w:sz w:val="24"/>
                <w:szCs w:val="24"/>
                <w:lang w:val="hr-HR"/>
              </w:rPr>
              <w:t xml:space="preserve">hrvatskim braniteljima iz domovinskog rata i </w:t>
            </w:r>
            <w:r>
              <w:rPr>
                <w:bCs/>
                <w:color w:val="231F20"/>
                <w:sz w:val="24"/>
                <w:szCs w:val="24"/>
                <w:lang w:val="hr-HR"/>
              </w:rPr>
              <w:t xml:space="preserve"> </w:t>
            </w:r>
            <w:r w:rsidRPr="00B134F0">
              <w:rPr>
                <w:bCs/>
                <w:color w:val="231F20"/>
                <w:sz w:val="24"/>
                <w:szCs w:val="24"/>
                <w:lang w:val="hr-HR"/>
              </w:rPr>
              <w:t>članovima njihovih obitelji</w:t>
            </w:r>
          </w:p>
        </w:tc>
        <w:tc>
          <w:tcPr>
            <w:tcW w:w="7233" w:type="dxa"/>
          </w:tcPr>
          <w:p w:rsidR="00B134F0" w:rsidRPr="00B46C0E" w:rsidRDefault="00B134F0">
            <w:pPr>
              <w:pStyle w:val="TableParagraph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</w:t>
            </w:r>
            <w:r>
              <w:rPr>
                <w:lang w:val="hr-HR"/>
              </w:rPr>
              <w:t>121/17.</w:t>
            </w:r>
          </w:p>
        </w:tc>
      </w:tr>
      <w:tr w:rsidR="00957CE5" w:rsidRPr="00B46C0E">
        <w:trPr>
          <w:trHeight w:val="568"/>
        </w:trPr>
        <w:tc>
          <w:tcPr>
            <w:tcW w:w="1243" w:type="dxa"/>
          </w:tcPr>
          <w:p w:rsidR="00957CE5" w:rsidRPr="00B46C0E" w:rsidRDefault="000667BA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30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957CE5" w:rsidRPr="00B46C0E" w:rsidRDefault="006E7DA7">
            <w:pPr>
              <w:pStyle w:val="TableParagraph"/>
              <w:spacing w:before="25"/>
              <w:rPr>
                <w:lang w:val="hr-HR"/>
              </w:rPr>
            </w:pPr>
            <w:r w:rsidRPr="00B46C0E">
              <w:rPr>
                <w:lang w:val="hr-HR"/>
              </w:rPr>
              <w:t>Pravilnik o načinu utvrđivanja obujma građevine za obračun komunalnog doprinosa</w:t>
            </w:r>
          </w:p>
        </w:tc>
        <w:tc>
          <w:tcPr>
            <w:tcW w:w="7233" w:type="dxa"/>
          </w:tcPr>
          <w:p w:rsidR="00957CE5" w:rsidRPr="00B46C0E" w:rsidRDefault="00B134F0" w:rsidP="00B134F0">
            <w:pPr>
              <w:pStyle w:val="TableParagraph"/>
              <w:spacing w:before="32"/>
              <w:ind w:left="110"/>
              <w:rPr>
                <w:lang w:val="hr-HR"/>
              </w:rPr>
            </w:pPr>
            <w:r>
              <w:rPr>
                <w:lang w:val="hr-HR"/>
              </w:rPr>
              <w:t>Narodne novine</w:t>
            </w:r>
            <w:r w:rsidR="006E7DA7" w:rsidRPr="00B46C0E">
              <w:rPr>
                <w:lang w:val="hr-HR"/>
              </w:rPr>
              <w:t xml:space="preserve"> br</w:t>
            </w:r>
            <w:r>
              <w:rPr>
                <w:lang w:val="hr-HR"/>
              </w:rPr>
              <w:t>.</w:t>
            </w:r>
            <w:r w:rsidR="006E7DA7" w:rsidRPr="00B46C0E">
              <w:rPr>
                <w:lang w:val="hr-HR"/>
              </w:rPr>
              <w:t xml:space="preserve"> 136/06,135/10,14/11,55/12,136/06</w:t>
            </w:r>
          </w:p>
        </w:tc>
      </w:tr>
      <w:tr w:rsidR="00A9442A" w:rsidRPr="00B46C0E">
        <w:trPr>
          <w:trHeight w:val="568"/>
        </w:trPr>
        <w:tc>
          <w:tcPr>
            <w:tcW w:w="1243" w:type="dxa"/>
          </w:tcPr>
          <w:p w:rsidR="00A9442A" w:rsidRPr="00B46C0E" w:rsidRDefault="00A9442A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0667BA">
              <w:rPr>
                <w:lang w:val="hr-HR"/>
              </w:rPr>
              <w:t>1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A9442A" w:rsidRPr="00B46C0E" w:rsidRDefault="00A9442A" w:rsidP="00A9442A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 xml:space="preserve">Pravilnik o jednostavnim </w:t>
            </w:r>
            <w:r>
              <w:rPr>
                <w:lang w:val="hr-HR"/>
              </w:rPr>
              <w:t xml:space="preserve">i drugim </w:t>
            </w:r>
            <w:r w:rsidRPr="00B46C0E">
              <w:rPr>
                <w:lang w:val="hr-HR"/>
              </w:rPr>
              <w:t>građevinama i radovima</w:t>
            </w:r>
          </w:p>
        </w:tc>
        <w:tc>
          <w:tcPr>
            <w:tcW w:w="7233" w:type="dxa"/>
          </w:tcPr>
          <w:p w:rsidR="00A9442A" w:rsidRPr="00B46C0E" w:rsidRDefault="00A9442A" w:rsidP="00B134F0">
            <w:pPr>
              <w:pStyle w:val="TableParagraph"/>
              <w:spacing w:before="32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</w:t>
            </w:r>
            <w:r>
              <w:rPr>
                <w:lang w:val="hr-HR"/>
              </w:rPr>
              <w:t>e novine br</w:t>
            </w:r>
            <w:r w:rsidR="00B134F0">
              <w:rPr>
                <w:lang w:val="hr-HR"/>
              </w:rPr>
              <w:t>.</w:t>
            </w:r>
            <w:r>
              <w:rPr>
                <w:lang w:val="hr-HR"/>
              </w:rPr>
              <w:t xml:space="preserve"> 112/17</w:t>
            </w:r>
          </w:p>
        </w:tc>
      </w:tr>
      <w:tr w:rsidR="00A9442A" w:rsidRPr="00B46C0E">
        <w:trPr>
          <w:trHeight w:val="568"/>
        </w:trPr>
        <w:tc>
          <w:tcPr>
            <w:tcW w:w="1243" w:type="dxa"/>
          </w:tcPr>
          <w:p w:rsidR="00A9442A" w:rsidRPr="00B46C0E" w:rsidRDefault="00A9442A" w:rsidP="000667BA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0667BA">
              <w:rPr>
                <w:lang w:val="hr-HR"/>
              </w:rPr>
              <w:t>2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A9442A" w:rsidRPr="00B46C0E" w:rsidRDefault="00A9442A" w:rsidP="00A9442A">
            <w:pPr>
              <w:pStyle w:val="TableParagraph"/>
              <w:spacing w:before="25"/>
              <w:rPr>
                <w:lang w:val="hr-HR"/>
              </w:rPr>
            </w:pPr>
            <w:r w:rsidRPr="00B46C0E">
              <w:rPr>
                <w:lang w:val="hr-HR"/>
              </w:rPr>
              <w:t>Pravilnik o grobljima</w:t>
            </w:r>
          </w:p>
        </w:tc>
        <w:tc>
          <w:tcPr>
            <w:tcW w:w="7233" w:type="dxa"/>
          </w:tcPr>
          <w:p w:rsidR="00A9442A" w:rsidRPr="00B46C0E" w:rsidRDefault="00A9442A" w:rsidP="00B134F0">
            <w:pPr>
              <w:pStyle w:val="TableParagraph"/>
              <w:spacing w:before="32"/>
              <w:ind w:left="110"/>
              <w:rPr>
                <w:lang w:val="hr-HR"/>
              </w:rPr>
            </w:pPr>
            <w:r w:rsidRPr="00B46C0E">
              <w:rPr>
                <w:lang w:val="hr-HR"/>
              </w:rPr>
              <w:t>Narodne novine br</w:t>
            </w:r>
            <w:r w:rsidR="00B134F0">
              <w:rPr>
                <w:lang w:val="hr-HR"/>
              </w:rPr>
              <w:t>.</w:t>
            </w:r>
            <w:r w:rsidRPr="00B46C0E">
              <w:rPr>
                <w:lang w:val="hr-HR"/>
              </w:rPr>
              <w:t xml:space="preserve"> 99/02</w:t>
            </w:r>
          </w:p>
        </w:tc>
      </w:tr>
      <w:tr w:rsidR="00A9442A" w:rsidRPr="00B46C0E">
        <w:trPr>
          <w:trHeight w:val="568"/>
        </w:trPr>
        <w:tc>
          <w:tcPr>
            <w:tcW w:w="1243" w:type="dxa"/>
          </w:tcPr>
          <w:p w:rsidR="00A9442A" w:rsidRPr="00B46C0E" w:rsidRDefault="00A9442A" w:rsidP="000667BA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0667BA">
              <w:rPr>
                <w:lang w:val="hr-HR"/>
              </w:rPr>
              <w:t>3</w:t>
            </w:r>
            <w:r w:rsidRPr="00B46C0E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A9442A" w:rsidRPr="00B46C0E" w:rsidRDefault="00A9442A" w:rsidP="00A9442A">
            <w:pPr>
              <w:pStyle w:val="TableParagraph"/>
              <w:spacing w:before="25"/>
              <w:ind w:right="45"/>
              <w:rPr>
                <w:lang w:val="hr-HR"/>
              </w:rPr>
            </w:pPr>
            <w:r w:rsidRPr="00B46C0E">
              <w:rPr>
                <w:lang w:val="hr-HR"/>
              </w:rPr>
              <w:t>Uredba o naknadi za zadržavanje nezakonito izgrađene zgrade u prostoru</w:t>
            </w:r>
          </w:p>
        </w:tc>
        <w:tc>
          <w:tcPr>
            <w:tcW w:w="7233" w:type="dxa"/>
          </w:tcPr>
          <w:p w:rsidR="00A9442A" w:rsidRPr="00B46C0E" w:rsidRDefault="00B134F0" w:rsidP="00B134F0">
            <w:pPr>
              <w:pStyle w:val="TableParagraph"/>
              <w:spacing w:before="32"/>
              <w:ind w:left="110"/>
              <w:rPr>
                <w:lang w:val="hr-HR"/>
              </w:rPr>
            </w:pPr>
            <w:r>
              <w:rPr>
                <w:lang w:val="hr-HR"/>
              </w:rPr>
              <w:t>Narodne novine</w:t>
            </w:r>
            <w:r w:rsidR="00A9442A" w:rsidRPr="00B46C0E">
              <w:rPr>
                <w:lang w:val="hr-HR"/>
              </w:rPr>
              <w:t xml:space="preserve"> br</w:t>
            </w:r>
            <w:r>
              <w:rPr>
                <w:lang w:val="hr-HR"/>
              </w:rPr>
              <w:t>.</w:t>
            </w:r>
            <w:r w:rsidR="00A9442A" w:rsidRPr="00B46C0E">
              <w:rPr>
                <w:lang w:val="hr-HR"/>
              </w:rPr>
              <w:t xml:space="preserve"> 101/11 i 98/12</w:t>
            </w:r>
          </w:p>
        </w:tc>
      </w:tr>
      <w:tr w:rsidR="00A9442A" w:rsidRPr="00B46C0E">
        <w:trPr>
          <w:trHeight w:val="568"/>
        </w:trPr>
        <w:tc>
          <w:tcPr>
            <w:tcW w:w="1243" w:type="dxa"/>
          </w:tcPr>
          <w:p w:rsidR="00A9442A" w:rsidRDefault="00B419F5" w:rsidP="00B134F0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0667BA">
              <w:rPr>
                <w:lang w:val="hr-HR"/>
              </w:rPr>
              <w:t>4</w:t>
            </w:r>
            <w:r w:rsidR="00A9442A"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A9442A" w:rsidRPr="00B46C0E" w:rsidRDefault="00A9442A" w:rsidP="00A9442A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Uredba o tarifi upravnih pristojbi</w:t>
            </w:r>
          </w:p>
        </w:tc>
        <w:tc>
          <w:tcPr>
            <w:tcW w:w="7233" w:type="dxa"/>
          </w:tcPr>
          <w:p w:rsidR="00A9442A" w:rsidRPr="00B46C0E" w:rsidRDefault="00B134F0" w:rsidP="00B134F0">
            <w:pPr>
              <w:pStyle w:val="TableParagraph"/>
              <w:spacing w:before="32"/>
              <w:ind w:left="110"/>
              <w:rPr>
                <w:lang w:val="hr-HR"/>
              </w:rPr>
            </w:pPr>
            <w:r>
              <w:rPr>
                <w:lang w:val="hr-HR"/>
              </w:rPr>
              <w:t>Narodne novine</w:t>
            </w:r>
            <w:r w:rsidR="00A9442A" w:rsidRPr="00B46C0E">
              <w:rPr>
                <w:lang w:val="hr-HR"/>
              </w:rPr>
              <w:t xml:space="preserve"> br</w:t>
            </w:r>
            <w:r>
              <w:rPr>
                <w:lang w:val="hr-HR"/>
              </w:rPr>
              <w:t>.</w:t>
            </w:r>
            <w:r w:rsidR="00A9442A" w:rsidRPr="00B46C0E">
              <w:rPr>
                <w:lang w:val="hr-HR"/>
              </w:rPr>
              <w:t xml:space="preserve"> 8/17 i 37/17</w:t>
            </w:r>
          </w:p>
        </w:tc>
      </w:tr>
      <w:tr w:rsidR="00B419F5" w:rsidRPr="00B46C0E">
        <w:trPr>
          <w:trHeight w:val="568"/>
        </w:trPr>
        <w:tc>
          <w:tcPr>
            <w:tcW w:w="1243" w:type="dxa"/>
          </w:tcPr>
          <w:p w:rsidR="00B419F5" w:rsidRDefault="00B419F5" w:rsidP="000667BA">
            <w:pPr>
              <w:pStyle w:val="TableParagraph"/>
              <w:ind w:left="350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0667BA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5743" w:type="dxa"/>
          </w:tcPr>
          <w:p w:rsidR="00B419F5" w:rsidRPr="00B46C0E" w:rsidRDefault="00B419F5" w:rsidP="00B419F5">
            <w:pPr>
              <w:pStyle w:val="TableParagraph"/>
              <w:spacing w:before="25"/>
              <w:rPr>
                <w:lang w:val="hr-HR"/>
              </w:rPr>
            </w:pPr>
            <w:r w:rsidRPr="00B46C0E">
              <w:rPr>
                <w:lang w:val="hr-HR"/>
              </w:rPr>
              <w:t>Pravilnik o grobljima</w:t>
            </w:r>
          </w:p>
        </w:tc>
        <w:tc>
          <w:tcPr>
            <w:tcW w:w="7233" w:type="dxa"/>
          </w:tcPr>
          <w:p w:rsidR="00B419F5" w:rsidRPr="00B46C0E" w:rsidRDefault="000667BA" w:rsidP="00B134F0">
            <w:pPr>
              <w:pStyle w:val="TableParagraph"/>
              <w:spacing w:before="32"/>
              <w:ind w:left="110"/>
              <w:rPr>
                <w:lang w:val="hr-HR"/>
              </w:rPr>
            </w:pPr>
            <w:r>
              <w:rPr>
                <w:lang w:val="hr-HR"/>
              </w:rPr>
              <w:t>Narodne novine</w:t>
            </w:r>
            <w:r w:rsidR="00B419F5" w:rsidRPr="00B46C0E">
              <w:rPr>
                <w:lang w:val="hr-HR"/>
              </w:rPr>
              <w:t xml:space="preserve"> br</w:t>
            </w:r>
            <w:r w:rsidR="00B134F0">
              <w:rPr>
                <w:lang w:val="hr-HR"/>
              </w:rPr>
              <w:t>.</w:t>
            </w:r>
            <w:r w:rsidR="00B419F5" w:rsidRPr="00B46C0E">
              <w:rPr>
                <w:lang w:val="hr-HR"/>
              </w:rPr>
              <w:t xml:space="preserve"> 99/02</w:t>
            </w:r>
          </w:p>
        </w:tc>
      </w:tr>
    </w:tbl>
    <w:p w:rsidR="00957CE5" w:rsidRPr="00B46C0E" w:rsidRDefault="00957CE5">
      <w:pPr>
        <w:rPr>
          <w:lang w:val="hr-HR"/>
        </w:rPr>
        <w:sectPr w:rsidR="00957CE5" w:rsidRPr="00B46C0E">
          <w:pgSz w:w="16840" w:h="11900" w:orient="landscape"/>
          <w:pgMar w:top="1100" w:right="1200" w:bottom="280" w:left="1200" w:header="720" w:footer="720" w:gutter="0"/>
          <w:cols w:space="720"/>
        </w:sectPr>
      </w:pPr>
    </w:p>
    <w:p w:rsidR="00957CE5" w:rsidRPr="00B46C0E" w:rsidRDefault="00957CE5">
      <w:pPr>
        <w:spacing w:before="5" w:after="1"/>
        <w:rPr>
          <w:sz w:val="27"/>
          <w:lang w:val="hr-HR"/>
        </w:rPr>
      </w:pPr>
    </w:p>
    <w:p w:rsidR="00957CE5" w:rsidRPr="00B46C0E" w:rsidRDefault="00957CE5">
      <w:pPr>
        <w:rPr>
          <w:sz w:val="20"/>
          <w:lang w:val="hr-HR"/>
        </w:rPr>
      </w:pPr>
    </w:p>
    <w:p w:rsidR="00957CE5" w:rsidRPr="00B46C0E" w:rsidRDefault="00957CE5">
      <w:pPr>
        <w:spacing w:before="2" w:after="1"/>
        <w:rPr>
          <w:sz w:val="24"/>
          <w:lang w:val="hr-H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6855"/>
        <w:gridCol w:w="6173"/>
      </w:tblGrid>
      <w:tr w:rsidR="00957CE5" w:rsidRPr="00B46C0E">
        <w:trPr>
          <w:trHeight w:val="558"/>
        </w:trPr>
        <w:tc>
          <w:tcPr>
            <w:tcW w:w="1193" w:type="dxa"/>
          </w:tcPr>
          <w:p w:rsidR="00957CE5" w:rsidRPr="00B46C0E" w:rsidRDefault="006E7DA7">
            <w:pPr>
              <w:pStyle w:val="TableParagraph"/>
              <w:spacing w:before="20"/>
              <w:ind w:left="0" w:right="317"/>
              <w:jc w:val="right"/>
              <w:rPr>
                <w:b/>
                <w:sz w:val="24"/>
                <w:lang w:val="hr-HR"/>
              </w:rPr>
            </w:pPr>
            <w:r w:rsidRPr="00B46C0E">
              <w:rPr>
                <w:b/>
                <w:sz w:val="24"/>
                <w:lang w:val="hr-HR"/>
              </w:rPr>
              <w:t>R.br.</w:t>
            </w:r>
          </w:p>
        </w:tc>
        <w:tc>
          <w:tcPr>
            <w:tcW w:w="6855" w:type="dxa"/>
          </w:tcPr>
          <w:p w:rsidR="00957CE5" w:rsidRPr="00B46C0E" w:rsidRDefault="006E7DA7">
            <w:pPr>
              <w:pStyle w:val="TableParagraph"/>
              <w:spacing w:before="20"/>
              <w:ind w:left="2553" w:right="2550"/>
              <w:jc w:val="center"/>
              <w:rPr>
                <w:b/>
                <w:sz w:val="24"/>
                <w:lang w:val="hr-HR"/>
              </w:rPr>
            </w:pPr>
            <w:r w:rsidRPr="00B46C0E">
              <w:rPr>
                <w:b/>
                <w:sz w:val="24"/>
                <w:lang w:val="hr-HR"/>
              </w:rPr>
              <w:t>INTERNI AKTI</w:t>
            </w:r>
          </w:p>
        </w:tc>
        <w:tc>
          <w:tcPr>
            <w:tcW w:w="6173" w:type="dxa"/>
          </w:tcPr>
          <w:p w:rsidR="00957CE5" w:rsidRPr="00B46C0E" w:rsidRDefault="00A9442A" w:rsidP="002E0214">
            <w:pPr>
              <w:pStyle w:val="TableParagraph"/>
              <w:spacing w:before="20"/>
              <w:ind w:right="2232"/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Služben</w:t>
            </w:r>
            <w:r w:rsidR="002E0214">
              <w:rPr>
                <w:b/>
                <w:sz w:val="24"/>
                <w:lang w:val="hr-HR"/>
              </w:rPr>
              <w:t>i</w:t>
            </w:r>
            <w:r>
              <w:rPr>
                <w:b/>
                <w:sz w:val="24"/>
                <w:lang w:val="hr-HR"/>
              </w:rPr>
              <w:t xml:space="preserve"> glasnik</w:t>
            </w:r>
            <w:r w:rsidR="00994C0F">
              <w:rPr>
                <w:b/>
                <w:sz w:val="24"/>
                <w:lang w:val="hr-HR"/>
              </w:rPr>
              <w:t xml:space="preserve"> Grada Osijeka</w:t>
            </w:r>
          </w:p>
        </w:tc>
      </w:tr>
      <w:tr w:rsidR="00957CE5" w:rsidRPr="00B46C0E">
        <w:trPr>
          <w:trHeight w:val="566"/>
        </w:trPr>
        <w:tc>
          <w:tcPr>
            <w:tcW w:w="1193" w:type="dxa"/>
          </w:tcPr>
          <w:p w:rsidR="00957CE5" w:rsidRPr="00B46C0E" w:rsidRDefault="006E7DA7" w:rsidP="00621E36">
            <w:pPr>
              <w:pStyle w:val="TableParagraph"/>
              <w:spacing w:before="149"/>
              <w:ind w:right="395"/>
              <w:jc w:val="center"/>
              <w:rPr>
                <w:lang w:val="hr-HR"/>
              </w:rPr>
            </w:pPr>
            <w:r w:rsidRPr="00B46C0E">
              <w:rPr>
                <w:lang w:val="hr-HR"/>
              </w:rPr>
              <w:t>1.</w:t>
            </w:r>
          </w:p>
        </w:tc>
        <w:tc>
          <w:tcPr>
            <w:tcW w:w="6855" w:type="dxa"/>
          </w:tcPr>
          <w:p w:rsidR="00957CE5" w:rsidRPr="00B46C0E" w:rsidRDefault="006E7DA7" w:rsidP="002E0214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 xml:space="preserve">Statut Grada </w:t>
            </w:r>
            <w:r w:rsidR="002E0214">
              <w:rPr>
                <w:lang w:val="hr-HR"/>
              </w:rPr>
              <w:t>Osijeka</w:t>
            </w:r>
          </w:p>
        </w:tc>
        <w:tc>
          <w:tcPr>
            <w:tcW w:w="6173" w:type="dxa"/>
          </w:tcPr>
          <w:p w:rsidR="00957CE5" w:rsidRPr="00B46C0E" w:rsidRDefault="002E0214" w:rsidP="00994C0F">
            <w:pPr>
              <w:pStyle w:val="TableParagraph"/>
              <w:spacing w:before="32"/>
              <w:ind w:left="106"/>
              <w:rPr>
                <w:lang w:val="hr-HR"/>
              </w:rPr>
            </w:pPr>
            <w:r>
              <w:rPr>
                <w:lang w:val="hr-HR"/>
              </w:rPr>
              <w:t>Službeni</w:t>
            </w:r>
            <w:r w:rsidR="006E7DA7" w:rsidRPr="00B46C0E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glasnik br. </w:t>
            </w:r>
            <w:r>
              <w:t>6/01</w:t>
            </w:r>
            <w:r w:rsidRPr="00F10DE7">
              <w:t>, 3/03</w:t>
            </w:r>
            <w:r>
              <w:t xml:space="preserve">, 1A/05, 8/05, 2/09, 9/09, </w:t>
            </w:r>
            <w:r w:rsidRPr="00F10DE7">
              <w:t>13/09</w:t>
            </w:r>
            <w:r>
              <w:t xml:space="preserve">, </w:t>
            </w:r>
            <w:r w:rsidRPr="003C5345">
              <w:t xml:space="preserve">9/13 </w:t>
            </w:r>
            <w:proofErr w:type="spellStart"/>
            <w:r w:rsidRPr="003C5345">
              <w:t>i</w:t>
            </w:r>
            <w:proofErr w:type="spellEnd"/>
            <w:r w:rsidRPr="003C5345">
              <w:t xml:space="preserve"> 11/13</w:t>
            </w:r>
            <w:r>
              <w:t>.</w:t>
            </w:r>
            <w:r w:rsidRPr="003C5345">
              <w:t xml:space="preserve">-pročišćeni </w:t>
            </w:r>
            <w:proofErr w:type="spellStart"/>
            <w:r w:rsidRPr="003C5345">
              <w:t>tekst</w:t>
            </w:r>
            <w:proofErr w:type="spellEnd"/>
            <w:r>
              <w:t xml:space="preserve">, 12/17 </w:t>
            </w:r>
            <w:proofErr w:type="spellStart"/>
            <w:r>
              <w:t>i</w:t>
            </w:r>
            <w:proofErr w:type="spellEnd"/>
            <w:r>
              <w:t xml:space="preserve"> 2/18</w:t>
            </w:r>
          </w:p>
        </w:tc>
      </w:tr>
      <w:tr w:rsidR="00957CE5" w:rsidRPr="00B46C0E">
        <w:trPr>
          <w:trHeight w:val="566"/>
        </w:trPr>
        <w:tc>
          <w:tcPr>
            <w:tcW w:w="1193" w:type="dxa"/>
          </w:tcPr>
          <w:p w:rsidR="00957CE5" w:rsidRPr="00B46C0E" w:rsidRDefault="000A1B41" w:rsidP="00621E36">
            <w:pPr>
              <w:pStyle w:val="TableParagraph"/>
              <w:ind w:right="395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6855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Odluka o grobljima</w:t>
            </w:r>
          </w:p>
        </w:tc>
        <w:tc>
          <w:tcPr>
            <w:tcW w:w="6173" w:type="dxa"/>
          </w:tcPr>
          <w:p w:rsidR="00957CE5" w:rsidRPr="00B46C0E" w:rsidRDefault="00994C0F">
            <w:pPr>
              <w:pStyle w:val="TableParagraph"/>
              <w:spacing w:before="32"/>
              <w:ind w:left="106"/>
              <w:rPr>
                <w:lang w:val="hr-HR"/>
              </w:rPr>
            </w:pPr>
            <w:r>
              <w:rPr>
                <w:lang w:val="hr-HR"/>
              </w:rPr>
              <w:t>Službeni glasnik Grada Osijeka br.6/98., 13/09., 3/12., 2/16.</w:t>
            </w:r>
          </w:p>
        </w:tc>
      </w:tr>
      <w:tr w:rsidR="00957CE5" w:rsidRPr="00B46C0E">
        <w:trPr>
          <w:trHeight w:val="566"/>
        </w:trPr>
        <w:tc>
          <w:tcPr>
            <w:tcW w:w="1193" w:type="dxa"/>
          </w:tcPr>
          <w:p w:rsidR="00957CE5" w:rsidRPr="00B46C0E" w:rsidRDefault="000A1B41" w:rsidP="00621E36">
            <w:pPr>
              <w:pStyle w:val="TableParagraph"/>
              <w:ind w:right="395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6855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Odluka o komunalnom redu</w:t>
            </w:r>
          </w:p>
        </w:tc>
        <w:tc>
          <w:tcPr>
            <w:tcW w:w="6173" w:type="dxa"/>
          </w:tcPr>
          <w:p w:rsidR="00957CE5" w:rsidRPr="00B46C0E" w:rsidRDefault="00994C0F">
            <w:pPr>
              <w:pStyle w:val="TableParagraph"/>
              <w:spacing w:before="32"/>
              <w:ind w:left="106"/>
              <w:rPr>
                <w:lang w:val="hr-HR"/>
              </w:rPr>
            </w:pPr>
            <w:r>
              <w:rPr>
                <w:lang w:val="hr-HR"/>
              </w:rPr>
              <w:t>Službeni glasnik Grada Osijeka br. 14A/10., 11/15.,  2/16., 5/16., 2/18.</w:t>
            </w:r>
          </w:p>
        </w:tc>
      </w:tr>
      <w:tr w:rsidR="00957CE5" w:rsidRPr="00B46C0E">
        <w:trPr>
          <w:trHeight w:val="568"/>
        </w:trPr>
        <w:tc>
          <w:tcPr>
            <w:tcW w:w="1193" w:type="dxa"/>
          </w:tcPr>
          <w:p w:rsidR="00957CE5" w:rsidRPr="00B46C0E" w:rsidRDefault="000A1B41" w:rsidP="00621E36">
            <w:pPr>
              <w:pStyle w:val="TableParagraph"/>
              <w:ind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6855" w:type="dxa"/>
          </w:tcPr>
          <w:p w:rsidR="00957CE5" w:rsidRPr="00B46C0E" w:rsidRDefault="006E7DA7">
            <w:pPr>
              <w:pStyle w:val="TableParagraph"/>
              <w:rPr>
                <w:lang w:val="hr-HR"/>
              </w:rPr>
            </w:pPr>
            <w:r w:rsidRPr="00B46C0E">
              <w:rPr>
                <w:lang w:val="hr-HR"/>
              </w:rPr>
              <w:t>Odluka o komunalnoj naknadi</w:t>
            </w:r>
          </w:p>
        </w:tc>
        <w:tc>
          <w:tcPr>
            <w:tcW w:w="6173" w:type="dxa"/>
          </w:tcPr>
          <w:p w:rsidR="00957CE5" w:rsidRPr="00B46C0E" w:rsidRDefault="00994C0F">
            <w:pPr>
              <w:pStyle w:val="TableParagraph"/>
              <w:spacing w:before="32"/>
              <w:ind w:left="106"/>
              <w:rPr>
                <w:lang w:val="hr-HR"/>
              </w:rPr>
            </w:pPr>
            <w:r>
              <w:rPr>
                <w:lang w:val="hr-HR"/>
              </w:rPr>
              <w:t>Službeni glasnik Grada Osijeka br. 10/12. – pročišćeni tekst,  i 11/15.</w:t>
            </w:r>
          </w:p>
        </w:tc>
      </w:tr>
      <w:tr w:rsidR="00957CE5" w:rsidRPr="00B46C0E">
        <w:trPr>
          <w:trHeight w:val="566"/>
        </w:trPr>
        <w:tc>
          <w:tcPr>
            <w:tcW w:w="1193" w:type="dxa"/>
          </w:tcPr>
          <w:p w:rsidR="00957CE5" w:rsidRPr="00B46C0E" w:rsidRDefault="00621E36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6E7DA7" w:rsidRPr="00B46C0E">
              <w:rPr>
                <w:lang w:val="hr-HR"/>
              </w:rPr>
              <w:t>.</w:t>
            </w:r>
          </w:p>
        </w:tc>
        <w:tc>
          <w:tcPr>
            <w:tcW w:w="6855" w:type="dxa"/>
          </w:tcPr>
          <w:p w:rsidR="00957CE5" w:rsidRPr="00B46C0E" w:rsidRDefault="006E7DA7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Odluka o vrijednosti boda</w:t>
            </w:r>
          </w:p>
        </w:tc>
        <w:tc>
          <w:tcPr>
            <w:tcW w:w="6173" w:type="dxa"/>
          </w:tcPr>
          <w:p w:rsidR="00957CE5" w:rsidRPr="00B46C0E" w:rsidRDefault="00994C0F">
            <w:pPr>
              <w:pStyle w:val="TableParagraph"/>
              <w:spacing w:before="32"/>
              <w:ind w:left="106"/>
              <w:rPr>
                <w:lang w:val="hr-HR"/>
              </w:rPr>
            </w:pPr>
            <w:r>
              <w:rPr>
                <w:lang w:val="hr-HR"/>
              </w:rPr>
              <w:t>Službeni glasnik Grada Osijeka br. 8/01.</w:t>
            </w:r>
          </w:p>
        </w:tc>
      </w:tr>
      <w:tr w:rsidR="00D17F42" w:rsidRPr="00B46C0E">
        <w:trPr>
          <w:trHeight w:val="566"/>
        </w:trPr>
        <w:tc>
          <w:tcPr>
            <w:tcW w:w="1193" w:type="dxa"/>
          </w:tcPr>
          <w:p w:rsidR="00D17F42" w:rsidRPr="00B46C0E" w:rsidRDefault="00621E36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6855" w:type="dxa"/>
          </w:tcPr>
          <w:p w:rsidR="00D17F42" w:rsidRPr="00B46C0E" w:rsidRDefault="00D17F42">
            <w:pPr>
              <w:pStyle w:val="TableParagraph"/>
              <w:spacing w:before="149"/>
              <w:rPr>
                <w:lang w:val="hr-HR"/>
              </w:rPr>
            </w:pPr>
            <w:r w:rsidRPr="00B46C0E">
              <w:rPr>
                <w:lang w:val="hr-HR"/>
              </w:rPr>
              <w:t>Odluka o komunalnom doprinosu</w:t>
            </w:r>
          </w:p>
        </w:tc>
        <w:tc>
          <w:tcPr>
            <w:tcW w:w="6173" w:type="dxa"/>
          </w:tcPr>
          <w:p w:rsidR="00D17F42" w:rsidRDefault="00D17F42">
            <w:pPr>
              <w:pStyle w:val="TableParagraph"/>
              <w:spacing w:before="32"/>
              <w:ind w:left="106"/>
              <w:rPr>
                <w:lang w:val="hr-HR"/>
              </w:rPr>
            </w:pPr>
            <w:r>
              <w:rPr>
                <w:lang w:val="hr-HR"/>
              </w:rPr>
              <w:t>Službeni glasnik Grada Osijeka br. 10/12 – pročišćeni tekst, 7/13., 9/13., 14/16., 4/17.</w:t>
            </w:r>
          </w:p>
        </w:tc>
      </w:tr>
      <w:tr w:rsidR="00D17F42" w:rsidRPr="00B46C0E">
        <w:trPr>
          <w:trHeight w:val="566"/>
        </w:trPr>
        <w:tc>
          <w:tcPr>
            <w:tcW w:w="1193" w:type="dxa"/>
          </w:tcPr>
          <w:p w:rsidR="00D17F42" w:rsidRPr="00B46C0E" w:rsidRDefault="00621E36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6855" w:type="dxa"/>
          </w:tcPr>
          <w:p w:rsidR="00D17F42" w:rsidRPr="00B46C0E" w:rsidRDefault="00D17F42">
            <w:pPr>
              <w:pStyle w:val="TableParagraph"/>
              <w:spacing w:before="149"/>
              <w:rPr>
                <w:lang w:val="hr-HR"/>
              </w:rPr>
            </w:pPr>
            <w:r>
              <w:rPr>
                <w:lang w:val="hr-HR"/>
              </w:rPr>
              <w:t>Odluka o spomeničkoj renti</w:t>
            </w:r>
          </w:p>
        </w:tc>
        <w:tc>
          <w:tcPr>
            <w:tcW w:w="6173" w:type="dxa"/>
          </w:tcPr>
          <w:p w:rsidR="00D17F42" w:rsidRPr="00D17F42" w:rsidRDefault="00D17F42" w:rsidP="00D17F42">
            <w:pPr>
              <w:pStyle w:val="TableParagraph"/>
              <w:spacing w:before="32"/>
              <w:ind w:left="106"/>
              <w:rPr>
                <w:sz w:val="24"/>
                <w:szCs w:val="24"/>
                <w:lang w:val="hr-HR"/>
              </w:rPr>
            </w:pP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>Službeni glasnik Grada Osijeka br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>.</w:t>
            </w: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 xml:space="preserve"> 4/04., 6/11., 7/12., 12/15. i 2/17.</w:t>
            </w:r>
          </w:p>
        </w:tc>
      </w:tr>
      <w:tr w:rsidR="00D17F42" w:rsidRPr="00B46C0E">
        <w:trPr>
          <w:trHeight w:val="566"/>
        </w:trPr>
        <w:tc>
          <w:tcPr>
            <w:tcW w:w="1193" w:type="dxa"/>
          </w:tcPr>
          <w:p w:rsidR="00D17F42" w:rsidRPr="00B46C0E" w:rsidRDefault="00621E36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6855" w:type="dxa"/>
          </w:tcPr>
          <w:p w:rsidR="00D17F42" w:rsidRPr="00B46C0E" w:rsidRDefault="00D17F42">
            <w:pPr>
              <w:pStyle w:val="TableParagraph"/>
              <w:spacing w:before="149"/>
              <w:rPr>
                <w:lang w:val="hr-HR"/>
              </w:rPr>
            </w:pPr>
            <w:r>
              <w:rPr>
                <w:lang w:val="hr-HR"/>
              </w:rPr>
              <w:t>Odluka o obavljanju dimnjačarskih poslova</w:t>
            </w:r>
          </w:p>
        </w:tc>
        <w:tc>
          <w:tcPr>
            <w:tcW w:w="6173" w:type="dxa"/>
          </w:tcPr>
          <w:p w:rsidR="00D17F42" w:rsidRDefault="00D17F42">
            <w:pPr>
              <w:pStyle w:val="TableParagraph"/>
              <w:spacing w:before="32"/>
              <w:ind w:left="106"/>
              <w:rPr>
                <w:lang w:val="hr-HR"/>
              </w:rPr>
            </w:pP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>Slu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>žbeni glasnik Grada Osijeka br. 4/16.</w:t>
            </w:r>
          </w:p>
        </w:tc>
      </w:tr>
      <w:tr w:rsidR="00D17F42" w:rsidRPr="00B46C0E">
        <w:trPr>
          <w:trHeight w:val="566"/>
        </w:trPr>
        <w:tc>
          <w:tcPr>
            <w:tcW w:w="1193" w:type="dxa"/>
          </w:tcPr>
          <w:p w:rsidR="00D17F42" w:rsidRPr="00B46C0E" w:rsidRDefault="00621E36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6855" w:type="dxa"/>
          </w:tcPr>
          <w:p w:rsidR="00D17F42" w:rsidRPr="00B46C0E" w:rsidRDefault="00B134F0">
            <w:pPr>
              <w:pStyle w:val="TableParagraph"/>
              <w:spacing w:before="149"/>
              <w:rPr>
                <w:lang w:val="hr-HR"/>
              </w:rPr>
            </w:pPr>
            <w:r>
              <w:rPr>
                <w:lang w:val="hr-HR"/>
              </w:rPr>
              <w:t xml:space="preserve">Odluka o autotaksi prijevozu na području grada Osijeka </w:t>
            </w:r>
          </w:p>
        </w:tc>
        <w:tc>
          <w:tcPr>
            <w:tcW w:w="6173" w:type="dxa"/>
          </w:tcPr>
          <w:p w:rsidR="00D17F42" w:rsidRDefault="00B134F0">
            <w:pPr>
              <w:pStyle w:val="TableParagraph"/>
              <w:spacing w:before="32"/>
              <w:ind w:left="106"/>
              <w:rPr>
                <w:lang w:val="hr-HR"/>
              </w:rPr>
            </w:pP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>Slu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>žbeni glasnik Grada Osijeka br. 2/10., 4/12., 7/14.</w:t>
            </w:r>
          </w:p>
        </w:tc>
      </w:tr>
      <w:tr w:rsidR="00D17F42" w:rsidRPr="00B46C0E">
        <w:trPr>
          <w:trHeight w:val="566"/>
        </w:trPr>
        <w:tc>
          <w:tcPr>
            <w:tcW w:w="1193" w:type="dxa"/>
          </w:tcPr>
          <w:p w:rsidR="00D17F42" w:rsidRPr="00B46C0E" w:rsidRDefault="00621E36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6855" w:type="dxa"/>
          </w:tcPr>
          <w:p w:rsidR="00D17F42" w:rsidRPr="000667BA" w:rsidRDefault="000667BA" w:rsidP="000667BA">
            <w:pPr>
              <w:pStyle w:val="TableParagraph"/>
              <w:spacing w:before="149"/>
              <w:ind w:left="0"/>
              <w:rPr>
                <w:lang w:val="hr-HR"/>
              </w:rPr>
            </w:pPr>
            <w:r w:rsidRPr="000667BA">
              <w:rPr>
                <w:iCs/>
                <w:sz w:val="24"/>
                <w:szCs w:val="24"/>
                <w:lang w:val="hr-HR"/>
              </w:rPr>
              <w:t xml:space="preserve"> Odluka o utvrđivanju </w:t>
            </w:r>
            <w:proofErr w:type="spellStart"/>
            <w:r w:rsidRPr="000667BA">
              <w:rPr>
                <w:iCs/>
                <w:sz w:val="24"/>
                <w:szCs w:val="24"/>
                <w:lang w:val="hr-HR"/>
              </w:rPr>
              <w:t>izmještanja</w:t>
            </w:r>
            <w:proofErr w:type="spellEnd"/>
            <w:r w:rsidRPr="000667BA">
              <w:rPr>
                <w:iCs/>
                <w:sz w:val="24"/>
                <w:szCs w:val="24"/>
                <w:lang w:val="hr-HR"/>
              </w:rPr>
              <w:t xml:space="preserve"> vozila s javnih površina na području grada Osijeka komunalnom djelatnošću </w:t>
            </w:r>
          </w:p>
        </w:tc>
        <w:tc>
          <w:tcPr>
            <w:tcW w:w="6173" w:type="dxa"/>
          </w:tcPr>
          <w:p w:rsidR="00D17F42" w:rsidRDefault="000667BA">
            <w:pPr>
              <w:pStyle w:val="TableParagraph"/>
              <w:spacing w:before="32"/>
              <w:ind w:left="106"/>
              <w:rPr>
                <w:lang w:val="hr-HR"/>
              </w:rPr>
            </w:pP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>Slu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>žbeni glasnik Grada Osijeka br. 9/09.</w:t>
            </w:r>
          </w:p>
        </w:tc>
      </w:tr>
      <w:tr w:rsidR="000667BA" w:rsidRPr="00B46C0E" w:rsidTr="000667BA">
        <w:trPr>
          <w:trHeight w:val="764"/>
        </w:trPr>
        <w:tc>
          <w:tcPr>
            <w:tcW w:w="1193" w:type="dxa"/>
          </w:tcPr>
          <w:p w:rsidR="000667BA" w:rsidRDefault="00621E36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6855" w:type="dxa"/>
          </w:tcPr>
          <w:p w:rsidR="000667BA" w:rsidRDefault="000667BA" w:rsidP="000667BA">
            <w:pPr>
              <w:widowControl/>
              <w:autoSpaceDE/>
              <w:autoSpaceDN/>
              <w:spacing w:after="160" w:line="256" w:lineRule="auto"/>
              <w:contextualSpacing/>
              <w:rPr>
                <w:iCs/>
                <w:sz w:val="24"/>
                <w:szCs w:val="24"/>
                <w:lang w:val="hr-HR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Pr="000667BA">
              <w:rPr>
                <w:iCs/>
                <w:sz w:val="24"/>
                <w:szCs w:val="24"/>
                <w:lang w:val="hr-HR"/>
              </w:rPr>
              <w:t xml:space="preserve">Odluka o određivanju održavanja parkirališta za osobna vozila </w:t>
            </w:r>
            <w:r>
              <w:rPr>
                <w:iCs/>
                <w:sz w:val="24"/>
                <w:szCs w:val="24"/>
                <w:lang w:val="hr-HR"/>
              </w:rPr>
              <w:t xml:space="preserve">  </w:t>
            </w:r>
          </w:p>
          <w:p w:rsidR="000667BA" w:rsidRPr="000667BA" w:rsidRDefault="000667BA" w:rsidP="000667BA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  <w:lang w:val="hr-HR"/>
              </w:rPr>
            </w:pPr>
            <w:r>
              <w:rPr>
                <w:iCs/>
                <w:sz w:val="24"/>
                <w:szCs w:val="24"/>
                <w:lang w:val="hr-HR"/>
              </w:rPr>
              <w:t xml:space="preserve"> </w:t>
            </w:r>
            <w:r w:rsidRPr="000667BA">
              <w:rPr>
                <w:iCs/>
                <w:sz w:val="24"/>
                <w:szCs w:val="24"/>
                <w:lang w:val="hr-HR"/>
              </w:rPr>
              <w:t xml:space="preserve">komunalnom djelatnošću </w:t>
            </w:r>
          </w:p>
          <w:p w:rsidR="000667BA" w:rsidRPr="000667BA" w:rsidRDefault="000667BA" w:rsidP="000667BA">
            <w:pPr>
              <w:pStyle w:val="TableParagraph"/>
              <w:spacing w:before="149"/>
              <w:ind w:left="0"/>
              <w:rPr>
                <w:iCs/>
                <w:sz w:val="24"/>
                <w:szCs w:val="24"/>
                <w:lang w:val="hr-HR"/>
              </w:rPr>
            </w:pPr>
          </w:p>
        </w:tc>
        <w:tc>
          <w:tcPr>
            <w:tcW w:w="6173" w:type="dxa"/>
          </w:tcPr>
          <w:p w:rsidR="000667BA" w:rsidRPr="000667BA" w:rsidRDefault="000667BA" w:rsidP="000667BA">
            <w:pPr>
              <w:widowControl/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  <w:lang w:val="hr-HR"/>
              </w:rPr>
            </w:pPr>
            <w:r w:rsidRPr="000667BA">
              <w:rPr>
                <w:iCs/>
                <w:sz w:val="24"/>
                <w:szCs w:val="24"/>
                <w:lang w:val="hr-HR"/>
              </w:rPr>
              <w:t>Službeni glasnik br. 1/97., 4/97., 4A/99., 5/04., 9/09. i 10/12.-pročišćeni tekst</w:t>
            </w:r>
          </w:p>
          <w:p w:rsidR="000667BA" w:rsidRPr="00D17F42" w:rsidRDefault="000667BA">
            <w:pPr>
              <w:pStyle w:val="TableParagraph"/>
              <w:spacing w:before="32"/>
              <w:ind w:left="106"/>
              <w:rPr>
                <w:bCs/>
                <w:iCs/>
                <w:noProof/>
                <w:sz w:val="24"/>
                <w:szCs w:val="24"/>
                <w:lang w:eastAsia="hr-HR"/>
              </w:rPr>
            </w:pPr>
          </w:p>
        </w:tc>
      </w:tr>
      <w:tr w:rsidR="00D17F42" w:rsidRPr="00B46C0E">
        <w:trPr>
          <w:trHeight w:val="566"/>
        </w:trPr>
        <w:tc>
          <w:tcPr>
            <w:tcW w:w="1193" w:type="dxa"/>
          </w:tcPr>
          <w:p w:rsidR="00D17F42" w:rsidRPr="00B46C0E" w:rsidRDefault="00621E36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6855" w:type="dxa"/>
          </w:tcPr>
          <w:p w:rsidR="00D17F42" w:rsidRPr="000667BA" w:rsidRDefault="000667BA">
            <w:pPr>
              <w:pStyle w:val="TableParagraph"/>
              <w:spacing w:before="149"/>
              <w:rPr>
                <w:lang w:val="hr-HR"/>
              </w:rPr>
            </w:pPr>
            <w:r w:rsidRPr="000667BA">
              <w:rPr>
                <w:lang w:val="hr-HR"/>
              </w:rPr>
              <w:t xml:space="preserve">Odluka o davanju u zakup javnih skloništa </w:t>
            </w:r>
          </w:p>
        </w:tc>
        <w:tc>
          <w:tcPr>
            <w:tcW w:w="6173" w:type="dxa"/>
          </w:tcPr>
          <w:p w:rsidR="00D17F42" w:rsidRDefault="000667BA">
            <w:pPr>
              <w:pStyle w:val="TableParagraph"/>
              <w:spacing w:before="32"/>
              <w:ind w:left="106"/>
              <w:rPr>
                <w:lang w:val="hr-HR"/>
              </w:rPr>
            </w:pP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>Slu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>žbeni glasnik Grada Osijeka br</w:t>
            </w:r>
            <w:r w:rsidR="008D1D6A">
              <w:rPr>
                <w:bCs/>
                <w:iCs/>
                <w:noProof/>
                <w:sz w:val="24"/>
                <w:szCs w:val="24"/>
                <w:lang w:eastAsia="hr-HR"/>
              </w:rPr>
              <w:t>.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 xml:space="preserve"> 6/16.</w:t>
            </w:r>
          </w:p>
        </w:tc>
      </w:tr>
      <w:tr w:rsidR="008D1D6A" w:rsidRPr="00B46C0E">
        <w:trPr>
          <w:trHeight w:val="566"/>
        </w:trPr>
        <w:tc>
          <w:tcPr>
            <w:tcW w:w="1193" w:type="dxa"/>
          </w:tcPr>
          <w:p w:rsidR="008D1D6A" w:rsidRDefault="008D1D6A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6855" w:type="dxa"/>
          </w:tcPr>
          <w:p w:rsidR="008D1D6A" w:rsidRPr="000667BA" w:rsidRDefault="008D1D6A">
            <w:pPr>
              <w:pStyle w:val="TableParagraph"/>
              <w:spacing w:before="149"/>
              <w:rPr>
                <w:lang w:val="hr-HR"/>
              </w:rPr>
            </w:pPr>
            <w:r>
              <w:rPr>
                <w:lang w:val="hr-HR"/>
              </w:rPr>
              <w:t>Odluka o uvjetima i načinu držanja kućnih ljubimaca i načinu postupanja s napuštenim i izgubljenim životinjama</w:t>
            </w:r>
          </w:p>
        </w:tc>
        <w:tc>
          <w:tcPr>
            <w:tcW w:w="6173" w:type="dxa"/>
          </w:tcPr>
          <w:p w:rsidR="008D1D6A" w:rsidRPr="00D17F42" w:rsidRDefault="008D1D6A">
            <w:pPr>
              <w:pStyle w:val="TableParagraph"/>
              <w:spacing w:before="32"/>
              <w:ind w:left="106"/>
              <w:rPr>
                <w:bCs/>
                <w:iCs/>
                <w:noProof/>
                <w:sz w:val="24"/>
                <w:szCs w:val="24"/>
                <w:lang w:eastAsia="hr-HR"/>
              </w:rPr>
            </w:pP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>Slu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>žbeni glasnik Grada Osijeka br.12/13., 2/17.</w:t>
            </w:r>
          </w:p>
        </w:tc>
      </w:tr>
      <w:tr w:rsidR="000667BA" w:rsidRPr="00B46C0E">
        <w:trPr>
          <w:trHeight w:val="566"/>
        </w:trPr>
        <w:tc>
          <w:tcPr>
            <w:tcW w:w="1193" w:type="dxa"/>
          </w:tcPr>
          <w:p w:rsidR="000667BA" w:rsidRPr="00B46C0E" w:rsidRDefault="00621E36" w:rsidP="008D1D6A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8D1D6A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6855" w:type="dxa"/>
          </w:tcPr>
          <w:p w:rsidR="000667BA" w:rsidRPr="00B46C0E" w:rsidRDefault="000667BA" w:rsidP="000667BA">
            <w:pPr>
              <w:pStyle w:val="TableParagraph"/>
              <w:spacing w:before="149"/>
              <w:rPr>
                <w:lang w:val="hr-HR"/>
              </w:rPr>
            </w:pPr>
            <w:r>
              <w:rPr>
                <w:lang w:val="hr-HR"/>
              </w:rPr>
              <w:t>Pravilnik o zakupu zemljišta na javnim površinama</w:t>
            </w:r>
          </w:p>
        </w:tc>
        <w:tc>
          <w:tcPr>
            <w:tcW w:w="6173" w:type="dxa"/>
          </w:tcPr>
          <w:p w:rsidR="000667BA" w:rsidRDefault="000667BA" w:rsidP="000667BA">
            <w:pPr>
              <w:pStyle w:val="TableParagraph"/>
              <w:spacing w:before="32"/>
              <w:ind w:left="106"/>
              <w:rPr>
                <w:lang w:val="hr-HR"/>
              </w:rPr>
            </w:pP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>Slu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>žbeni glasnik Grada Osijeka br. 5/13., 12/15., 9/16.</w:t>
            </w:r>
          </w:p>
        </w:tc>
      </w:tr>
      <w:tr w:rsidR="000667BA" w:rsidRPr="00B46C0E">
        <w:trPr>
          <w:trHeight w:val="566"/>
        </w:trPr>
        <w:tc>
          <w:tcPr>
            <w:tcW w:w="1193" w:type="dxa"/>
          </w:tcPr>
          <w:p w:rsidR="000667BA" w:rsidRPr="00B46C0E" w:rsidRDefault="008D1D6A" w:rsidP="00621E36">
            <w:pPr>
              <w:pStyle w:val="TableParagraph"/>
              <w:spacing w:before="149"/>
              <w:ind w:left="0" w:right="302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  <w:r w:rsidR="00621E36">
              <w:rPr>
                <w:lang w:val="hr-HR"/>
              </w:rPr>
              <w:t>.</w:t>
            </w:r>
          </w:p>
        </w:tc>
        <w:tc>
          <w:tcPr>
            <w:tcW w:w="6855" w:type="dxa"/>
          </w:tcPr>
          <w:p w:rsidR="000667BA" w:rsidRDefault="000667BA" w:rsidP="000667BA">
            <w:pPr>
              <w:pStyle w:val="TableParagraph"/>
              <w:spacing w:before="149"/>
              <w:rPr>
                <w:lang w:val="hr-HR"/>
              </w:rPr>
            </w:pPr>
            <w:r>
              <w:rPr>
                <w:lang w:val="hr-HR"/>
              </w:rPr>
              <w:t>Pravilnik o zakupu urbano-komunalne opreme i objekata u vlasništvu Grada Osijeka u svrhu postavljanja opreme za reklamiranje i oglašavanje</w:t>
            </w:r>
          </w:p>
        </w:tc>
        <w:tc>
          <w:tcPr>
            <w:tcW w:w="6173" w:type="dxa"/>
          </w:tcPr>
          <w:p w:rsidR="000667BA" w:rsidRPr="00D17F42" w:rsidRDefault="000667BA" w:rsidP="000667BA">
            <w:pPr>
              <w:pStyle w:val="TableParagraph"/>
              <w:spacing w:before="32"/>
              <w:ind w:left="106"/>
              <w:rPr>
                <w:bCs/>
                <w:iCs/>
                <w:noProof/>
                <w:sz w:val="24"/>
                <w:szCs w:val="24"/>
                <w:lang w:eastAsia="hr-HR"/>
              </w:rPr>
            </w:pPr>
            <w:r w:rsidRPr="00D17F42">
              <w:rPr>
                <w:bCs/>
                <w:iCs/>
                <w:noProof/>
                <w:sz w:val="24"/>
                <w:szCs w:val="24"/>
                <w:lang w:eastAsia="hr-HR"/>
              </w:rPr>
              <w:t>Slu</w:t>
            </w:r>
            <w:r>
              <w:rPr>
                <w:bCs/>
                <w:iCs/>
                <w:noProof/>
                <w:sz w:val="24"/>
                <w:szCs w:val="24"/>
                <w:lang w:eastAsia="hr-HR"/>
              </w:rPr>
              <w:t>žbeni glasnik Grada Osijeka br.15/15.</w:t>
            </w:r>
          </w:p>
        </w:tc>
      </w:tr>
    </w:tbl>
    <w:p w:rsidR="00957CE5" w:rsidRPr="00B46C0E" w:rsidRDefault="00957CE5">
      <w:pPr>
        <w:rPr>
          <w:lang w:val="hr-HR"/>
        </w:rPr>
        <w:sectPr w:rsidR="00957CE5" w:rsidRPr="00B46C0E" w:rsidSect="000667BA">
          <w:pgSz w:w="16840" w:h="11900" w:orient="landscape"/>
          <w:pgMar w:top="709" w:right="1200" w:bottom="280" w:left="1200" w:header="720" w:footer="720" w:gutter="0"/>
          <w:cols w:space="720"/>
        </w:sectPr>
      </w:pPr>
      <w:bookmarkStart w:id="0" w:name="_GoBack"/>
      <w:bookmarkEnd w:id="0"/>
    </w:p>
    <w:p w:rsidR="00957CE5" w:rsidRPr="00B46C0E" w:rsidRDefault="00957CE5">
      <w:pPr>
        <w:rPr>
          <w:lang w:val="hr-HR"/>
        </w:rPr>
        <w:sectPr w:rsidR="00957CE5" w:rsidRPr="00B46C0E">
          <w:pgSz w:w="16840" w:h="11900" w:orient="landscape"/>
          <w:pgMar w:top="1100" w:right="1200" w:bottom="280" w:left="1200" w:header="720" w:footer="720" w:gutter="0"/>
          <w:cols w:space="720"/>
        </w:sectPr>
      </w:pPr>
    </w:p>
    <w:p w:rsidR="00957CE5" w:rsidRPr="00B46C0E" w:rsidRDefault="00957CE5">
      <w:pPr>
        <w:spacing w:before="5" w:after="1"/>
        <w:rPr>
          <w:sz w:val="27"/>
          <w:lang w:val="hr-HR"/>
        </w:rPr>
      </w:pPr>
    </w:p>
    <w:sectPr w:rsidR="00957CE5" w:rsidRPr="00B46C0E">
      <w:pgSz w:w="16840" w:h="11900" w:orient="landscape"/>
      <w:pgMar w:top="11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E651A"/>
    <w:multiLevelType w:val="hybridMultilevel"/>
    <w:tmpl w:val="7F460B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E5"/>
    <w:rsid w:val="000667BA"/>
    <w:rsid w:val="000A1B41"/>
    <w:rsid w:val="002E0214"/>
    <w:rsid w:val="004C5A68"/>
    <w:rsid w:val="00621E36"/>
    <w:rsid w:val="006E7DA7"/>
    <w:rsid w:val="008D1D6A"/>
    <w:rsid w:val="00957CE5"/>
    <w:rsid w:val="00994C0F"/>
    <w:rsid w:val="00A9442A"/>
    <w:rsid w:val="00B134F0"/>
    <w:rsid w:val="00B419F5"/>
    <w:rsid w:val="00B46C0E"/>
    <w:rsid w:val="00C55473"/>
    <w:rsid w:val="00CB7776"/>
    <w:rsid w:val="00D17F42"/>
    <w:rsid w:val="00D35125"/>
    <w:rsid w:val="00E90CC2"/>
    <w:rsid w:val="00F4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F2DC"/>
  <w15:docId w15:val="{55776140-BF1A-453B-B210-EA938FEC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5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F42C-C89D-4A1E-8604-DB083362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POPIS_AKATA_UO_za_komunalni_sustav</vt:lpstr>
    </vt:vector>
  </TitlesOfParts>
  <Company>GRAD OSIJEK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POPIS_AKATA_UO_za_komunalni_sustav</dc:title>
  <dc:creator>ivaj</dc:creator>
  <cp:keywords>()</cp:keywords>
  <cp:lastModifiedBy>Hrvoje Suk</cp:lastModifiedBy>
  <cp:revision>12</cp:revision>
  <dcterms:created xsi:type="dcterms:W3CDTF">2018-03-16T12:14:00Z</dcterms:created>
  <dcterms:modified xsi:type="dcterms:W3CDTF">2018-03-16T13:38:00Z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2018-03-16T00:00:00Z</vt:filetime>
  </property>
</Properties>
</file>